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C57" w:rsidRPr="00183E4C" w:rsidRDefault="009A7C57" w:rsidP="009A7C57">
      <w:pPr>
        <w:rPr>
          <w:rFonts w:ascii="Arial" w:hAnsi="Arial" w:cs="Arial"/>
          <w:sz w:val="20"/>
          <w:szCs w:val="20"/>
        </w:rPr>
      </w:pPr>
      <w:r w:rsidRPr="00183E4C">
        <w:rPr>
          <w:rFonts w:ascii="Arial" w:hAnsi="Arial" w:cs="Arial"/>
          <w:sz w:val="20"/>
          <w:szCs w:val="20"/>
        </w:rPr>
        <w:t>Дата______________</w:t>
      </w:r>
    </w:p>
    <w:p w:rsidR="00C23C8D" w:rsidRPr="00183E4C" w:rsidRDefault="00C23C8D" w:rsidP="009A7C57">
      <w:pPr>
        <w:jc w:val="center"/>
        <w:rPr>
          <w:rFonts w:ascii="Arial" w:hAnsi="Arial" w:cs="Arial"/>
          <w:b/>
          <w:sz w:val="20"/>
          <w:szCs w:val="20"/>
        </w:rPr>
      </w:pPr>
    </w:p>
    <w:p w:rsidR="009A7C57" w:rsidRPr="00183E4C" w:rsidRDefault="009A7C57" w:rsidP="009A7C57">
      <w:pPr>
        <w:jc w:val="center"/>
        <w:rPr>
          <w:rFonts w:ascii="Arial" w:hAnsi="Arial" w:cs="Arial"/>
          <w:b/>
          <w:sz w:val="20"/>
          <w:szCs w:val="20"/>
        </w:rPr>
      </w:pPr>
      <w:r w:rsidRPr="00183E4C">
        <w:rPr>
          <w:rFonts w:ascii="Arial" w:hAnsi="Arial" w:cs="Arial"/>
          <w:b/>
          <w:sz w:val="20"/>
          <w:szCs w:val="20"/>
        </w:rPr>
        <w:t>Письмо-подтверждение</w:t>
      </w:r>
    </w:p>
    <w:p w:rsidR="009A7C57" w:rsidRPr="00183E4C" w:rsidRDefault="009A7C57" w:rsidP="009A7C57">
      <w:pPr>
        <w:jc w:val="center"/>
        <w:rPr>
          <w:rFonts w:ascii="Arial" w:hAnsi="Arial" w:cs="Arial"/>
          <w:sz w:val="20"/>
          <w:szCs w:val="20"/>
        </w:rPr>
      </w:pPr>
      <w:r w:rsidRPr="00183E4C">
        <w:rPr>
          <w:rFonts w:ascii="Arial" w:hAnsi="Arial" w:cs="Arial"/>
          <w:sz w:val="20"/>
          <w:szCs w:val="20"/>
        </w:rPr>
        <w:t>(оформляется на фирменном бланке компании)</w:t>
      </w:r>
    </w:p>
    <w:p w:rsidR="009A7C57" w:rsidRPr="00183E4C" w:rsidRDefault="009A7C57" w:rsidP="009A7C57">
      <w:pPr>
        <w:rPr>
          <w:rFonts w:ascii="Arial" w:hAnsi="Arial" w:cs="Arial"/>
          <w:sz w:val="20"/>
          <w:szCs w:val="20"/>
          <w:u w:val="single"/>
        </w:rPr>
      </w:pPr>
      <w:r w:rsidRPr="00183E4C">
        <w:rPr>
          <w:rFonts w:ascii="Arial" w:hAnsi="Arial" w:cs="Arial"/>
          <w:sz w:val="20"/>
          <w:szCs w:val="20"/>
          <w:u w:val="single"/>
        </w:rPr>
        <w:t>Определения:</w:t>
      </w:r>
    </w:p>
    <w:p w:rsidR="009A7C57" w:rsidRPr="00183E4C" w:rsidRDefault="009A7C57" w:rsidP="009A7C5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hAnsi="Arial" w:cs="Arial"/>
          <w:b/>
          <w:sz w:val="20"/>
          <w:szCs w:val="20"/>
        </w:rPr>
        <w:t>Коррупция</w:t>
      </w:r>
      <w:r w:rsidRPr="00183E4C">
        <w:rPr>
          <w:rFonts w:ascii="Arial" w:hAnsi="Arial" w:cs="Arial"/>
          <w:sz w:val="20"/>
          <w:szCs w:val="20"/>
        </w:rPr>
        <w:t xml:space="preserve"> - </w:t>
      </w:r>
      <w:r w:rsidRPr="00183E4C">
        <w:rPr>
          <w:rFonts w:ascii="Arial" w:eastAsia="Arial" w:hAnsi="Arial" w:cs="Arial"/>
          <w:sz w:val="20"/>
          <w:szCs w:val="20"/>
          <w:lang w:bidi="ru-RU"/>
        </w:rPr>
        <w:t>взяточничество, которое является наиболее распространенной формой коррупции. Взяточничество означает ситуации, когда одно лицо предлагает, предоставляет или обещает предоставить финансовую или иную выгоду другому лицу в обмен на ненадлежащее выполнение соответствующей функции или действия. Под преступлением, определяемым как получение взятки, понимается требование, получение или согласие принять такую выгоду в обмен на ненадлежащее выполнение соответствующей функции или действия.</w:t>
      </w:r>
    </w:p>
    <w:p w:rsidR="009A7C57" w:rsidRPr="00183E4C" w:rsidRDefault="009A7C57" w:rsidP="009A7C57">
      <w:pPr>
        <w:ind w:firstLine="567"/>
        <w:jc w:val="both"/>
        <w:rPr>
          <w:rFonts w:ascii="Arial" w:eastAsia="Arial" w:hAnsi="Arial" w:cs="Arial"/>
          <w:sz w:val="20"/>
          <w:szCs w:val="20"/>
          <w:lang w:bidi="ru-RU"/>
        </w:rPr>
      </w:pPr>
      <w:r w:rsidRPr="00183E4C">
        <w:rPr>
          <w:rFonts w:ascii="Arial" w:eastAsia="Arial" w:hAnsi="Arial" w:cs="Arial"/>
          <w:b/>
          <w:sz w:val="20"/>
          <w:szCs w:val="20"/>
          <w:lang w:bidi="ru-RU"/>
        </w:rPr>
        <w:t>Легализация доходов, полученных преступным путем</w:t>
      </w:r>
      <w:r w:rsidRPr="00183E4C">
        <w:rPr>
          <w:rFonts w:ascii="Arial" w:eastAsia="Arial" w:hAnsi="Arial" w:cs="Arial"/>
          <w:sz w:val="20"/>
          <w:szCs w:val="20"/>
          <w:lang w:bidi="ru-RU"/>
        </w:rPr>
        <w:t>, - процесс сокрытия источника денежных средств, полученных в ходе криминальной деятельности, посредством их использования в законных операциях.</w:t>
      </w:r>
    </w:p>
    <w:p w:rsidR="009A7C57" w:rsidRPr="00183E4C" w:rsidRDefault="009A7C57" w:rsidP="009A7C5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hAnsi="Arial" w:cs="Arial"/>
          <w:b/>
          <w:sz w:val="20"/>
          <w:szCs w:val="20"/>
        </w:rPr>
        <w:t>Права человека (грубое нарушение)</w:t>
      </w:r>
      <w:r w:rsidRPr="00183E4C">
        <w:rPr>
          <w:rFonts w:ascii="Arial" w:hAnsi="Arial" w:cs="Arial"/>
          <w:sz w:val="20"/>
          <w:szCs w:val="20"/>
        </w:rPr>
        <w:t xml:space="preserve"> - к</w:t>
      </w:r>
      <w:r w:rsidRPr="00183E4C">
        <w:rPr>
          <w:rFonts w:ascii="Arial" w:eastAsia="Arial" w:hAnsi="Arial" w:cs="Arial"/>
          <w:sz w:val="20"/>
          <w:szCs w:val="20"/>
          <w:lang w:bidi="ru-RU"/>
        </w:rPr>
        <w:t xml:space="preserve"> грубым нарушениям прав человека относятся:</w:t>
      </w:r>
    </w:p>
    <w:p w:rsidR="009A7C57" w:rsidRPr="00183E4C" w:rsidRDefault="009A7C57" w:rsidP="009A7C57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eastAsia="Arial" w:hAnsi="Arial" w:cs="Arial"/>
          <w:sz w:val="20"/>
          <w:szCs w:val="20"/>
          <w:lang w:bidi="ru-RU"/>
        </w:rPr>
        <w:t>любые формы пыток, жестокого, бесчеловечного и унижающего достоинство обращения;</w:t>
      </w:r>
    </w:p>
    <w:p w:rsidR="009A7C57" w:rsidRPr="00183E4C" w:rsidRDefault="009A7C57" w:rsidP="009A7C57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eastAsia="Arial" w:hAnsi="Arial" w:cs="Arial"/>
          <w:sz w:val="20"/>
          <w:szCs w:val="20"/>
          <w:lang w:bidi="ru-RU"/>
        </w:rPr>
        <w:t xml:space="preserve">любые формы принудительного или обязательного труда, что означает любую работу или службу, требуемую от какого-либо лица под угрозой какого-либо наказания и для которой это </w:t>
      </w:r>
      <w:proofErr w:type="gramStart"/>
      <w:r w:rsidRPr="00183E4C">
        <w:rPr>
          <w:rFonts w:ascii="Arial" w:eastAsia="Arial" w:hAnsi="Arial" w:cs="Arial"/>
          <w:sz w:val="20"/>
          <w:szCs w:val="20"/>
          <w:lang w:bidi="ru-RU"/>
        </w:rPr>
        <w:t>лицо</w:t>
      </w:r>
      <w:proofErr w:type="gramEnd"/>
      <w:r w:rsidRPr="00183E4C">
        <w:rPr>
          <w:rFonts w:ascii="Arial" w:eastAsia="Arial" w:hAnsi="Arial" w:cs="Arial"/>
          <w:sz w:val="20"/>
          <w:szCs w:val="20"/>
          <w:lang w:bidi="ru-RU"/>
        </w:rPr>
        <w:t xml:space="preserve"> не предложило добровольно своих услуг;</w:t>
      </w:r>
    </w:p>
    <w:p w:rsidR="009A7C57" w:rsidRPr="00183E4C" w:rsidRDefault="009A7C57" w:rsidP="009A7C57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eastAsia="Arial" w:hAnsi="Arial" w:cs="Arial"/>
          <w:sz w:val="20"/>
          <w:szCs w:val="20"/>
          <w:lang w:bidi="ru-RU"/>
        </w:rPr>
        <w:t>наихудшие формы эксплуатации детского труда;</w:t>
      </w:r>
    </w:p>
    <w:p w:rsidR="009A7C57" w:rsidRPr="00183E4C" w:rsidRDefault="009A7C57" w:rsidP="009A7C57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eastAsia="Arial" w:hAnsi="Arial" w:cs="Arial"/>
          <w:sz w:val="20"/>
          <w:szCs w:val="20"/>
          <w:lang w:bidi="ru-RU"/>
        </w:rPr>
        <w:t>другие грубые нарушения прав человека, такие как широко распространенное сексуальное насилие;</w:t>
      </w:r>
    </w:p>
    <w:p w:rsidR="009A7C57" w:rsidRPr="00183E4C" w:rsidRDefault="009A7C57" w:rsidP="009A7C57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eastAsia="Arial" w:hAnsi="Arial" w:cs="Arial"/>
          <w:sz w:val="20"/>
          <w:szCs w:val="20"/>
          <w:lang w:bidi="ru-RU"/>
        </w:rPr>
        <w:t>военные преступления или другие грубые нарушения международного гуманитарного права, преступления против человечества или геноцид.</w:t>
      </w:r>
    </w:p>
    <w:p w:rsidR="009A7C57" w:rsidRPr="0034200B" w:rsidRDefault="009A7C57" w:rsidP="0034200B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eastAsia="Arial" w:hAnsi="Arial" w:cs="Arial"/>
          <w:b/>
          <w:sz w:val="20"/>
          <w:szCs w:val="20"/>
          <w:lang w:bidi="ru-RU"/>
        </w:rPr>
        <w:t>Финансирование терроризма</w:t>
      </w:r>
      <w:r w:rsidRPr="00183E4C">
        <w:rPr>
          <w:rFonts w:ascii="Arial" w:eastAsia="Arial" w:hAnsi="Arial" w:cs="Arial"/>
          <w:sz w:val="20"/>
          <w:szCs w:val="20"/>
          <w:lang w:bidi="ru-RU"/>
        </w:rPr>
        <w:t xml:space="preserve"> – предоставление финансовых средств на осуществление террористической деятельности. Средства могут быть получены из законных источников (например, в результате коммерческих сделок) или криминальных источников (торговля наркотиками, вымогательство и т. д.).</w:t>
      </w:r>
      <w:bookmarkStart w:id="0" w:name="_GoBack"/>
      <w:bookmarkEnd w:id="0"/>
    </w:p>
    <w:p w:rsidR="009A7C57" w:rsidRPr="00183E4C" w:rsidRDefault="009A7C57" w:rsidP="009A7C5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hAnsi="Arial" w:cs="Arial"/>
          <w:b/>
          <w:sz w:val="20"/>
          <w:szCs w:val="20"/>
        </w:rPr>
        <w:t>Компания</w:t>
      </w:r>
      <w:r w:rsidRPr="00183E4C">
        <w:rPr>
          <w:rFonts w:ascii="Arial" w:hAnsi="Arial" w:cs="Arial"/>
          <w:sz w:val="20"/>
          <w:szCs w:val="20"/>
        </w:rPr>
        <w:t xml:space="preserve"> - ____________________________________________________________        ______________________________________(наименование, ОГРН, ИНН, адрес места нахождения).</w:t>
      </w:r>
    </w:p>
    <w:p w:rsidR="009A7C57" w:rsidRPr="00183E4C" w:rsidRDefault="009A7C57" w:rsidP="009A7C5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183E4C">
        <w:rPr>
          <w:rFonts w:ascii="Arial" w:hAnsi="Arial" w:cs="Arial"/>
          <w:b/>
          <w:sz w:val="20"/>
          <w:szCs w:val="20"/>
        </w:rPr>
        <w:t>Настоящим подтверждаю, что Компания соблюдает нормативные требования, касающиеся противодействия:</w:t>
      </w:r>
    </w:p>
    <w:p w:rsidR="009A7C57" w:rsidRPr="00183E4C" w:rsidRDefault="009A7C57" w:rsidP="009A7C57">
      <w:pPr>
        <w:ind w:firstLine="567"/>
        <w:rPr>
          <w:rFonts w:ascii="Arial" w:hAnsi="Arial" w:cs="Arial"/>
          <w:sz w:val="20"/>
          <w:szCs w:val="20"/>
        </w:rPr>
      </w:pPr>
      <w:r w:rsidRPr="00183E4C">
        <w:rPr>
          <w:rFonts w:ascii="Arial" w:hAnsi="Arial" w:cs="Arial"/>
          <w:sz w:val="20"/>
          <w:szCs w:val="20"/>
        </w:rPr>
        <w:t>- легализации доходов, полученных преступным путем;</w:t>
      </w:r>
    </w:p>
    <w:p w:rsidR="009A7C57" w:rsidRPr="00183E4C" w:rsidRDefault="009A7C57" w:rsidP="009A7C57">
      <w:pPr>
        <w:ind w:firstLine="567"/>
        <w:rPr>
          <w:rFonts w:ascii="Arial" w:hAnsi="Arial" w:cs="Arial"/>
          <w:sz w:val="20"/>
          <w:szCs w:val="20"/>
        </w:rPr>
      </w:pPr>
      <w:r w:rsidRPr="00183E4C">
        <w:rPr>
          <w:rFonts w:ascii="Arial" w:hAnsi="Arial" w:cs="Arial"/>
          <w:sz w:val="20"/>
          <w:szCs w:val="20"/>
        </w:rPr>
        <w:t>- финансированию терроризма;</w:t>
      </w:r>
    </w:p>
    <w:p w:rsidR="009A7C57" w:rsidRPr="00183E4C" w:rsidRDefault="009A7C57" w:rsidP="009A7C57">
      <w:pPr>
        <w:ind w:firstLine="567"/>
        <w:rPr>
          <w:rFonts w:ascii="Arial" w:hAnsi="Arial" w:cs="Arial"/>
          <w:sz w:val="20"/>
          <w:szCs w:val="20"/>
        </w:rPr>
      </w:pPr>
      <w:r w:rsidRPr="00183E4C">
        <w:rPr>
          <w:rFonts w:ascii="Arial" w:hAnsi="Arial" w:cs="Arial"/>
          <w:sz w:val="20"/>
          <w:szCs w:val="20"/>
        </w:rPr>
        <w:t>- взяточничеству и коррупции;</w:t>
      </w:r>
    </w:p>
    <w:p w:rsidR="009A7C57" w:rsidRPr="00183E4C" w:rsidRDefault="009A7C57" w:rsidP="009A7C57">
      <w:pPr>
        <w:ind w:firstLine="567"/>
        <w:rPr>
          <w:rFonts w:ascii="Arial" w:hAnsi="Arial" w:cs="Arial"/>
          <w:b/>
          <w:sz w:val="20"/>
          <w:szCs w:val="20"/>
        </w:rPr>
      </w:pPr>
      <w:r w:rsidRPr="00183E4C">
        <w:rPr>
          <w:rFonts w:ascii="Arial" w:hAnsi="Arial" w:cs="Arial"/>
          <w:sz w:val="20"/>
          <w:szCs w:val="20"/>
        </w:rPr>
        <w:t>- нарушению прав человека.</w:t>
      </w:r>
    </w:p>
    <w:p w:rsidR="009A7C57" w:rsidRPr="00183E4C" w:rsidRDefault="009A7C57" w:rsidP="009A7C5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183E4C">
        <w:rPr>
          <w:rFonts w:ascii="Arial" w:hAnsi="Arial" w:cs="Arial"/>
          <w:b/>
          <w:sz w:val="20"/>
          <w:szCs w:val="20"/>
        </w:rPr>
        <w:t xml:space="preserve">Случаев за последние 5 лет, связанных с возбуждением в отношении Компании, в том числе ее сотрудников, административных/уголовных дел в связи с нарушениями нормативных требований, касающихся противодействия: </w:t>
      </w:r>
      <w:r w:rsidRPr="00183E4C">
        <w:rPr>
          <w:rFonts w:ascii="Arial" w:hAnsi="Arial" w:cs="Arial"/>
          <w:sz w:val="20"/>
          <w:szCs w:val="20"/>
        </w:rPr>
        <w:t xml:space="preserve">легализации доходов, полученных преступным путем; финансированию терроризма; взяточничеству и коррупции; нарушению прав человека </w:t>
      </w:r>
      <w:r w:rsidRPr="00183E4C">
        <w:rPr>
          <w:rFonts w:ascii="Arial" w:hAnsi="Arial" w:cs="Arial"/>
          <w:b/>
          <w:sz w:val="20"/>
          <w:szCs w:val="20"/>
        </w:rPr>
        <w:t xml:space="preserve">не было. </w:t>
      </w:r>
    </w:p>
    <w:p w:rsidR="009A7C57" w:rsidRPr="00183E4C" w:rsidRDefault="009A7C57" w:rsidP="009A7C5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hAnsi="Arial" w:cs="Arial"/>
          <w:b/>
          <w:sz w:val="20"/>
          <w:szCs w:val="20"/>
        </w:rPr>
        <w:t>В случае выявления фактов или подозрениях</w:t>
      </w:r>
      <w:r w:rsidRPr="00183E4C">
        <w:rPr>
          <w:rFonts w:ascii="Arial" w:hAnsi="Arial" w:cs="Arial"/>
          <w:sz w:val="20"/>
          <w:szCs w:val="20"/>
        </w:rPr>
        <w:t xml:space="preserve"> </w:t>
      </w:r>
      <w:r w:rsidRPr="00183E4C">
        <w:rPr>
          <w:rFonts w:ascii="Arial" w:hAnsi="Arial" w:cs="Arial"/>
          <w:b/>
          <w:sz w:val="20"/>
          <w:szCs w:val="20"/>
        </w:rPr>
        <w:t xml:space="preserve">в мошеннических действиях, хищениях, конфликте интересов, а также действиях, связанных с нарушением антикоррупционного законодательства работниками, представителями и аффилированными лицами Компании или ПАО «Юнипро», Компания обязуется незамедлительно информировать об этом ПАО «Юнипро» </w:t>
      </w:r>
      <w:r w:rsidRPr="00183E4C">
        <w:rPr>
          <w:rFonts w:ascii="Arial" w:hAnsi="Arial" w:cs="Arial"/>
          <w:sz w:val="20"/>
          <w:szCs w:val="20"/>
        </w:rPr>
        <w:t xml:space="preserve"> следующими способами: обращение по телефону «горячей линии»: +7 (909) 969 47 90; путем заполнения формы на сайте ПАО «Юнипро» по адресу: </w:t>
      </w:r>
      <w:hyperlink r:id="rId7" w:history="1">
        <w:r w:rsidRPr="00183E4C">
          <w:rPr>
            <w:rStyle w:val="a3"/>
            <w:rFonts w:ascii="Arial" w:hAnsi="Arial" w:cs="Arial"/>
            <w:sz w:val="20"/>
            <w:szCs w:val="20"/>
          </w:rPr>
          <w:t>https://www.unipro.energy/corporate_governance/compliance/</w:t>
        </w:r>
      </w:hyperlink>
      <w:r w:rsidRPr="00183E4C">
        <w:rPr>
          <w:rFonts w:ascii="Arial" w:hAnsi="Arial" w:cs="Arial"/>
          <w:sz w:val="20"/>
          <w:szCs w:val="20"/>
        </w:rPr>
        <w:t xml:space="preserve">; направление официального письма по адресу: Россия, 123112, Москва, Пресненская набережная, 10 блок В и по адресу электронной почты: </w:t>
      </w:r>
      <w:hyperlink r:id="rId8" w:history="1">
        <w:r w:rsidRPr="00183E4C">
          <w:rPr>
            <w:rStyle w:val="a3"/>
            <w:rFonts w:ascii="Arial" w:hAnsi="Arial" w:cs="Arial"/>
            <w:sz w:val="20"/>
            <w:szCs w:val="20"/>
          </w:rPr>
          <w:t>compliance@unipro.energy</w:t>
        </w:r>
      </w:hyperlink>
      <w:r w:rsidRPr="00183E4C">
        <w:rPr>
          <w:rFonts w:ascii="Arial" w:hAnsi="Arial" w:cs="Arial"/>
          <w:sz w:val="20"/>
          <w:szCs w:val="20"/>
        </w:rPr>
        <w:t>.</w:t>
      </w:r>
    </w:p>
    <w:p w:rsidR="009A7C57" w:rsidRPr="00183E4C" w:rsidRDefault="009A7C57" w:rsidP="009A7C5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183E4C">
        <w:rPr>
          <w:rFonts w:ascii="Arial" w:hAnsi="Arial" w:cs="Arial"/>
          <w:sz w:val="20"/>
          <w:szCs w:val="20"/>
        </w:rPr>
        <w:t xml:space="preserve">ПАО «Юнипро» оставляет за собой право запросить у Компании в одностороннем порядке подробную информацию об установленных фактах </w:t>
      </w:r>
      <w:r w:rsidRPr="00183E4C">
        <w:rPr>
          <w:rFonts w:ascii="Arial" w:hAnsi="Arial" w:cs="Arial"/>
          <w:b/>
          <w:sz w:val="20"/>
          <w:szCs w:val="20"/>
        </w:rPr>
        <w:t xml:space="preserve">мошеннических действий, хищений, конфликта интересов, а также действий, связанных с нарушением антикоррупционного законодательства работниками, представителями и аффилированными лицами Компании </w:t>
      </w:r>
      <w:r w:rsidRPr="00183E4C">
        <w:rPr>
          <w:rFonts w:ascii="Arial" w:hAnsi="Arial" w:cs="Arial"/>
          <w:sz w:val="20"/>
          <w:szCs w:val="20"/>
        </w:rPr>
        <w:t>и предпринятых Компанией мерах для устранения последствий подобных нарушений.</w:t>
      </w:r>
    </w:p>
    <w:p w:rsidR="009A7C57" w:rsidRPr="00183E4C" w:rsidRDefault="009A7C57" w:rsidP="009A7C5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2145" w:rsidRDefault="003B2145" w:rsidP="009A7C57">
      <w:pPr>
        <w:jc w:val="both"/>
        <w:rPr>
          <w:rFonts w:ascii="Arial" w:hAnsi="Arial" w:cs="Arial"/>
          <w:sz w:val="20"/>
          <w:szCs w:val="20"/>
        </w:rPr>
      </w:pPr>
    </w:p>
    <w:p w:rsidR="009A7C57" w:rsidRPr="00183E4C" w:rsidRDefault="009A7C57" w:rsidP="009A7C57">
      <w:pPr>
        <w:jc w:val="both"/>
        <w:rPr>
          <w:rFonts w:ascii="Arial" w:hAnsi="Arial" w:cs="Arial"/>
          <w:sz w:val="20"/>
          <w:szCs w:val="20"/>
        </w:rPr>
      </w:pPr>
      <w:r w:rsidRPr="00183E4C">
        <w:rPr>
          <w:rFonts w:ascii="Arial" w:hAnsi="Arial" w:cs="Arial"/>
          <w:sz w:val="20"/>
          <w:szCs w:val="20"/>
        </w:rPr>
        <w:t>Руководитель компании___________________________________</w:t>
      </w:r>
      <w:r w:rsidR="003B2145" w:rsidRPr="003B2145">
        <w:rPr>
          <w:rFonts w:ascii="Arial" w:hAnsi="Arial" w:cs="Arial"/>
          <w:sz w:val="20"/>
          <w:szCs w:val="20"/>
        </w:rPr>
        <w:t xml:space="preserve"> </w:t>
      </w:r>
      <w:r w:rsidRPr="00183E4C">
        <w:rPr>
          <w:rFonts w:ascii="Arial" w:hAnsi="Arial" w:cs="Arial"/>
          <w:sz w:val="20"/>
          <w:szCs w:val="20"/>
        </w:rPr>
        <w:t>(подпись, расшифровка подписи)</w:t>
      </w:r>
    </w:p>
    <w:p w:rsidR="008E3BDA" w:rsidRPr="009A7C57" w:rsidRDefault="008E3BDA" w:rsidP="009A7C57"/>
    <w:sectPr w:rsidR="008E3BDA" w:rsidRPr="009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034" w:rsidRDefault="000B3034" w:rsidP="00A41852">
      <w:r>
        <w:separator/>
      </w:r>
    </w:p>
  </w:endnote>
  <w:endnote w:type="continuationSeparator" w:id="0">
    <w:p w:rsidR="000B3034" w:rsidRDefault="000B3034" w:rsidP="00A4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034" w:rsidRDefault="000B3034" w:rsidP="00A41852">
      <w:r>
        <w:separator/>
      </w:r>
    </w:p>
  </w:footnote>
  <w:footnote w:type="continuationSeparator" w:id="0">
    <w:p w:rsidR="000B3034" w:rsidRDefault="000B3034" w:rsidP="00A4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170C"/>
    <w:multiLevelType w:val="hybridMultilevel"/>
    <w:tmpl w:val="64F4393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DA"/>
    <w:rsid w:val="000539F0"/>
    <w:rsid w:val="000B3034"/>
    <w:rsid w:val="000E397F"/>
    <w:rsid w:val="00183E4C"/>
    <w:rsid w:val="00341925"/>
    <w:rsid w:val="0034200B"/>
    <w:rsid w:val="003B2145"/>
    <w:rsid w:val="005270CC"/>
    <w:rsid w:val="006613F4"/>
    <w:rsid w:val="008E3BDA"/>
    <w:rsid w:val="009A7C57"/>
    <w:rsid w:val="00A41852"/>
    <w:rsid w:val="00B10F12"/>
    <w:rsid w:val="00C23C8D"/>
    <w:rsid w:val="00E6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3B8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B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3B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3BD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A418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18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418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185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pro.energy/corporate_governance/compli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2025-01-30T13:57:00Z</dcterms:created>
  <dcterms:modified xsi:type="dcterms:W3CDTF">2025-01-30T13:57:00Z</dcterms:modified>
</cp:coreProperties>
</file>