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A16D4" w:rsidRPr="00CB4AE2" w:rsidTr="000C3ADD">
        <w:trPr>
          <w:trHeight w:val="422"/>
        </w:trPr>
        <w:tc>
          <w:tcPr>
            <w:tcW w:w="9747" w:type="dxa"/>
            <w:vAlign w:val="center"/>
          </w:tcPr>
          <w:p w:rsidR="008F76AB" w:rsidRPr="00CB4AE2" w:rsidRDefault="008F76AB" w:rsidP="008F76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16D4" w:rsidRPr="00CB4AE2" w:rsidTr="000C3ADD">
        <w:trPr>
          <w:trHeight w:val="439"/>
        </w:trPr>
        <w:tc>
          <w:tcPr>
            <w:tcW w:w="9747" w:type="dxa"/>
            <w:vAlign w:val="center"/>
          </w:tcPr>
          <w:p w:rsidR="00865B6F" w:rsidRPr="00CB4AE2" w:rsidRDefault="00865B6F" w:rsidP="00865B6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16D4" w:rsidRPr="00CB4AE2" w:rsidTr="000522E2">
        <w:trPr>
          <w:trHeight w:val="857"/>
        </w:trPr>
        <w:tc>
          <w:tcPr>
            <w:tcW w:w="9747" w:type="dxa"/>
            <w:vAlign w:val="center"/>
          </w:tcPr>
          <w:p w:rsidR="00FA16D4" w:rsidRPr="00CB4AE2" w:rsidRDefault="00FA16D4" w:rsidP="00537BAA">
            <w:pPr>
              <w:shd w:val="clear" w:color="auto" w:fill="FFFFFF"/>
              <w:jc w:val="right"/>
              <w:rPr>
                <w:rFonts w:ascii="Arial" w:hAnsi="Arial" w:cs="Arial"/>
                <w:spacing w:val="15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D0553" w:rsidRPr="00CB4AE2" w:rsidRDefault="00FA16D4" w:rsidP="00C608D9">
      <w:pPr>
        <w:shd w:val="clear" w:color="auto" w:fill="FFFFFF"/>
        <w:tabs>
          <w:tab w:val="left" w:leader="underscore" w:pos="6408"/>
          <w:tab w:val="left" w:leader="underscore" w:pos="7819"/>
        </w:tabs>
        <w:jc w:val="right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spacing w:val="15"/>
          <w:sz w:val="22"/>
          <w:szCs w:val="22"/>
        </w:rPr>
        <w:t xml:space="preserve">                             </w:t>
      </w:r>
      <w:r w:rsidRPr="00CB4AE2">
        <w:rPr>
          <w:rFonts w:ascii="Arial" w:hAnsi="Arial" w:cs="Arial"/>
          <w:b/>
          <w:bCs/>
          <w:spacing w:val="9"/>
          <w:sz w:val="22"/>
          <w:szCs w:val="22"/>
        </w:rPr>
        <w:t xml:space="preserve">                    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bCs/>
          <w:spacing w:val="9"/>
          <w:sz w:val="22"/>
          <w:szCs w:val="22"/>
        </w:rPr>
        <w:t>ТЕХНИЧЕСКОЕ ЗАДАНИЕ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На </w:t>
      </w:r>
      <w:r w:rsidRPr="00CB4AE2">
        <w:rPr>
          <w:rFonts w:ascii="Arial" w:hAnsi="Arial" w:cs="Arial"/>
          <w:sz w:val="22"/>
          <w:szCs w:val="22"/>
        </w:rPr>
        <w:t>покупку лома черных металлов смешанной категории, образова</w:t>
      </w:r>
      <w:r w:rsidR="00865B6F" w:rsidRPr="00CB4AE2">
        <w:rPr>
          <w:rFonts w:ascii="Arial" w:hAnsi="Arial" w:cs="Arial"/>
          <w:sz w:val="22"/>
          <w:szCs w:val="22"/>
        </w:rPr>
        <w:t>вшегося в ходе производственной деятельности филиала «Березовская ГРЭС» ПАО «Юнипро»</w:t>
      </w:r>
    </w:p>
    <w:p w:rsidR="00FA16D4" w:rsidRPr="00CB4AE2" w:rsidRDefault="00FA16D4" w:rsidP="00FA16D4">
      <w:pPr>
        <w:shd w:val="clear" w:color="auto" w:fill="FFFFFF"/>
        <w:jc w:val="center"/>
        <w:rPr>
          <w:rFonts w:ascii="Arial" w:hAnsi="Arial" w:cs="Arial"/>
          <w:b/>
          <w:bCs/>
          <w:spacing w:val="9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 xml:space="preserve">Поставщик </w:t>
      </w:r>
      <w:r w:rsidRPr="00CB4AE2">
        <w:rPr>
          <w:rFonts w:ascii="Arial" w:hAnsi="Arial" w:cs="Arial"/>
          <w:spacing w:val="8"/>
          <w:sz w:val="22"/>
          <w:szCs w:val="22"/>
        </w:rPr>
        <w:t xml:space="preserve">— </w:t>
      </w:r>
      <w:r w:rsidR="00865B6F" w:rsidRPr="00CB4AE2">
        <w:rPr>
          <w:rFonts w:ascii="Arial" w:hAnsi="Arial" w:cs="Arial"/>
          <w:spacing w:val="8"/>
          <w:sz w:val="22"/>
          <w:szCs w:val="22"/>
        </w:rPr>
        <w:t>П</w:t>
      </w:r>
      <w:r w:rsidRPr="00CB4AE2">
        <w:rPr>
          <w:rFonts w:ascii="Arial" w:hAnsi="Arial" w:cs="Arial"/>
          <w:bCs/>
          <w:spacing w:val="9"/>
          <w:sz w:val="22"/>
          <w:szCs w:val="22"/>
        </w:rPr>
        <w:t>АО «</w:t>
      </w:r>
      <w:r w:rsidR="00865B6F" w:rsidRPr="00CB4AE2">
        <w:rPr>
          <w:rFonts w:ascii="Arial" w:hAnsi="Arial" w:cs="Arial"/>
          <w:bCs/>
          <w:spacing w:val="9"/>
          <w:sz w:val="22"/>
          <w:szCs w:val="22"/>
        </w:rPr>
        <w:t>Юнипро</w:t>
      </w:r>
      <w:r w:rsidRPr="00CB4AE2">
        <w:rPr>
          <w:rFonts w:ascii="Arial" w:hAnsi="Arial" w:cs="Arial"/>
          <w:bCs/>
          <w:spacing w:val="9"/>
          <w:sz w:val="22"/>
          <w:szCs w:val="22"/>
        </w:rPr>
        <w:t>» филиал «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Берёзовская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ГРЭС».</w:t>
      </w:r>
    </w:p>
    <w:p w:rsidR="004D4998" w:rsidRPr="00CB4AE2" w:rsidRDefault="00CA401A" w:rsidP="004D4998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z w:val="22"/>
          <w:szCs w:val="22"/>
        </w:rPr>
        <w:t>Место оказания услуг</w:t>
      </w:r>
      <w:r w:rsidR="00FA16D4" w:rsidRPr="00CB4AE2">
        <w:rPr>
          <w:rFonts w:ascii="Arial" w:hAnsi="Arial" w:cs="Arial"/>
          <w:b/>
          <w:sz w:val="22"/>
          <w:szCs w:val="22"/>
        </w:rPr>
        <w:t>:</w:t>
      </w:r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662328, Красноярский край,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Шарыповский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район, с. Холмогорское, </w:t>
      </w:r>
      <w:proofErr w:type="spellStart"/>
      <w:r w:rsidRPr="00CB4AE2">
        <w:rPr>
          <w:rFonts w:ascii="Arial" w:hAnsi="Arial" w:cs="Arial"/>
          <w:bCs/>
          <w:spacing w:val="9"/>
          <w:sz w:val="22"/>
          <w:szCs w:val="22"/>
        </w:rPr>
        <w:t>промбаза</w:t>
      </w:r>
      <w:proofErr w:type="spellEnd"/>
      <w:r w:rsidRPr="00CB4AE2">
        <w:rPr>
          <w:rFonts w:ascii="Arial" w:hAnsi="Arial" w:cs="Arial"/>
          <w:bCs/>
          <w:spacing w:val="9"/>
          <w:sz w:val="22"/>
          <w:szCs w:val="22"/>
        </w:rPr>
        <w:t xml:space="preserve"> «Энергетиков»1/15.</w:t>
      </w:r>
      <w:r w:rsidR="00FA16D4" w:rsidRPr="00CB4AE2">
        <w:rPr>
          <w:rFonts w:ascii="Arial" w:hAnsi="Arial" w:cs="Arial"/>
          <w:b/>
          <w:sz w:val="22"/>
          <w:szCs w:val="22"/>
        </w:rPr>
        <w:t xml:space="preserve"> </w:t>
      </w:r>
    </w:p>
    <w:p w:rsidR="00962FFE" w:rsidRPr="001D6586" w:rsidRDefault="00CA401A" w:rsidP="00962FFE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Cs/>
          <w:spacing w:val="9"/>
          <w:sz w:val="22"/>
          <w:szCs w:val="22"/>
        </w:rPr>
      </w:pPr>
      <w:r w:rsidRPr="00CB4AE2">
        <w:rPr>
          <w:rFonts w:ascii="Arial" w:hAnsi="Arial" w:cs="Arial"/>
          <w:b/>
          <w:spacing w:val="10"/>
          <w:sz w:val="22"/>
          <w:szCs w:val="22"/>
        </w:rPr>
        <w:t>Ассортимент продаваемой продукции</w:t>
      </w:r>
      <w:r w:rsidRPr="00CB4AE2">
        <w:rPr>
          <w:rFonts w:ascii="Arial" w:hAnsi="Arial" w:cs="Arial"/>
          <w:spacing w:val="10"/>
          <w:sz w:val="22"/>
          <w:szCs w:val="22"/>
        </w:rPr>
        <w:t>:</w:t>
      </w:r>
    </w:p>
    <w:p w:rsidR="001D6586" w:rsidRPr="00962FFE" w:rsidRDefault="001D6586" w:rsidP="001D6586">
      <w:pPr>
        <w:pStyle w:val="a3"/>
        <w:shd w:val="clear" w:color="auto" w:fill="FFFFFF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  <w:bCs/>
          <w:spacing w:val="9"/>
          <w:sz w:val="22"/>
          <w:szCs w:val="22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18"/>
        <w:gridCol w:w="4111"/>
        <w:gridCol w:w="992"/>
        <w:gridCol w:w="992"/>
        <w:gridCol w:w="1701"/>
      </w:tblGrid>
      <w:tr w:rsidR="009E28FC" w:rsidRPr="00CB4AE2" w:rsidTr="00CB4AE2">
        <w:trPr>
          <w:trHeight w:val="480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gramStart"/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Лот  №</w:t>
            </w:r>
            <w:proofErr w:type="gramEnd"/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Наименование продукции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Описание продукции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Ед.</w:t>
            </w:r>
          </w:p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измерения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Ориентировочное Кол-во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D878E1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b/>
                <w:bCs/>
                <w:color w:val="5E5E5E"/>
                <w:sz w:val="22"/>
                <w:szCs w:val="22"/>
              </w:rPr>
              <w:t>Этапы и сроки проведения работ</w:t>
            </w:r>
          </w:p>
        </w:tc>
      </w:tr>
      <w:tr w:rsidR="009E28FC" w:rsidRPr="00CB4AE2" w:rsidTr="007958E9">
        <w:trPr>
          <w:trHeight w:val="1059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Лом и отходы, содержащие незагрязненные черные металлы в виде изделий, кусков, несортированные (5А-12А)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FF39B9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8</w:t>
            </w:r>
            <w:r w:rsidR="008F76AB">
              <w:rPr>
                <w:rFonts w:ascii="Arial" w:hAnsi="Arial" w:cs="Arial"/>
                <w:color w:val="5E5E5E"/>
                <w:sz w:val="22"/>
                <w:szCs w:val="22"/>
              </w:rPr>
              <w:t>5</w:t>
            </w:r>
            <w:r w:rsidR="00962FFE">
              <w:rPr>
                <w:rFonts w:ascii="Arial" w:hAnsi="Arial" w:cs="Arial"/>
                <w:color w:val="5E5E5E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9E28FC" w:rsidRPr="00CB4AE2" w:rsidRDefault="00DD4A70" w:rsidP="00D303F7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 xml:space="preserve">   </w:t>
            </w:r>
            <w:r w:rsidR="008F76AB">
              <w:rPr>
                <w:rFonts w:ascii="Arial" w:hAnsi="Arial" w:cs="Arial"/>
                <w:color w:val="5E5E5E"/>
                <w:sz w:val="22"/>
                <w:szCs w:val="22"/>
              </w:rPr>
              <w:t>ию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л</w:t>
            </w:r>
            <w:r w:rsidR="008F76AB">
              <w:rPr>
                <w:rFonts w:ascii="Arial" w:hAnsi="Arial" w:cs="Arial"/>
                <w:color w:val="5E5E5E"/>
                <w:sz w:val="22"/>
                <w:szCs w:val="22"/>
              </w:rPr>
              <w:t>ь</w:t>
            </w:r>
            <w:r w:rsidR="001D6586"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сентябрь</w:t>
            </w:r>
            <w:r w:rsidR="001D6586"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 20</w:t>
            </w:r>
            <w:r w:rsidR="00FF39B9"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  <w:r w:rsidR="001D6586" w:rsidRPr="00CB4AE2">
              <w:rPr>
                <w:rFonts w:ascii="Arial" w:hAnsi="Arial" w:cs="Arial"/>
                <w:color w:val="5E5E5E"/>
                <w:sz w:val="22"/>
                <w:szCs w:val="22"/>
              </w:rPr>
              <w:t>г</w:t>
            </w:r>
          </w:p>
        </w:tc>
      </w:tr>
      <w:tr w:rsidR="009E28FC" w:rsidRPr="00CB4AE2" w:rsidTr="007958E9">
        <w:trPr>
          <w:trHeight w:val="768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FF39B9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1D6586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Металлолом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center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Вьюнообразная</w:t>
            </w:r>
            <w:proofErr w:type="spellEnd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 стальная стружка (для переработки) 16А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9E28FC" w:rsidP="00F84A42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proofErr w:type="spellStart"/>
            <w:r w:rsidRPr="00CB4AE2">
              <w:rPr>
                <w:rFonts w:ascii="Arial" w:hAnsi="Arial" w:cs="Arial"/>
                <w:color w:val="5E5E5E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FF39B9" w:rsidP="009E28FC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  <w:r w:rsidR="001D6586">
              <w:rPr>
                <w:rFonts w:ascii="Arial" w:hAnsi="Arial" w:cs="Arial"/>
                <w:color w:val="5E5E5E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9E28FC" w:rsidRPr="00CB4AE2" w:rsidRDefault="00DD4A70" w:rsidP="00962FFE">
            <w:pPr>
              <w:spacing w:before="100" w:beforeAutospacing="1" w:after="255" w:line="240" w:lineRule="atLeast"/>
              <w:jc w:val="right"/>
              <w:rPr>
                <w:rFonts w:ascii="Arial" w:hAnsi="Arial" w:cs="Arial"/>
                <w:color w:val="5E5E5E"/>
                <w:sz w:val="22"/>
                <w:szCs w:val="22"/>
              </w:rPr>
            </w:pPr>
            <w:r>
              <w:rPr>
                <w:rFonts w:ascii="Arial" w:hAnsi="Arial" w:cs="Arial"/>
                <w:color w:val="5E5E5E"/>
                <w:sz w:val="22"/>
                <w:szCs w:val="22"/>
              </w:rPr>
              <w:t xml:space="preserve">   июль</w:t>
            </w:r>
            <w:r w:rsidR="009E28FC"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сентябрь</w:t>
            </w:r>
            <w:r w:rsidR="009E28FC" w:rsidRPr="00CB4AE2">
              <w:rPr>
                <w:rFonts w:ascii="Arial" w:hAnsi="Arial" w:cs="Arial"/>
                <w:color w:val="5E5E5E"/>
                <w:sz w:val="22"/>
                <w:szCs w:val="22"/>
              </w:rPr>
              <w:t xml:space="preserve"> 20</w:t>
            </w:r>
            <w:r w:rsidR="00FF39B9"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5E5E5E"/>
                <w:sz w:val="22"/>
                <w:szCs w:val="22"/>
              </w:rPr>
              <w:t>2</w:t>
            </w:r>
            <w:r w:rsidR="009E28FC" w:rsidRPr="00CB4AE2">
              <w:rPr>
                <w:rFonts w:ascii="Arial" w:hAnsi="Arial" w:cs="Arial"/>
                <w:color w:val="5E5E5E"/>
                <w:sz w:val="22"/>
                <w:szCs w:val="22"/>
              </w:rPr>
              <w:t>г</w:t>
            </w:r>
          </w:p>
        </w:tc>
      </w:tr>
    </w:tbl>
    <w:p w:rsidR="00FA16D4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b/>
          <w:spacing w:val="12"/>
          <w:sz w:val="22"/>
          <w:szCs w:val="22"/>
        </w:rPr>
        <w:t>Условия реализации</w:t>
      </w:r>
      <w:r w:rsidRPr="00CB4AE2">
        <w:rPr>
          <w:rFonts w:ascii="Arial" w:hAnsi="Arial" w:cs="Arial"/>
          <w:spacing w:val="12"/>
          <w:sz w:val="22"/>
          <w:szCs w:val="22"/>
        </w:rPr>
        <w:t>: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3"/>
        </w:numPr>
        <w:tabs>
          <w:tab w:val="left" w:pos="567"/>
          <w:tab w:val="center" w:pos="1134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 xml:space="preserve">Покупатель своими силами и за свой счет производит </w:t>
      </w:r>
      <w:r w:rsidR="00865B6F" w:rsidRPr="00CB4AE2">
        <w:rPr>
          <w:rFonts w:ascii="Arial" w:hAnsi="Arial" w:cs="Arial"/>
          <w:sz w:val="22"/>
          <w:szCs w:val="22"/>
        </w:rPr>
        <w:t>подготовку</w:t>
      </w:r>
      <w:r w:rsidR="009D3F0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D3F05">
        <w:rPr>
          <w:rFonts w:ascii="Arial" w:hAnsi="Arial" w:cs="Arial"/>
          <w:sz w:val="22"/>
          <w:szCs w:val="22"/>
        </w:rPr>
        <w:t xml:space="preserve">и </w:t>
      </w:r>
      <w:r w:rsidRPr="00CB4AE2">
        <w:rPr>
          <w:rFonts w:ascii="Arial" w:hAnsi="Arial" w:cs="Arial"/>
          <w:sz w:val="22"/>
          <w:szCs w:val="22"/>
        </w:rPr>
        <w:t xml:space="preserve"> </w:t>
      </w:r>
      <w:r w:rsidR="00865B6F" w:rsidRPr="00CB4AE2">
        <w:rPr>
          <w:rFonts w:ascii="Arial" w:hAnsi="Arial" w:cs="Arial"/>
          <w:sz w:val="22"/>
          <w:szCs w:val="22"/>
        </w:rPr>
        <w:t>погрузку</w:t>
      </w:r>
      <w:proofErr w:type="gramEnd"/>
      <w:r w:rsidRPr="00CB4AE2">
        <w:rPr>
          <w:rFonts w:ascii="Arial" w:hAnsi="Arial" w:cs="Arial"/>
          <w:sz w:val="22"/>
          <w:szCs w:val="22"/>
        </w:rPr>
        <w:t xml:space="preserve"> металло</w:t>
      </w:r>
      <w:r w:rsidR="00865B6F" w:rsidRPr="00CB4AE2">
        <w:rPr>
          <w:rFonts w:ascii="Arial" w:hAnsi="Arial" w:cs="Arial"/>
          <w:sz w:val="22"/>
          <w:szCs w:val="22"/>
        </w:rPr>
        <w:t>лома</w:t>
      </w:r>
      <w:r w:rsidR="001E1C95" w:rsidRPr="00CB4AE2">
        <w:rPr>
          <w:rFonts w:ascii="Arial" w:hAnsi="Arial" w:cs="Arial"/>
          <w:sz w:val="22"/>
          <w:szCs w:val="22"/>
        </w:rPr>
        <w:t xml:space="preserve"> смешанной категории 5А-12А</w:t>
      </w:r>
      <w:r w:rsidRPr="00CB4AE2">
        <w:rPr>
          <w:rFonts w:ascii="Arial" w:hAnsi="Arial" w:cs="Arial"/>
          <w:sz w:val="22"/>
          <w:szCs w:val="22"/>
        </w:rPr>
        <w:t xml:space="preserve"> до необходимых размеров непосредственно на площадке, с использованием собственного оборудования и расходных материалов</w:t>
      </w:r>
      <w:r w:rsidR="00A16473" w:rsidRPr="00CB4AE2">
        <w:rPr>
          <w:rFonts w:ascii="Arial" w:hAnsi="Arial" w:cs="Arial"/>
          <w:sz w:val="22"/>
          <w:szCs w:val="22"/>
        </w:rPr>
        <w:t>.</w:t>
      </w: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Погрузочно-разгрузочные работы осуществляются силами и за счет Покупателя.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>Вывоз металлолома производится собственным автотранспортом с взвешиванием через электронные автомобильные весы ВАЭ-80-18-20</w:t>
      </w:r>
      <w:r w:rsidR="00BC0BD2">
        <w:rPr>
          <w:rFonts w:ascii="Arial" w:hAnsi="Arial" w:cs="Arial"/>
          <w:spacing w:val="10"/>
          <w:sz w:val="22"/>
          <w:szCs w:val="22"/>
        </w:rPr>
        <w:t>-</w:t>
      </w:r>
      <w:r w:rsidRPr="00CB4AE2">
        <w:rPr>
          <w:rFonts w:ascii="Arial" w:hAnsi="Arial" w:cs="Arial"/>
          <w:spacing w:val="10"/>
          <w:sz w:val="22"/>
          <w:szCs w:val="22"/>
        </w:rPr>
        <w:t>П (</w:t>
      </w:r>
      <w:r w:rsidR="00CA401A" w:rsidRPr="00CB4AE2">
        <w:rPr>
          <w:rFonts w:ascii="Arial" w:hAnsi="Arial" w:cs="Arial"/>
          <w:spacing w:val="10"/>
          <w:sz w:val="22"/>
          <w:szCs w:val="22"/>
        </w:rPr>
        <w:t>заводской номер 014308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) </w:t>
      </w:r>
      <w:bookmarkStart w:id="1" w:name="_Hlk51156945"/>
      <w:r w:rsidRPr="00CB4AE2">
        <w:rPr>
          <w:rFonts w:ascii="Arial" w:hAnsi="Arial" w:cs="Arial"/>
          <w:spacing w:val="10"/>
          <w:sz w:val="22"/>
          <w:szCs w:val="22"/>
        </w:rPr>
        <w:t xml:space="preserve">свидетельство о поверке </w:t>
      </w:r>
      <w:bookmarkEnd w:id="1"/>
      <w:r w:rsidR="00F7302D" w:rsidRPr="00663B88">
        <w:rPr>
          <w:rFonts w:ascii="Arial" w:hAnsi="Arial" w:cs="Arial"/>
          <w:spacing w:val="10"/>
          <w:sz w:val="22"/>
          <w:szCs w:val="22"/>
        </w:rPr>
        <w:t>№</w:t>
      </w:r>
      <w:r w:rsidR="006B5AA7">
        <w:rPr>
          <w:rFonts w:ascii="Arial" w:hAnsi="Arial" w:cs="Arial"/>
          <w:spacing w:val="10"/>
          <w:sz w:val="22"/>
          <w:szCs w:val="22"/>
        </w:rPr>
        <w:t>С-АШ/30-06-2021/82309514</w:t>
      </w:r>
      <w:r w:rsidRPr="00663B88">
        <w:rPr>
          <w:rFonts w:ascii="Arial" w:hAnsi="Arial" w:cs="Arial"/>
          <w:spacing w:val="10"/>
          <w:sz w:val="22"/>
          <w:szCs w:val="22"/>
        </w:rPr>
        <w:t>, установленных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на угольном складе филиала «Березовская ГРЭС» </w:t>
      </w:r>
      <w:r w:rsidR="00F7302D" w:rsidRPr="00CB4AE2">
        <w:rPr>
          <w:rFonts w:ascii="Arial" w:hAnsi="Arial" w:cs="Arial"/>
          <w:spacing w:val="10"/>
          <w:sz w:val="22"/>
          <w:szCs w:val="22"/>
        </w:rPr>
        <w:t>П</w:t>
      </w:r>
      <w:r w:rsidRPr="00CB4AE2">
        <w:rPr>
          <w:rFonts w:ascii="Arial" w:hAnsi="Arial" w:cs="Arial"/>
          <w:spacing w:val="10"/>
          <w:sz w:val="22"/>
          <w:szCs w:val="22"/>
        </w:rPr>
        <w:t>АО «</w:t>
      </w:r>
      <w:r w:rsidR="00F7302D" w:rsidRPr="00CB4AE2">
        <w:rPr>
          <w:rFonts w:ascii="Arial" w:hAnsi="Arial" w:cs="Arial"/>
          <w:spacing w:val="10"/>
          <w:sz w:val="22"/>
          <w:szCs w:val="22"/>
        </w:rPr>
        <w:t>Юнипро</w:t>
      </w:r>
      <w:r w:rsidRPr="00CB4AE2">
        <w:rPr>
          <w:rFonts w:ascii="Arial" w:hAnsi="Arial" w:cs="Arial"/>
          <w:spacing w:val="10"/>
          <w:sz w:val="22"/>
          <w:szCs w:val="22"/>
        </w:rPr>
        <w:t>»</w:t>
      </w:r>
      <w:r w:rsidR="0095069D">
        <w:rPr>
          <w:rFonts w:ascii="Arial" w:hAnsi="Arial" w:cs="Arial"/>
          <w:spacing w:val="10"/>
          <w:sz w:val="22"/>
          <w:szCs w:val="22"/>
        </w:rPr>
        <w:t xml:space="preserve">, а также взвешивание можно производить на площадке электронными крановыми весами типа КВ (заводской №В14В177), свидетельство о поверке №С-АШ/03-03-2022/142383410 и  электронными </w:t>
      </w:r>
      <w:r w:rsidR="00A46DE4">
        <w:rPr>
          <w:rFonts w:ascii="Arial" w:hAnsi="Arial" w:cs="Arial"/>
          <w:spacing w:val="10"/>
          <w:sz w:val="22"/>
          <w:szCs w:val="22"/>
        </w:rPr>
        <w:t>крановыми весами типа КВ</w:t>
      </w:r>
      <w:r w:rsidR="0095069D" w:rsidRPr="0095069D">
        <w:rPr>
          <w:rFonts w:ascii="Arial" w:hAnsi="Arial" w:cs="Arial"/>
          <w:spacing w:val="10"/>
          <w:sz w:val="22"/>
          <w:szCs w:val="22"/>
        </w:rPr>
        <w:t xml:space="preserve"> </w:t>
      </w:r>
      <w:r w:rsidR="00A46DE4">
        <w:rPr>
          <w:rFonts w:ascii="Arial" w:hAnsi="Arial" w:cs="Arial"/>
          <w:spacing w:val="10"/>
          <w:sz w:val="22"/>
          <w:szCs w:val="22"/>
        </w:rPr>
        <w:t>(заводской №В12В022), свидетельство о поверке №С-АШ/11-10-2021/101105201.</w:t>
      </w:r>
      <w:r w:rsidR="0095069D">
        <w:rPr>
          <w:rFonts w:ascii="Arial" w:hAnsi="Arial" w:cs="Arial"/>
          <w:spacing w:val="10"/>
          <w:sz w:val="22"/>
          <w:szCs w:val="22"/>
        </w:rPr>
        <w:t xml:space="preserve">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Оформление удостоверений радиационного контроля, взрывобезопасности, санитарно-эпидемиологического контроля </w:t>
      </w:r>
      <w:r w:rsidR="00D303F7" w:rsidRPr="00CB4AE2">
        <w:rPr>
          <w:rFonts w:ascii="Arial" w:hAnsi="Arial" w:cs="Arial"/>
          <w:sz w:val="22"/>
          <w:szCs w:val="22"/>
        </w:rPr>
        <w:t xml:space="preserve">с оформлением Приемо-сдаточного акта </w:t>
      </w:r>
      <w:r w:rsidR="0015443C" w:rsidRPr="00CB4AE2">
        <w:rPr>
          <w:rFonts w:ascii="Arial" w:hAnsi="Arial" w:cs="Arial"/>
          <w:spacing w:val="10"/>
          <w:sz w:val="22"/>
          <w:szCs w:val="22"/>
        </w:rPr>
        <w:t xml:space="preserve">производится 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силами и за счет Покупателя. 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Реализация металлолома, осуществляется в соответствии с Постановлением правительства РФ № </w:t>
      </w:r>
      <w:r w:rsidR="000905BF" w:rsidRPr="00CB4AE2">
        <w:rPr>
          <w:rFonts w:ascii="Arial" w:hAnsi="Arial" w:cs="Arial"/>
          <w:spacing w:val="10"/>
          <w:sz w:val="22"/>
          <w:szCs w:val="22"/>
        </w:rPr>
        <w:t>1287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от 1</w:t>
      </w:r>
      <w:r w:rsidR="000905BF" w:rsidRPr="00CB4AE2">
        <w:rPr>
          <w:rFonts w:ascii="Arial" w:hAnsi="Arial" w:cs="Arial"/>
          <w:spacing w:val="10"/>
          <w:sz w:val="22"/>
          <w:szCs w:val="22"/>
        </w:rPr>
        <w:t>2.12.2012</w:t>
      </w:r>
      <w:r w:rsidRPr="00CB4AE2">
        <w:rPr>
          <w:rFonts w:ascii="Arial" w:hAnsi="Arial" w:cs="Arial"/>
          <w:spacing w:val="10"/>
          <w:sz w:val="22"/>
          <w:szCs w:val="22"/>
        </w:rPr>
        <w:t>г.  утвердившим «Положение о лицензировании деятельности по заготовке,</w:t>
      </w:r>
      <w:r w:rsidR="00132EB6" w:rsidRPr="00CB4AE2">
        <w:rPr>
          <w:rFonts w:ascii="Arial" w:hAnsi="Arial" w:cs="Arial"/>
          <w:spacing w:val="10"/>
          <w:sz w:val="22"/>
          <w:szCs w:val="22"/>
        </w:rPr>
        <w:t xml:space="preserve"> хранению,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переработке и реализации лома </w:t>
      </w:r>
      <w:r w:rsidR="00ED2AA3" w:rsidRPr="00CB4AE2">
        <w:rPr>
          <w:rFonts w:ascii="Arial" w:hAnsi="Arial" w:cs="Arial"/>
          <w:spacing w:val="10"/>
          <w:sz w:val="22"/>
          <w:szCs w:val="22"/>
        </w:rPr>
        <w:t>черных и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</w:t>
      </w:r>
      <w:r w:rsidRPr="00CB4AE2">
        <w:rPr>
          <w:rFonts w:ascii="Arial" w:hAnsi="Arial" w:cs="Arial"/>
          <w:spacing w:val="10"/>
          <w:sz w:val="22"/>
          <w:szCs w:val="22"/>
        </w:rPr>
        <w:lastRenderedPageBreak/>
        <w:t>цветных металлов» и Положением правительства РФ № 369 от 11.05.2001г. (</w:t>
      </w:r>
      <w:r w:rsidR="00132EB6" w:rsidRPr="00CB4AE2">
        <w:rPr>
          <w:rFonts w:ascii="Arial" w:hAnsi="Arial" w:cs="Arial"/>
          <w:spacing w:val="10"/>
          <w:sz w:val="22"/>
          <w:szCs w:val="22"/>
        </w:rPr>
        <w:t>с изменениями и дополнениями</w:t>
      </w:r>
      <w:r w:rsidRPr="00CB4AE2">
        <w:rPr>
          <w:rFonts w:ascii="Arial" w:hAnsi="Arial" w:cs="Arial"/>
          <w:spacing w:val="10"/>
          <w:sz w:val="22"/>
          <w:szCs w:val="22"/>
        </w:rPr>
        <w:t>) утвердившим «Правила обращения с ломом и отходами черных металлов и их отчуждением», ГОСТ 2787-</w:t>
      </w:r>
      <w:r w:rsidR="00A26D80" w:rsidRPr="00A26D80">
        <w:rPr>
          <w:rFonts w:ascii="Arial" w:hAnsi="Arial" w:cs="Arial"/>
          <w:spacing w:val="10"/>
          <w:sz w:val="22"/>
          <w:szCs w:val="22"/>
        </w:rPr>
        <w:t>2019</w:t>
      </w:r>
      <w:r w:rsidR="00A6402A">
        <w:rPr>
          <w:rFonts w:ascii="Arial" w:hAnsi="Arial" w:cs="Arial"/>
          <w:spacing w:val="10"/>
          <w:sz w:val="22"/>
          <w:szCs w:val="22"/>
        </w:rPr>
        <w:t>.</w:t>
      </w:r>
      <w:r w:rsidRPr="00CB4AE2">
        <w:rPr>
          <w:rFonts w:ascii="Arial" w:hAnsi="Arial" w:cs="Arial"/>
          <w:spacing w:val="10"/>
          <w:sz w:val="22"/>
          <w:szCs w:val="22"/>
        </w:rPr>
        <w:t xml:space="preserve">  </w:t>
      </w:r>
    </w:p>
    <w:p w:rsidR="00E65140" w:rsidRPr="00CB4AE2" w:rsidRDefault="00E65140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 Наличие у Покупателя лицензии на осуществление деятельности по заготовке, хранению, переработке и реализации лома черных металлов.</w:t>
      </w:r>
    </w:p>
    <w:p w:rsidR="00FA16D4" w:rsidRPr="00CB4AE2" w:rsidRDefault="00FA16D4" w:rsidP="00FA16D4">
      <w:pPr>
        <w:pStyle w:val="a3"/>
        <w:keepNext/>
        <w:widowControl/>
        <w:numPr>
          <w:ilvl w:val="1"/>
          <w:numId w:val="3"/>
        </w:numPr>
        <w:tabs>
          <w:tab w:val="center" w:pos="567"/>
        </w:tabs>
        <w:autoSpaceDE/>
        <w:autoSpaceDN/>
        <w:adjustRightInd/>
        <w:spacing w:line="276" w:lineRule="auto"/>
        <w:ind w:left="0" w:firstLine="0"/>
        <w:jc w:val="both"/>
        <w:rPr>
          <w:rFonts w:ascii="Arial" w:hAnsi="Arial" w:cs="Arial"/>
          <w:spacing w:val="10"/>
          <w:sz w:val="22"/>
          <w:szCs w:val="22"/>
        </w:rPr>
      </w:pPr>
      <w:r w:rsidRPr="00CB4AE2">
        <w:rPr>
          <w:rFonts w:ascii="Arial" w:hAnsi="Arial" w:cs="Arial"/>
          <w:spacing w:val="10"/>
          <w:sz w:val="22"/>
          <w:szCs w:val="22"/>
        </w:rPr>
        <w:t xml:space="preserve">Оплата за каждую партию лома черных металлов готовую к отгрузке, производится в размере 100% на расчетный счет Поставщика.                                                                                </w:t>
      </w:r>
    </w:p>
    <w:p w:rsidR="00FA16D4" w:rsidRPr="00CB4AE2" w:rsidRDefault="00FA16D4" w:rsidP="00FA16D4">
      <w:pPr>
        <w:shd w:val="clear" w:color="auto" w:fill="FFFFFF"/>
        <w:spacing w:line="276" w:lineRule="auto"/>
        <w:ind w:left="360"/>
        <w:jc w:val="both"/>
        <w:rPr>
          <w:rFonts w:ascii="Arial" w:hAnsi="Arial" w:cs="Arial"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numPr>
          <w:ilvl w:val="0"/>
          <w:numId w:val="5"/>
        </w:num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  <w:b/>
          <w:spacing w:val="12"/>
          <w:sz w:val="22"/>
          <w:szCs w:val="22"/>
        </w:rPr>
      </w:pPr>
      <w:r w:rsidRPr="00CB4AE2">
        <w:rPr>
          <w:rFonts w:ascii="Arial" w:hAnsi="Arial" w:cs="Arial"/>
          <w:b/>
          <w:snapToGrid w:val="0"/>
          <w:spacing w:val="10"/>
          <w:sz w:val="22"/>
          <w:szCs w:val="22"/>
        </w:rPr>
        <w:t>Требования к Покупателю:</w:t>
      </w:r>
    </w:p>
    <w:p w:rsidR="00FA16D4" w:rsidRPr="00CB4AE2" w:rsidRDefault="00FA16D4" w:rsidP="00FA16D4">
      <w:pPr>
        <w:pStyle w:val="a3"/>
        <w:keepNext/>
        <w:widowControl/>
        <w:numPr>
          <w:ilvl w:val="0"/>
          <w:numId w:val="1"/>
        </w:numPr>
        <w:tabs>
          <w:tab w:val="center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pacing w:val="10"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FA16D4" w:rsidRPr="00CB4AE2" w:rsidRDefault="00FA16D4" w:rsidP="00FA16D4">
      <w:pPr>
        <w:pStyle w:val="a3"/>
        <w:keepNext/>
        <w:widowControl/>
        <w:numPr>
          <w:ilvl w:val="0"/>
          <w:numId w:val="4"/>
        </w:numPr>
        <w:tabs>
          <w:tab w:val="left" w:pos="567"/>
          <w:tab w:val="left" w:pos="851"/>
        </w:tabs>
        <w:autoSpaceDE/>
        <w:autoSpaceDN/>
        <w:adjustRightInd/>
        <w:spacing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:rsidR="005B13DD" w:rsidRPr="00CB4AE2" w:rsidRDefault="005B13DD" w:rsidP="001554C1">
      <w:pPr>
        <w:pStyle w:val="a3"/>
        <w:keepNext/>
        <w:widowControl/>
        <w:tabs>
          <w:tab w:val="left" w:pos="567"/>
          <w:tab w:val="left" w:pos="851"/>
        </w:tabs>
        <w:autoSpaceDE/>
        <w:autoSpaceDN/>
        <w:adjustRightInd/>
        <w:spacing w:line="276" w:lineRule="auto"/>
        <w:ind w:left="0"/>
        <w:jc w:val="both"/>
        <w:rPr>
          <w:rFonts w:ascii="Arial" w:hAnsi="Arial" w:cs="Arial"/>
          <w:snapToGrid w:val="0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>5.1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Покупатель обеспечивает соблюдение своим персоналом правил внутреннего распорядка </w:t>
      </w:r>
      <w:r w:rsidRPr="00CB4AE2">
        <w:rPr>
          <w:rFonts w:ascii="Arial" w:hAnsi="Arial" w:cs="Arial"/>
          <w:sz w:val="22"/>
          <w:szCs w:val="22"/>
        </w:rPr>
        <w:t>филиала «</w:t>
      </w:r>
      <w:r w:rsidRPr="00CB4AE2">
        <w:rPr>
          <w:rFonts w:ascii="Arial" w:hAnsi="Arial" w:cs="Arial"/>
          <w:snapToGrid w:val="0"/>
          <w:sz w:val="22"/>
          <w:szCs w:val="22"/>
        </w:rPr>
        <w:t>БГРЭС</w:t>
      </w:r>
      <w:r w:rsidRPr="00CB4AE2">
        <w:rPr>
          <w:rFonts w:ascii="Arial" w:hAnsi="Arial" w:cs="Arial"/>
          <w:sz w:val="22"/>
          <w:szCs w:val="22"/>
        </w:rPr>
        <w:t>» ПАО «Юнипро»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ПТЭ, ПТБ, ППБ, правил </w:t>
      </w:r>
      <w:r w:rsidRPr="00CB4AE2">
        <w:rPr>
          <w:rFonts w:ascii="Arial" w:hAnsi="Arial" w:cs="Arial"/>
          <w:sz w:val="22"/>
          <w:szCs w:val="22"/>
        </w:rPr>
        <w:t>«</w:t>
      </w:r>
      <w:r w:rsidRPr="00CB4AE2">
        <w:rPr>
          <w:rFonts w:ascii="Arial" w:hAnsi="Arial" w:cs="Arial"/>
          <w:snapToGrid w:val="0"/>
          <w:sz w:val="22"/>
          <w:szCs w:val="22"/>
        </w:rPr>
        <w:t>Ростехнадзора</w:t>
      </w:r>
      <w:r w:rsidRPr="00CB4AE2">
        <w:rPr>
          <w:rFonts w:ascii="Arial" w:hAnsi="Arial" w:cs="Arial"/>
          <w:sz w:val="22"/>
          <w:szCs w:val="22"/>
        </w:rPr>
        <w:t>»</w:t>
      </w:r>
      <w:r w:rsidRPr="00CB4AE2">
        <w:rPr>
          <w:rFonts w:ascii="Arial" w:hAnsi="Arial" w:cs="Arial"/>
          <w:snapToGrid w:val="0"/>
          <w:sz w:val="22"/>
          <w:szCs w:val="22"/>
        </w:rPr>
        <w:t xml:space="preserve">, в том числе для того, чтобы не допустить своими действиями нарушений нормальной эксплуатации действующего оборудования </w:t>
      </w:r>
      <w:proofErr w:type="spellStart"/>
      <w:r w:rsidRPr="00CB4AE2">
        <w:rPr>
          <w:rFonts w:ascii="Arial" w:hAnsi="Arial" w:cs="Arial"/>
          <w:snapToGrid w:val="0"/>
          <w:sz w:val="22"/>
          <w:szCs w:val="22"/>
        </w:rPr>
        <w:t>энергопредприятия</w:t>
      </w:r>
      <w:proofErr w:type="spellEnd"/>
      <w:r w:rsidRPr="00CB4AE2">
        <w:rPr>
          <w:rFonts w:ascii="Arial" w:hAnsi="Arial" w:cs="Arial"/>
          <w:snapToGrid w:val="0"/>
          <w:sz w:val="22"/>
          <w:szCs w:val="22"/>
        </w:rPr>
        <w:t xml:space="preserve"> при производстве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snapToGrid w:val="0"/>
          <w:sz w:val="22"/>
          <w:szCs w:val="22"/>
        </w:rPr>
        <w:t>5.</w:t>
      </w:r>
      <w:r w:rsidR="001554C1" w:rsidRPr="00CB4AE2">
        <w:rPr>
          <w:rFonts w:ascii="Arial" w:hAnsi="Arial" w:cs="Arial"/>
          <w:snapToGrid w:val="0"/>
          <w:sz w:val="22"/>
          <w:szCs w:val="22"/>
        </w:rPr>
        <w:t xml:space="preserve">2. </w:t>
      </w:r>
      <w:r w:rsidRPr="00CB4AE2">
        <w:rPr>
          <w:rFonts w:ascii="Arial" w:hAnsi="Arial" w:cs="Arial"/>
          <w:color w:val="000000"/>
          <w:sz w:val="22"/>
          <w:szCs w:val="22"/>
        </w:rPr>
        <w:t>В ходе выполнения работ по подготовке и погрузке металлолома Покупатель обязан проводить необходимые противопожарные мероприятия, мероприятия по охране труда, охране окружающей среды, нести ответственность за соблюдение всех видов правил и условий безопасности при выполнении работ.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3.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выполнять распорядок рабочего дня, установленный на </w:t>
      </w:r>
      <w:proofErr w:type="spellStart"/>
      <w:r w:rsidRPr="00CB4AE2">
        <w:rPr>
          <w:rFonts w:ascii="Arial" w:hAnsi="Arial" w:cs="Arial"/>
          <w:color w:val="000000"/>
          <w:sz w:val="22"/>
          <w:szCs w:val="22"/>
        </w:rPr>
        <w:t>энергопредприятии</w:t>
      </w:r>
      <w:proofErr w:type="spellEnd"/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Поставщика.</w:t>
      </w:r>
    </w:p>
    <w:p w:rsidR="005B13DD" w:rsidRPr="00CB4AE2" w:rsidRDefault="005B13DD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4.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</w:t>
      </w:r>
      <w:r w:rsidR="00A51CFE" w:rsidRPr="00CB4AE2">
        <w:rPr>
          <w:rFonts w:ascii="Arial" w:hAnsi="Arial" w:cs="Arial"/>
          <w:sz w:val="22"/>
          <w:szCs w:val="22"/>
        </w:rPr>
        <w:t xml:space="preserve">Покупатель обязан соблюдать требования Регламента «Правила безопасности для подрядных организаций» (СТО № ОТиБП-Р.03), </w:t>
      </w:r>
      <w:bookmarkStart w:id="2" w:name="_Hlk51157783"/>
      <w:r w:rsidR="00027BD1" w:rsidRPr="003D5714">
        <w:rPr>
          <w:rFonts w:ascii="Arial" w:hAnsi="Arial" w:cs="Arial"/>
          <w:sz w:val="22"/>
          <w:szCs w:val="22"/>
        </w:rPr>
        <w:t>«Порядок отчетности об инцидентах и и</w:t>
      </w:r>
      <w:r w:rsidR="003D5714">
        <w:rPr>
          <w:rFonts w:ascii="Arial" w:hAnsi="Arial" w:cs="Arial"/>
          <w:sz w:val="22"/>
          <w:szCs w:val="22"/>
        </w:rPr>
        <w:t>х</w:t>
      </w:r>
      <w:r w:rsidR="00027BD1" w:rsidRPr="003D5714">
        <w:rPr>
          <w:rFonts w:ascii="Arial" w:hAnsi="Arial" w:cs="Arial"/>
          <w:sz w:val="22"/>
          <w:szCs w:val="22"/>
        </w:rPr>
        <w:t xml:space="preserve"> расследование в ПАО «Юнипро» (ПРО № БОТ</w:t>
      </w:r>
      <w:r w:rsidR="003D5714">
        <w:rPr>
          <w:rFonts w:ascii="Arial" w:hAnsi="Arial" w:cs="Arial"/>
          <w:sz w:val="22"/>
          <w:szCs w:val="22"/>
        </w:rPr>
        <w:t xml:space="preserve"> и</w:t>
      </w:r>
      <w:r w:rsidR="00027BD1" w:rsidRPr="003D5714">
        <w:rPr>
          <w:rFonts w:ascii="Arial" w:hAnsi="Arial" w:cs="Arial"/>
          <w:sz w:val="22"/>
          <w:szCs w:val="22"/>
        </w:rPr>
        <w:t xml:space="preserve"> БП-П.16), </w:t>
      </w:r>
      <w:r w:rsidR="00A51CFE" w:rsidRPr="003D5714">
        <w:rPr>
          <w:rFonts w:ascii="Arial" w:hAnsi="Arial" w:cs="Arial"/>
          <w:sz w:val="22"/>
          <w:szCs w:val="22"/>
        </w:rPr>
        <w:t>Регламента экологического</w:t>
      </w:r>
      <w:r w:rsidR="00A51CFE" w:rsidRPr="00CB4AE2">
        <w:rPr>
          <w:rFonts w:ascii="Arial" w:hAnsi="Arial" w:cs="Arial"/>
          <w:sz w:val="22"/>
          <w:szCs w:val="22"/>
        </w:rPr>
        <w:t xml:space="preserve"> менеджмента </w:t>
      </w:r>
      <w:r w:rsidR="00A51CFE" w:rsidRPr="00CB4AE2">
        <w:rPr>
          <w:rFonts w:ascii="Arial" w:hAnsi="Arial" w:cs="Arial"/>
          <w:bCs/>
          <w:sz w:val="22"/>
          <w:szCs w:val="22"/>
          <w:lang w:eastAsia="en-US"/>
        </w:rPr>
        <w:t xml:space="preserve">«Правила охраны </w:t>
      </w:r>
      <w:r w:rsidR="00A51CFE" w:rsidRPr="009E3C06">
        <w:rPr>
          <w:rFonts w:ascii="Arial" w:hAnsi="Arial" w:cs="Arial"/>
          <w:bCs/>
          <w:sz w:val="22"/>
          <w:szCs w:val="22"/>
          <w:lang w:eastAsia="en-US"/>
        </w:rPr>
        <w:t>окружающей среды для подрядных организаций и арендаторов</w:t>
      </w:r>
      <w:r w:rsidR="00A51CFE" w:rsidRPr="009E3C06">
        <w:rPr>
          <w:rFonts w:ascii="Arial" w:hAnsi="Arial" w:cs="Arial"/>
          <w:sz w:val="22"/>
          <w:szCs w:val="22"/>
        </w:rPr>
        <w:t xml:space="preserve">» (РО-ПТУ-11), </w:t>
      </w:r>
      <w:proofErr w:type="spellStart"/>
      <w:r w:rsidR="00A51CFE" w:rsidRPr="009E3C06">
        <w:rPr>
          <w:rFonts w:ascii="Arial" w:hAnsi="Arial" w:cs="Arial"/>
          <w:sz w:val="22"/>
          <w:szCs w:val="22"/>
        </w:rPr>
        <w:t>Общестанционной</w:t>
      </w:r>
      <w:proofErr w:type="spellEnd"/>
      <w:r w:rsidR="00A51CFE" w:rsidRPr="009E3C06">
        <w:rPr>
          <w:rFonts w:ascii="Arial" w:hAnsi="Arial" w:cs="Arial"/>
          <w:sz w:val="22"/>
          <w:szCs w:val="22"/>
        </w:rPr>
        <w:t xml:space="preserve"> инструкции</w:t>
      </w:r>
      <w:r w:rsidR="003D5714" w:rsidRPr="009E3C06">
        <w:rPr>
          <w:rFonts w:ascii="Arial" w:hAnsi="Arial" w:cs="Arial"/>
          <w:sz w:val="22"/>
          <w:szCs w:val="22"/>
        </w:rPr>
        <w:t>: «О мерах пожарной безопасности на филиале «</w:t>
      </w:r>
      <w:proofErr w:type="spellStart"/>
      <w:r w:rsidR="003D5714" w:rsidRPr="009E3C06">
        <w:rPr>
          <w:rFonts w:ascii="Arial" w:hAnsi="Arial" w:cs="Arial"/>
          <w:sz w:val="22"/>
          <w:szCs w:val="22"/>
        </w:rPr>
        <w:t>Берёзовская</w:t>
      </w:r>
      <w:proofErr w:type="spellEnd"/>
      <w:r w:rsidR="003D5714" w:rsidRPr="009E3C06">
        <w:rPr>
          <w:rFonts w:ascii="Arial" w:hAnsi="Arial" w:cs="Arial"/>
          <w:sz w:val="22"/>
          <w:szCs w:val="22"/>
        </w:rPr>
        <w:t xml:space="preserve"> ГРЭС» ПАО «Юнипро» ИПБ-ОНПиЭБ-01», </w:t>
      </w:r>
      <w:r w:rsidR="00A51CFE" w:rsidRPr="009E3C06">
        <w:rPr>
          <w:rFonts w:ascii="Arial" w:hAnsi="Arial" w:cs="Arial"/>
          <w:sz w:val="22"/>
          <w:szCs w:val="22"/>
        </w:rPr>
        <w:t xml:space="preserve"> «О порядке подготовки и организации проведения пожароопасных работ в цехах, в помещениях</w:t>
      </w:r>
      <w:r w:rsidR="00A51CFE" w:rsidRPr="00CB4AE2">
        <w:rPr>
          <w:rFonts w:ascii="Arial" w:hAnsi="Arial" w:cs="Arial"/>
          <w:sz w:val="22"/>
          <w:szCs w:val="22"/>
        </w:rPr>
        <w:t xml:space="preserve"> и на территории филиала «Березовская ГРЭС» ПАО «Юнипро» ИПБ-ОНПиЭБ-02.  </w:t>
      </w:r>
      <w:bookmarkEnd w:id="2"/>
      <w:r w:rsidR="00A51CFE" w:rsidRPr="00CB4AE2">
        <w:rPr>
          <w:rFonts w:ascii="Arial" w:hAnsi="Arial" w:cs="Arial"/>
          <w:sz w:val="22"/>
          <w:szCs w:val="22"/>
        </w:rPr>
        <w:t>При выполнении работ по настоящему Договору, обязательно ознакомить под роспись собственный персонал с требованиями вышеуказанных Регламентов.</w:t>
      </w:r>
    </w:p>
    <w:p w:rsidR="005B13DD" w:rsidRPr="00CB4AE2" w:rsidRDefault="005B13DD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5.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5.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Покупатель обязан назначить лицо, ответственное за соблюдение требований охраны труда, окружающей среды, ПТБ, ППБ и предоставить Поставщику информацию о назначении такого лица с указанием его телефона.</w:t>
      </w:r>
    </w:p>
    <w:p w:rsidR="001554C1" w:rsidRPr="00CB4AE2" w:rsidRDefault="001554C1" w:rsidP="005B13D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B13DD" w:rsidRPr="00CB4AE2" w:rsidRDefault="005B13DD" w:rsidP="005B13D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B4AE2">
        <w:rPr>
          <w:rFonts w:ascii="Arial" w:hAnsi="Arial" w:cs="Arial"/>
          <w:b/>
          <w:color w:val="000000"/>
          <w:sz w:val="22"/>
          <w:szCs w:val="22"/>
        </w:rPr>
        <w:t>6. Дополнительные условия:</w:t>
      </w:r>
    </w:p>
    <w:p w:rsidR="005B13DD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1.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в любое время проводить проверку соблюдения персоналом Покупателя техники безопасности, чтобы быть уверенным в существовании безопасных условий, а также для выработки рекомендаций Покупателю в отношении таковых. Ни проведение проверок техники безопасности, ни отсутствие таких проверок, ни отсутствие рекомендаций Поставщика не освобождает Покупателя от ответственности за соблюдение его персоналом требований охраны труда, окружающей среды, ПТБ и ППБ. Поставщик вправе в любое время в ходе реализации договора запрашивать от Покупателя действующие документы о квалификации персонала, сертификаты, документы, подтверждающие качество механизмов, материалов, используемых при проведении работ.</w:t>
      </w:r>
    </w:p>
    <w:p w:rsidR="0059585F" w:rsidRDefault="0059585F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6.2.</w:t>
      </w:r>
      <w:r w:rsidR="008B60F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Наличие у Исполнителя лиц, допущенных к производству работ (оказание услуг) профессиональной подготовки, подтверждённой удостоверениями на право выполнения работ, в том числе:</w:t>
      </w:r>
    </w:p>
    <w:p w:rsidR="0059585F" w:rsidRDefault="0059585F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право выполнения погрузо-разгрузочных работ;</w:t>
      </w:r>
    </w:p>
    <w:p w:rsidR="0059585F" w:rsidRDefault="0059585F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 w:rsidR="0089211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удостоверение на право управления грейферной установкой;</w:t>
      </w:r>
    </w:p>
    <w:p w:rsidR="008B60F5" w:rsidRDefault="008B60F5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соответствие Исполнителя обязательным требованиям в области охраны труда (Приложение №1).</w:t>
      </w:r>
    </w:p>
    <w:p w:rsidR="0059585F" w:rsidRPr="00CB4AE2" w:rsidRDefault="0059585F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Персонал Исполнителя должен пройти проверку знаний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правил,норм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инструкций, регламентирующих выполнение работ и контроль качества в порядке установленном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Федеральной службой по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экологическому,технологическому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и атомному надзору  Российской Федерации</w:t>
      </w:r>
      <w:r w:rsidR="00892112">
        <w:rPr>
          <w:rFonts w:ascii="Arial" w:hAnsi="Arial" w:cs="Arial"/>
          <w:color w:val="000000"/>
          <w:sz w:val="22"/>
          <w:szCs w:val="22"/>
        </w:rPr>
        <w:t>, в том числе иметь в наличии действующие протоколы аттестаций в области промышленной безопасности (Б.9.3) при проведении соответствующих видов работ на опасных производственных объектах.</w:t>
      </w:r>
    </w:p>
    <w:p w:rsidR="005B13DD" w:rsidRDefault="005B13DD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  <w:r w:rsidRPr="00CB4AE2">
        <w:rPr>
          <w:rFonts w:ascii="Arial" w:hAnsi="Arial" w:cs="Arial"/>
          <w:color w:val="000000"/>
          <w:sz w:val="22"/>
          <w:szCs w:val="22"/>
        </w:rPr>
        <w:t>6.</w:t>
      </w:r>
      <w:r w:rsidR="00892112">
        <w:rPr>
          <w:rFonts w:ascii="Arial" w:hAnsi="Arial" w:cs="Arial"/>
          <w:color w:val="000000"/>
          <w:sz w:val="22"/>
          <w:szCs w:val="22"/>
        </w:rPr>
        <w:t>3</w:t>
      </w:r>
      <w:r w:rsidR="001554C1" w:rsidRPr="00CB4AE2">
        <w:rPr>
          <w:rFonts w:ascii="Arial" w:hAnsi="Arial" w:cs="Arial"/>
          <w:color w:val="000000"/>
          <w:sz w:val="22"/>
          <w:szCs w:val="22"/>
        </w:rPr>
        <w:t>.</w:t>
      </w:r>
      <w:r w:rsidRPr="00CB4AE2">
        <w:rPr>
          <w:rFonts w:ascii="Arial" w:hAnsi="Arial" w:cs="Arial"/>
          <w:color w:val="000000"/>
          <w:sz w:val="22"/>
          <w:szCs w:val="22"/>
        </w:rPr>
        <w:t xml:space="preserve"> Поставщик вправе не допустить на место производства работ работника, допустившего ранее нарушение, указанное в настоящем пункте, а также вправе приостановить выполнение работ до устранения выявленных нарушений правил и норм по охране труда, технике безопасности.</w:t>
      </w:r>
    </w:p>
    <w:p w:rsidR="00D923EE" w:rsidRDefault="00D923EE" w:rsidP="005B13DD">
      <w:pPr>
        <w:shd w:val="clear" w:color="auto" w:fill="FFFFFF"/>
        <w:tabs>
          <w:tab w:val="left" w:pos="720"/>
        </w:tabs>
        <w:spacing w:before="14"/>
        <w:ind w:right="62"/>
        <w:jc w:val="both"/>
        <w:rPr>
          <w:rFonts w:ascii="Arial" w:hAnsi="Arial" w:cs="Arial"/>
          <w:color w:val="000000"/>
          <w:sz w:val="22"/>
          <w:szCs w:val="22"/>
        </w:rPr>
      </w:pPr>
    </w:p>
    <w:p w:rsidR="0008296C" w:rsidRPr="0008296C" w:rsidRDefault="0008296C" w:rsidP="0008296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8296C">
        <w:rPr>
          <w:rFonts w:ascii="Arial" w:hAnsi="Arial" w:cs="Arial"/>
          <w:color w:val="000000"/>
          <w:sz w:val="22"/>
          <w:szCs w:val="22"/>
        </w:rPr>
        <w:t>Неотъемлемой частью настоящего технического задания явля</w:t>
      </w:r>
      <w:r>
        <w:rPr>
          <w:rFonts w:ascii="Arial" w:hAnsi="Arial" w:cs="Arial"/>
          <w:color w:val="000000"/>
          <w:sz w:val="22"/>
          <w:szCs w:val="22"/>
        </w:rPr>
        <w:t>е</w:t>
      </w:r>
      <w:r w:rsidRPr="0008296C">
        <w:rPr>
          <w:rFonts w:ascii="Arial" w:hAnsi="Arial" w:cs="Arial"/>
          <w:color w:val="000000"/>
          <w:sz w:val="22"/>
          <w:szCs w:val="22"/>
        </w:rPr>
        <w:t>тся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8296C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Приложение</w:t>
      </w:r>
      <w:r w:rsidRPr="0008296C">
        <w:rPr>
          <w:rFonts w:ascii="Arial" w:hAnsi="Arial" w:cs="Arial"/>
          <w:color w:val="000000"/>
          <w:sz w:val="22"/>
          <w:szCs w:val="22"/>
        </w:rPr>
        <w:t xml:space="preserve"> 1. </w:t>
      </w:r>
      <w:r w:rsidRPr="0008296C">
        <w:rPr>
          <w:rFonts w:ascii="Arial" w:hAnsi="Arial" w:cs="Arial"/>
          <w:sz w:val="22"/>
          <w:szCs w:val="22"/>
        </w:rPr>
        <w:t>Требования по охране труда</w:t>
      </w:r>
      <w:r w:rsidRPr="0008296C">
        <w:rPr>
          <w:rFonts w:ascii="Arial" w:hAnsi="Arial" w:cs="Arial"/>
          <w:color w:val="000000"/>
          <w:sz w:val="22"/>
          <w:szCs w:val="22"/>
        </w:rPr>
        <w:t>.</w:t>
      </w:r>
    </w:p>
    <w:p w:rsidR="00D878E1" w:rsidRPr="0008296C" w:rsidRDefault="00D878E1" w:rsidP="005B13DD">
      <w:pPr>
        <w:keepNext/>
        <w:widowControl/>
        <w:tabs>
          <w:tab w:val="left" w:pos="0"/>
          <w:tab w:val="left" w:pos="567"/>
        </w:tabs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05BF" w:rsidRDefault="000905BF" w:rsidP="009E3C06">
      <w:pPr>
        <w:rPr>
          <w:rFonts w:ascii="Arial" w:hAnsi="Arial" w:cs="Arial"/>
          <w:sz w:val="22"/>
          <w:szCs w:val="22"/>
        </w:rPr>
      </w:pPr>
      <w:r w:rsidRPr="00CB4AE2">
        <w:rPr>
          <w:rFonts w:ascii="Arial" w:hAnsi="Arial" w:cs="Arial"/>
          <w:sz w:val="22"/>
          <w:szCs w:val="22"/>
        </w:rPr>
        <w:t xml:space="preserve"> </w:t>
      </w:r>
    </w:p>
    <w:p w:rsidR="006B5AA7" w:rsidRDefault="006B5AA7" w:rsidP="009E3C06">
      <w:pPr>
        <w:rPr>
          <w:rFonts w:ascii="Arial" w:hAnsi="Arial" w:cs="Arial"/>
          <w:sz w:val="22"/>
          <w:szCs w:val="22"/>
        </w:rPr>
      </w:pPr>
    </w:p>
    <w:sectPr w:rsidR="006B5AA7" w:rsidSect="001D6586">
      <w:footerReference w:type="default" r:id="rId8"/>
      <w:pgSz w:w="11906" w:h="16838" w:code="9"/>
      <w:pgMar w:top="1134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E6" w:rsidRDefault="00F151E6" w:rsidP="008D0553">
      <w:r>
        <w:separator/>
      </w:r>
    </w:p>
  </w:endnote>
  <w:endnote w:type="continuationSeparator" w:id="0">
    <w:p w:rsidR="00F151E6" w:rsidRDefault="00F151E6" w:rsidP="008D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489566"/>
      <w:docPartObj>
        <w:docPartGallery w:val="Page Numbers (Bottom of Page)"/>
        <w:docPartUnique/>
      </w:docPartObj>
    </w:sdtPr>
    <w:sdtEndPr/>
    <w:sdtContent>
      <w:p w:rsidR="008D0553" w:rsidRDefault="008D05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586">
          <w:rPr>
            <w:noProof/>
          </w:rPr>
          <w:t>3</w:t>
        </w:r>
        <w:r>
          <w:fldChar w:fldCharType="end"/>
        </w:r>
      </w:p>
    </w:sdtContent>
  </w:sdt>
  <w:p w:rsidR="008D0553" w:rsidRDefault="008D0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E6" w:rsidRDefault="00F151E6" w:rsidP="008D0553">
      <w:r>
        <w:separator/>
      </w:r>
    </w:p>
  </w:footnote>
  <w:footnote w:type="continuationSeparator" w:id="0">
    <w:p w:rsidR="00F151E6" w:rsidRDefault="00F151E6" w:rsidP="008D0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5DA7"/>
    <w:multiLevelType w:val="multilevel"/>
    <w:tmpl w:val="0A664C30"/>
    <w:lvl w:ilvl="0">
      <w:start w:val="3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Verdana" w:hAnsi="Verdan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DB7315"/>
    <w:multiLevelType w:val="multilevel"/>
    <w:tmpl w:val="FA2E7B44"/>
    <w:lvl w:ilvl="0">
      <w:start w:val="4"/>
      <w:numFmt w:val="decimal"/>
      <w:lvlText w:val="%1.4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FD2AC7"/>
    <w:multiLevelType w:val="multilevel"/>
    <w:tmpl w:val="AF7242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36" w:hanging="2520"/>
      </w:pPr>
      <w:rPr>
        <w:rFonts w:hint="default"/>
      </w:rPr>
    </w:lvl>
  </w:abstractNum>
  <w:abstractNum w:abstractNumId="3" w15:restartNumberingAfterBreak="0">
    <w:nsid w:val="5BE82967"/>
    <w:multiLevelType w:val="multilevel"/>
    <w:tmpl w:val="620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792178F"/>
    <w:multiLevelType w:val="multilevel"/>
    <w:tmpl w:val="CCC4F2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520"/>
      </w:pPr>
      <w:rPr>
        <w:rFonts w:hint="default"/>
      </w:rPr>
    </w:lvl>
  </w:abstractNum>
  <w:abstractNum w:abstractNumId="5" w15:restartNumberingAfterBreak="0">
    <w:nsid w:val="794770F0"/>
    <w:multiLevelType w:val="multilevel"/>
    <w:tmpl w:val="F04A0E8E"/>
    <w:lvl w:ilvl="0">
      <w:start w:val="1"/>
      <w:numFmt w:val="decimal"/>
      <w:pStyle w:val="1"/>
      <w:suff w:val="space"/>
      <w:lvlText w:val="%1."/>
      <w:lvlJc w:val="left"/>
      <w:pPr>
        <w:ind w:left="2301" w:firstLine="0"/>
      </w:pPr>
      <w:rPr>
        <w:rFonts w:hint="default"/>
      </w:rPr>
    </w:lvl>
    <w:lvl w:ilvl="1">
      <w:start w:val="1"/>
      <w:numFmt w:val="decimal"/>
      <w:pStyle w:val="2"/>
      <w:lvlText w:val="6.%2."/>
      <w:lvlJc w:val="left"/>
      <w:pPr>
        <w:ind w:left="1041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5.2.%3"/>
      <w:lvlJc w:val="left"/>
      <w:pPr>
        <w:ind w:left="850" w:hanging="709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lowerLetter"/>
      <w:pStyle w:val="4"/>
      <w:lvlText w:val="%4)"/>
      <w:lvlJc w:val="left"/>
      <w:pPr>
        <w:tabs>
          <w:tab w:val="num" w:pos="3021"/>
        </w:tabs>
        <w:ind w:left="2661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3741"/>
        </w:tabs>
        <w:ind w:left="3381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4461"/>
        </w:tabs>
        <w:ind w:left="410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81"/>
        </w:tabs>
        <w:ind w:left="482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01"/>
        </w:tabs>
        <w:ind w:left="554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21"/>
        </w:tabs>
        <w:ind w:left="6261" w:firstLine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6C"/>
    <w:rsid w:val="00006224"/>
    <w:rsid w:val="00023B39"/>
    <w:rsid w:val="00027BD1"/>
    <w:rsid w:val="000522E2"/>
    <w:rsid w:val="00057850"/>
    <w:rsid w:val="00063038"/>
    <w:rsid w:val="0008296C"/>
    <w:rsid w:val="000905BF"/>
    <w:rsid w:val="00094DEF"/>
    <w:rsid w:val="000A0662"/>
    <w:rsid w:val="000B0EC6"/>
    <w:rsid w:val="000B5D1E"/>
    <w:rsid w:val="000D19A5"/>
    <w:rsid w:val="000D2B4C"/>
    <w:rsid w:val="000D644C"/>
    <w:rsid w:val="000E0305"/>
    <w:rsid w:val="000F69C2"/>
    <w:rsid w:val="001327C4"/>
    <w:rsid w:val="00132EB6"/>
    <w:rsid w:val="00132FEF"/>
    <w:rsid w:val="00137FF9"/>
    <w:rsid w:val="001422B2"/>
    <w:rsid w:val="001510F6"/>
    <w:rsid w:val="00151D71"/>
    <w:rsid w:val="0015443C"/>
    <w:rsid w:val="001548BA"/>
    <w:rsid w:val="001554C1"/>
    <w:rsid w:val="00157724"/>
    <w:rsid w:val="00167852"/>
    <w:rsid w:val="00170B0E"/>
    <w:rsid w:val="0019148E"/>
    <w:rsid w:val="001959A8"/>
    <w:rsid w:val="001A5FC8"/>
    <w:rsid w:val="001C2E51"/>
    <w:rsid w:val="001D6586"/>
    <w:rsid w:val="001E1C95"/>
    <w:rsid w:val="00211F91"/>
    <w:rsid w:val="002158C7"/>
    <w:rsid w:val="00217792"/>
    <w:rsid w:val="00221150"/>
    <w:rsid w:val="002372F2"/>
    <w:rsid w:val="00260EFF"/>
    <w:rsid w:val="0026741C"/>
    <w:rsid w:val="00284BB4"/>
    <w:rsid w:val="00293EAF"/>
    <w:rsid w:val="002A3AD3"/>
    <w:rsid w:val="002A7969"/>
    <w:rsid w:val="002A7CDA"/>
    <w:rsid w:val="002C08FD"/>
    <w:rsid w:val="002C2383"/>
    <w:rsid w:val="002C4636"/>
    <w:rsid w:val="002C7B75"/>
    <w:rsid w:val="002D13B2"/>
    <w:rsid w:val="002D1A60"/>
    <w:rsid w:val="002D7F1B"/>
    <w:rsid w:val="002F1A6C"/>
    <w:rsid w:val="002F1D1D"/>
    <w:rsid w:val="002F38CA"/>
    <w:rsid w:val="002F4ABF"/>
    <w:rsid w:val="00300DB1"/>
    <w:rsid w:val="003445D4"/>
    <w:rsid w:val="00354CF7"/>
    <w:rsid w:val="0036754F"/>
    <w:rsid w:val="003727E7"/>
    <w:rsid w:val="00374B32"/>
    <w:rsid w:val="00395848"/>
    <w:rsid w:val="003A120E"/>
    <w:rsid w:val="003B5012"/>
    <w:rsid w:val="003C6538"/>
    <w:rsid w:val="003D5714"/>
    <w:rsid w:val="003D6A71"/>
    <w:rsid w:val="00400ACB"/>
    <w:rsid w:val="004012B6"/>
    <w:rsid w:val="00405185"/>
    <w:rsid w:val="00424B48"/>
    <w:rsid w:val="00427615"/>
    <w:rsid w:val="004469F8"/>
    <w:rsid w:val="00450EB9"/>
    <w:rsid w:val="00461217"/>
    <w:rsid w:val="004714E8"/>
    <w:rsid w:val="00475D1F"/>
    <w:rsid w:val="00496F10"/>
    <w:rsid w:val="004B3A7D"/>
    <w:rsid w:val="004C5E29"/>
    <w:rsid w:val="004D4998"/>
    <w:rsid w:val="004E42C3"/>
    <w:rsid w:val="0050209C"/>
    <w:rsid w:val="00517FBE"/>
    <w:rsid w:val="00523F1D"/>
    <w:rsid w:val="0053058C"/>
    <w:rsid w:val="00537BAA"/>
    <w:rsid w:val="00562039"/>
    <w:rsid w:val="0056606F"/>
    <w:rsid w:val="00572B73"/>
    <w:rsid w:val="00576CDD"/>
    <w:rsid w:val="0059585F"/>
    <w:rsid w:val="005B0402"/>
    <w:rsid w:val="005B13DD"/>
    <w:rsid w:val="005B393B"/>
    <w:rsid w:val="005C1D49"/>
    <w:rsid w:val="005C3A9D"/>
    <w:rsid w:val="005C4EF6"/>
    <w:rsid w:val="005C6BCA"/>
    <w:rsid w:val="005D204A"/>
    <w:rsid w:val="005E2A1B"/>
    <w:rsid w:val="00602A16"/>
    <w:rsid w:val="00602D5C"/>
    <w:rsid w:val="0060486D"/>
    <w:rsid w:val="006250FD"/>
    <w:rsid w:val="006516C0"/>
    <w:rsid w:val="0065586A"/>
    <w:rsid w:val="00663B88"/>
    <w:rsid w:val="00665044"/>
    <w:rsid w:val="006A0064"/>
    <w:rsid w:val="006A28A2"/>
    <w:rsid w:val="006B5AA7"/>
    <w:rsid w:val="006C56E8"/>
    <w:rsid w:val="006F1D4C"/>
    <w:rsid w:val="0070015D"/>
    <w:rsid w:val="00700FD5"/>
    <w:rsid w:val="00702335"/>
    <w:rsid w:val="00717BB9"/>
    <w:rsid w:val="00720065"/>
    <w:rsid w:val="00723293"/>
    <w:rsid w:val="00726571"/>
    <w:rsid w:val="00726C2B"/>
    <w:rsid w:val="00733F69"/>
    <w:rsid w:val="00757CCA"/>
    <w:rsid w:val="0076114B"/>
    <w:rsid w:val="007867C7"/>
    <w:rsid w:val="00791972"/>
    <w:rsid w:val="007958E9"/>
    <w:rsid w:val="007B1052"/>
    <w:rsid w:val="007D7011"/>
    <w:rsid w:val="007E5749"/>
    <w:rsid w:val="007E60E7"/>
    <w:rsid w:val="007F64B6"/>
    <w:rsid w:val="00824A0F"/>
    <w:rsid w:val="00825C71"/>
    <w:rsid w:val="00831F60"/>
    <w:rsid w:val="00865B6F"/>
    <w:rsid w:val="00880BFB"/>
    <w:rsid w:val="00892112"/>
    <w:rsid w:val="008B60F5"/>
    <w:rsid w:val="008D0553"/>
    <w:rsid w:val="008D6425"/>
    <w:rsid w:val="008F76AB"/>
    <w:rsid w:val="00907A94"/>
    <w:rsid w:val="0092725C"/>
    <w:rsid w:val="00932127"/>
    <w:rsid w:val="00935053"/>
    <w:rsid w:val="00941C1D"/>
    <w:rsid w:val="00945B8A"/>
    <w:rsid w:val="0095069D"/>
    <w:rsid w:val="00952A53"/>
    <w:rsid w:val="00962FFE"/>
    <w:rsid w:val="00965062"/>
    <w:rsid w:val="00967B80"/>
    <w:rsid w:val="00967CD7"/>
    <w:rsid w:val="0099606C"/>
    <w:rsid w:val="009A3DF5"/>
    <w:rsid w:val="009B460A"/>
    <w:rsid w:val="009B755E"/>
    <w:rsid w:val="009C3302"/>
    <w:rsid w:val="009C5E49"/>
    <w:rsid w:val="009D26EA"/>
    <w:rsid w:val="009D3D83"/>
    <w:rsid w:val="009D3F05"/>
    <w:rsid w:val="009D4143"/>
    <w:rsid w:val="009E1BDA"/>
    <w:rsid w:val="009E28FC"/>
    <w:rsid w:val="009E29AA"/>
    <w:rsid w:val="009E3C06"/>
    <w:rsid w:val="00A15198"/>
    <w:rsid w:val="00A16473"/>
    <w:rsid w:val="00A2656B"/>
    <w:rsid w:val="00A26D80"/>
    <w:rsid w:val="00A46DE4"/>
    <w:rsid w:val="00A511C2"/>
    <w:rsid w:val="00A51CFE"/>
    <w:rsid w:val="00A6402A"/>
    <w:rsid w:val="00A65FB3"/>
    <w:rsid w:val="00A860C1"/>
    <w:rsid w:val="00A91999"/>
    <w:rsid w:val="00A94744"/>
    <w:rsid w:val="00AB05DD"/>
    <w:rsid w:val="00AB4557"/>
    <w:rsid w:val="00AC6DFA"/>
    <w:rsid w:val="00AD19F7"/>
    <w:rsid w:val="00AD5D9F"/>
    <w:rsid w:val="00AE16B0"/>
    <w:rsid w:val="00AF2102"/>
    <w:rsid w:val="00AF7B17"/>
    <w:rsid w:val="00B2052C"/>
    <w:rsid w:val="00B37ACE"/>
    <w:rsid w:val="00B44A10"/>
    <w:rsid w:val="00B67073"/>
    <w:rsid w:val="00B73DB0"/>
    <w:rsid w:val="00B7740A"/>
    <w:rsid w:val="00B80100"/>
    <w:rsid w:val="00B93B64"/>
    <w:rsid w:val="00BA0D7E"/>
    <w:rsid w:val="00BA3535"/>
    <w:rsid w:val="00BA74CB"/>
    <w:rsid w:val="00BC0BD2"/>
    <w:rsid w:val="00BC3B09"/>
    <w:rsid w:val="00BC61A9"/>
    <w:rsid w:val="00BC7F74"/>
    <w:rsid w:val="00C022AF"/>
    <w:rsid w:val="00C21142"/>
    <w:rsid w:val="00C47CE2"/>
    <w:rsid w:val="00C56774"/>
    <w:rsid w:val="00C608D9"/>
    <w:rsid w:val="00C6430D"/>
    <w:rsid w:val="00C64E41"/>
    <w:rsid w:val="00C66CC3"/>
    <w:rsid w:val="00CA401A"/>
    <w:rsid w:val="00CB4AE2"/>
    <w:rsid w:val="00CB68F5"/>
    <w:rsid w:val="00CB7EE6"/>
    <w:rsid w:val="00CC2E9E"/>
    <w:rsid w:val="00CD2D7F"/>
    <w:rsid w:val="00D00F2B"/>
    <w:rsid w:val="00D11437"/>
    <w:rsid w:val="00D11CEC"/>
    <w:rsid w:val="00D1594E"/>
    <w:rsid w:val="00D303F7"/>
    <w:rsid w:val="00D3325B"/>
    <w:rsid w:val="00D50B55"/>
    <w:rsid w:val="00D528C9"/>
    <w:rsid w:val="00D57DCE"/>
    <w:rsid w:val="00D878E1"/>
    <w:rsid w:val="00D923EE"/>
    <w:rsid w:val="00DA0AA1"/>
    <w:rsid w:val="00DB0D1E"/>
    <w:rsid w:val="00DD09C2"/>
    <w:rsid w:val="00DD4A70"/>
    <w:rsid w:val="00DD6C4D"/>
    <w:rsid w:val="00DE09EE"/>
    <w:rsid w:val="00DF7D95"/>
    <w:rsid w:val="00E029A4"/>
    <w:rsid w:val="00E05AF6"/>
    <w:rsid w:val="00E14AE6"/>
    <w:rsid w:val="00E32708"/>
    <w:rsid w:val="00E3494D"/>
    <w:rsid w:val="00E65140"/>
    <w:rsid w:val="00E906C1"/>
    <w:rsid w:val="00EC715B"/>
    <w:rsid w:val="00ED2AA3"/>
    <w:rsid w:val="00ED421A"/>
    <w:rsid w:val="00ED61A2"/>
    <w:rsid w:val="00F0738D"/>
    <w:rsid w:val="00F10C12"/>
    <w:rsid w:val="00F12F6C"/>
    <w:rsid w:val="00F151E6"/>
    <w:rsid w:val="00F23828"/>
    <w:rsid w:val="00F30170"/>
    <w:rsid w:val="00F36925"/>
    <w:rsid w:val="00F5629C"/>
    <w:rsid w:val="00F6441F"/>
    <w:rsid w:val="00F65DD1"/>
    <w:rsid w:val="00F7302D"/>
    <w:rsid w:val="00FA16D4"/>
    <w:rsid w:val="00FA2DFD"/>
    <w:rsid w:val="00FB3613"/>
    <w:rsid w:val="00FC13B4"/>
    <w:rsid w:val="00FE05BD"/>
    <w:rsid w:val="00FE5345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EB805-9CEF-427E-8EB5-C21E51B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6D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2"/>
    <w:link w:val="10"/>
    <w:qFormat/>
    <w:rsid w:val="00FA16D4"/>
    <w:pPr>
      <w:keepNext/>
      <w:widowControl/>
      <w:numPr>
        <w:numId w:val="2"/>
      </w:numPr>
      <w:suppressAutoHyphens/>
      <w:autoSpaceDE/>
      <w:autoSpaceDN/>
      <w:adjustRightInd/>
      <w:spacing w:before="360" w:after="240"/>
      <w:jc w:val="both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1"/>
    <w:next w:val="3"/>
    <w:link w:val="20"/>
    <w:qFormat/>
    <w:rsid w:val="00FA16D4"/>
    <w:pPr>
      <w:keepNext w:val="0"/>
      <w:numPr>
        <w:ilvl w:val="1"/>
      </w:numPr>
      <w:suppressAutoHyphens w:val="0"/>
      <w:spacing w:before="120" w:after="0"/>
      <w:outlineLvl w:val="1"/>
    </w:pPr>
    <w:rPr>
      <w:sz w:val="24"/>
    </w:rPr>
  </w:style>
  <w:style w:type="paragraph" w:styleId="3">
    <w:name w:val="heading 3"/>
    <w:basedOn w:val="2"/>
    <w:link w:val="30"/>
    <w:qFormat/>
    <w:rsid w:val="00FA16D4"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rsid w:val="00FA16D4"/>
    <w:pPr>
      <w:numPr>
        <w:ilvl w:val="3"/>
      </w:numPr>
      <w:outlineLvl w:val="3"/>
    </w:pPr>
  </w:style>
  <w:style w:type="paragraph" w:styleId="5">
    <w:name w:val="heading 5"/>
    <w:basedOn w:val="3"/>
    <w:link w:val="50"/>
    <w:qFormat/>
    <w:rsid w:val="00FA16D4"/>
    <w:pPr>
      <w:numPr>
        <w:ilvl w:val="4"/>
      </w:numPr>
      <w:outlineLvl w:val="4"/>
    </w:pPr>
  </w:style>
  <w:style w:type="paragraph" w:styleId="6">
    <w:name w:val="heading 6"/>
    <w:basedOn w:val="a"/>
    <w:link w:val="60"/>
    <w:qFormat/>
    <w:rsid w:val="00FA16D4"/>
    <w:pPr>
      <w:widowControl/>
      <w:numPr>
        <w:ilvl w:val="5"/>
        <w:numId w:val="2"/>
      </w:numPr>
      <w:autoSpaceDE/>
      <w:autoSpaceDN/>
      <w:adjustRightInd/>
      <w:jc w:val="both"/>
      <w:outlineLvl w:val="5"/>
    </w:pPr>
    <w:rPr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4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A16D4"/>
    <w:rPr>
      <w:rFonts w:ascii="Arial" w:eastAsia="Times New Roman" w:hAnsi="Arial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A16D4"/>
    <w:rPr>
      <w:rFonts w:ascii="Arial" w:eastAsia="Times New Roman" w:hAnsi="Arial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rsid w:val="00FA16D4"/>
    <w:rPr>
      <w:rFonts w:ascii="Times New Roman" w:eastAsia="Times New Roman" w:hAnsi="Times New Roman"/>
      <w:kern w:val="28"/>
      <w:sz w:val="28"/>
      <w:lang w:eastAsia="ru-RU"/>
    </w:rPr>
  </w:style>
  <w:style w:type="paragraph" w:styleId="a4">
    <w:name w:val="Subtitle"/>
    <w:basedOn w:val="a"/>
    <w:link w:val="a5"/>
    <w:qFormat/>
    <w:rsid w:val="00FA16D4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5">
    <w:name w:val="Подзаголовок Знак"/>
    <w:basedOn w:val="a0"/>
    <w:link w:val="a4"/>
    <w:rsid w:val="00FA16D4"/>
    <w:rPr>
      <w:rFonts w:ascii="Times New Roman" w:eastAsia="Times New Roman" w:hAnsi="Times New Roman"/>
      <w:b/>
      <w:sz w:val="28"/>
      <w:lang w:eastAsia="ru-RU"/>
    </w:rPr>
  </w:style>
  <w:style w:type="table" w:customStyle="1" w:styleId="11">
    <w:name w:val="Сетка таблицы1"/>
    <w:basedOn w:val="a1"/>
    <w:next w:val="a6"/>
    <w:rsid w:val="00FA16D4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A1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05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0553"/>
    <w:rPr>
      <w:rFonts w:ascii="Times New Roman" w:eastAsia="Times New Roman" w:hAnsi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2329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32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E35D-6577-4166-96CE-A6A483B6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Надежда Анатольевна</dc:creator>
  <cp:keywords/>
  <dc:description/>
  <cp:lastModifiedBy>Коротенко Валентина Николаевна</cp:lastModifiedBy>
  <cp:revision>21</cp:revision>
  <cp:lastPrinted>2022-05-12T08:45:00Z</cp:lastPrinted>
  <dcterms:created xsi:type="dcterms:W3CDTF">2022-05-05T03:44:00Z</dcterms:created>
  <dcterms:modified xsi:type="dcterms:W3CDTF">2022-05-17T06:04:00Z</dcterms:modified>
</cp:coreProperties>
</file>