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21C52" w14:textId="77777777" w:rsidR="00CA7FEE" w:rsidRPr="00150B4B" w:rsidRDefault="00CA7FEE" w:rsidP="00DF3DA1">
      <w:pPr>
        <w:suppressAutoHyphens/>
        <w:spacing w:line="360" w:lineRule="auto"/>
        <w:jc w:val="center"/>
        <w:rPr>
          <w:rFonts w:ascii="Verdana" w:eastAsiaTheme="minorHAnsi" w:hAnsi="Verdana"/>
          <w:b/>
          <w:sz w:val="22"/>
          <w:szCs w:val="22"/>
          <w:lang w:eastAsia="en-US"/>
        </w:rPr>
      </w:pPr>
      <w:r w:rsidRPr="00150B4B">
        <w:rPr>
          <w:rFonts w:ascii="Verdana" w:eastAsiaTheme="minorHAnsi" w:hAnsi="Verdana"/>
          <w:b/>
          <w:sz w:val="22"/>
          <w:szCs w:val="22"/>
          <w:lang w:eastAsia="en-US"/>
        </w:rPr>
        <w:t>Техническое задание</w:t>
      </w:r>
    </w:p>
    <w:p w14:paraId="28652DC3" w14:textId="3F414F41" w:rsidR="00205E76" w:rsidRPr="00150B4B" w:rsidRDefault="00CA7FEE" w:rsidP="00DF3DA1">
      <w:pPr>
        <w:suppressAutoHyphens/>
        <w:spacing w:line="360" w:lineRule="auto"/>
        <w:jc w:val="center"/>
        <w:rPr>
          <w:rFonts w:ascii="Verdana" w:eastAsiaTheme="minorHAnsi" w:hAnsi="Verdana"/>
          <w:b/>
          <w:sz w:val="22"/>
          <w:szCs w:val="22"/>
          <w:lang w:eastAsia="en-US"/>
        </w:rPr>
      </w:pPr>
      <w:r w:rsidRPr="00150B4B">
        <w:rPr>
          <w:rFonts w:ascii="Verdana" w:eastAsiaTheme="minorHAnsi" w:hAnsi="Verdana"/>
          <w:b/>
          <w:sz w:val="22"/>
          <w:szCs w:val="22"/>
          <w:lang w:eastAsia="en-US"/>
        </w:rPr>
        <w:t xml:space="preserve">на выполнение работ по </w:t>
      </w:r>
      <w:r w:rsidR="000C33EC" w:rsidRPr="00150B4B">
        <w:rPr>
          <w:rFonts w:ascii="Verdana" w:eastAsiaTheme="minorHAnsi" w:hAnsi="Verdana"/>
          <w:b/>
          <w:sz w:val="22"/>
          <w:szCs w:val="22"/>
          <w:lang w:eastAsia="en-US"/>
        </w:rPr>
        <w:t>модернизации</w:t>
      </w:r>
      <w:r w:rsidR="00344BF7" w:rsidRPr="00150B4B">
        <w:rPr>
          <w:rFonts w:ascii="Verdana" w:eastAsiaTheme="minorHAnsi" w:hAnsi="Verdana"/>
          <w:b/>
          <w:sz w:val="22"/>
          <w:szCs w:val="22"/>
          <w:lang w:eastAsia="en-US"/>
        </w:rPr>
        <w:t xml:space="preserve"> </w:t>
      </w:r>
      <w:r w:rsidR="009065DC" w:rsidRPr="00150B4B">
        <w:rPr>
          <w:rFonts w:ascii="Verdana" w:eastAsiaTheme="minorHAnsi" w:hAnsi="Verdana"/>
          <w:b/>
          <w:sz w:val="22"/>
          <w:szCs w:val="22"/>
          <w:lang w:eastAsia="en-US"/>
        </w:rPr>
        <w:t>приборов управления</w:t>
      </w:r>
      <w:r w:rsidR="00344BF7" w:rsidRPr="00150B4B">
        <w:rPr>
          <w:rFonts w:ascii="Verdana" w:eastAsiaTheme="minorHAnsi" w:hAnsi="Verdana"/>
          <w:b/>
          <w:sz w:val="22"/>
          <w:szCs w:val="22"/>
          <w:lang w:eastAsia="en-US"/>
        </w:rPr>
        <w:t xml:space="preserve"> пневматическими приводами регулирующей арматуры энергоблока №7 филиала </w:t>
      </w:r>
      <w:r w:rsidR="002D0134" w:rsidRPr="00150B4B">
        <w:rPr>
          <w:rFonts w:ascii="Verdana" w:eastAsiaTheme="minorHAnsi" w:hAnsi="Verdana"/>
          <w:b/>
          <w:sz w:val="22"/>
          <w:szCs w:val="22"/>
          <w:lang w:eastAsia="en-US"/>
        </w:rPr>
        <w:t xml:space="preserve">«Шатурская ГРЭС» </w:t>
      </w:r>
      <w:r w:rsidR="00344BF7" w:rsidRPr="00150B4B">
        <w:rPr>
          <w:rFonts w:ascii="Verdana" w:eastAsiaTheme="minorHAnsi" w:hAnsi="Verdana"/>
          <w:b/>
          <w:sz w:val="22"/>
          <w:szCs w:val="22"/>
          <w:lang w:eastAsia="en-US"/>
        </w:rPr>
        <w:t>ПАО «</w:t>
      </w:r>
      <w:proofErr w:type="spellStart"/>
      <w:r w:rsidR="00344BF7" w:rsidRPr="00150B4B">
        <w:rPr>
          <w:rFonts w:ascii="Verdana" w:eastAsiaTheme="minorHAnsi" w:hAnsi="Verdana"/>
          <w:b/>
          <w:sz w:val="22"/>
          <w:szCs w:val="22"/>
          <w:lang w:eastAsia="en-US"/>
        </w:rPr>
        <w:t>Юнипро</w:t>
      </w:r>
      <w:proofErr w:type="spellEnd"/>
      <w:r w:rsidR="00344BF7" w:rsidRPr="00150B4B">
        <w:rPr>
          <w:rFonts w:ascii="Verdana" w:eastAsiaTheme="minorHAnsi" w:hAnsi="Verdana"/>
          <w:b/>
          <w:sz w:val="22"/>
          <w:szCs w:val="22"/>
          <w:lang w:eastAsia="en-US"/>
        </w:rPr>
        <w:t>»</w:t>
      </w:r>
    </w:p>
    <w:p w14:paraId="5CF3FDA7" w14:textId="77777777" w:rsidR="00855419" w:rsidRPr="0041727D" w:rsidRDefault="00855419" w:rsidP="00855419">
      <w:pPr>
        <w:tabs>
          <w:tab w:val="left" w:pos="284"/>
        </w:tabs>
        <w:spacing w:line="360" w:lineRule="auto"/>
        <w:ind w:left="284" w:hanging="284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Уровень Риска ОТ: Низкий риск.</w:t>
      </w:r>
    </w:p>
    <w:p w14:paraId="2152F619" w14:textId="77777777" w:rsidR="00765D02" w:rsidRPr="00150B4B" w:rsidRDefault="00DE17D8" w:rsidP="00DF3DA1">
      <w:pPr>
        <w:pStyle w:val="510"/>
        <w:shd w:val="clear" w:color="auto" w:fill="auto"/>
        <w:suppressAutoHyphens/>
        <w:spacing w:line="360" w:lineRule="auto"/>
        <w:ind w:firstLine="0"/>
        <w:jc w:val="left"/>
        <w:rPr>
          <w:rFonts w:cs="Times New Roman"/>
          <w:spacing w:val="0"/>
          <w:sz w:val="22"/>
          <w:szCs w:val="22"/>
        </w:rPr>
      </w:pPr>
      <w:r w:rsidRPr="00150B4B">
        <w:rPr>
          <w:rStyle w:val="50pt"/>
          <w:rFonts w:cs="Times New Roman"/>
          <w:sz w:val="22"/>
          <w:szCs w:val="22"/>
        </w:rPr>
        <w:t xml:space="preserve">1.  </w:t>
      </w:r>
      <w:r w:rsidR="00C4460D" w:rsidRPr="00150B4B">
        <w:rPr>
          <w:rStyle w:val="50pt"/>
          <w:rFonts w:cs="Times New Roman"/>
          <w:sz w:val="22"/>
          <w:szCs w:val="22"/>
        </w:rPr>
        <w:t>Наименование филиала</w:t>
      </w:r>
      <w:r w:rsidR="00765D02" w:rsidRPr="00150B4B">
        <w:rPr>
          <w:rFonts w:cs="Times New Roman"/>
          <w:spacing w:val="0"/>
          <w:sz w:val="22"/>
          <w:szCs w:val="22"/>
        </w:rPr>
        <w:t>.</w:t>
      </w:r>
    </w:p>
    <w:p w14:paraId="0D773A60" w14:textId="77777777" w:rsidR="00344BF7" w:rsidRPr="00150B4B" w:rsidRDefault="00344BF7" w:rsidP="00DF3DA1">
      <w:pPr>
        <w:suppressAutoHyphens/>
        <w:spacing w:line="360" w:lineRule="auto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Филиал «Шатурская ГРЭС» ПАО «</w:t>
      </w:r>
      <w:proofErr w:type="spellStart"/>
      <w:r w:rsidRPr="00150B4B">
        <w:rPr>
          <w:rFonts w:ascii="Verdana" w:hAnsi="Verdana"/>
          <w:sz w:val="22"/>
          <w:szCs w:val="22"/>
        </w:rPr>
        <w:t>Юнипро</w:t>
      </w:r>
      <w:proofErr w:type="spellEnd"/>
      <w:r w:rsidRPr="00150B4B">
        <w:rPr>
          <w:rFonts w:ascii="Verdana" w:hAnsi="Verdana"/>
          <w:sz w:val="22"/>
          <w:szCs w:val="22"/>
        </w:rPr>
        <w:t>».</w:t>
      </w:r>
    </w:p>
    <w:p w14:paraId="5580C758" w14:textId="77777777" w:rsidR="00CA7FEE" w:rsidRPr="00150B4B" w:rsidRDefault="00DE17D8" w:rsidP="00DF3DA1">
      <w:pPr>
        <w:pStyle w:val="72"/>
        <w:shd w:val="clear" w:color="auto" w:fill="auto"/>
        <w:suppressAutoHyphens/>
        <w:spacing w:before="0" w:after="0" w:line="360" w:lineRule="auto"/>
        <w:ind w:firstLine="0"/>
        <w:rPr>
          <w:rFonts w:cs="Times New Roman"/>
          <w:sz w:val="22"/>
          <w:szCs w:val="22"/>
        </w:rPr>
      </w:pPr>
      <w:r w:rsidRPr="00150B4B">
        <w:rPr>
          <w:rFonts w:cs="Times New Roman"/>
          <w:sz w:val="22"/>
          <w:szCs w:val="22"/>
        </w:rPr>
        <w:t xml:space="preserve">2.  </w:t>
      </w:r>
      <w:r w:rsidR="00C4460D" w:rsidRPr="00150B4B">
        <w:rPr>
          <w:rFonts w:cs="Times New Roman"/>
          <w:sz w:val="22"/>
          <w:szCs w:val="22"/>
        </w:rPr>
        <w:t xml:space="preserve">Полное наименование оборудования (системы), место производства </w:t>
      </w:r>
      <w:r w:rsidR="00267805" w:rsidRPr="00150B4B">
        <w:rPr>
          <w:rFonts w:cs="Times New Roman"/>
          <w:sz w:val="22"/>
          <w:szCs w:val="22"/>
        </w:rPr>
        <w:t>р</w:t>
      </w:r>
      <w:r w:rsidR="00C4460D" w:rsidRPr="00150B4B">
        <w:rPr>
          <w:rFonts w:cs="Times New Roman"/>
          <w:sz w:val="22"/>
          <w:szCs w:val="22"/>
        </w:rPr>
        <w:t>абот</w:t>
      </w:r>
      <w:r w:rsidR="00765D02" w:rsidRPr="00150B4B">
        <w:rPr>
          <w:rFonts w:cs="Times New Roman"/>
          <w:sz w:val="22"/>
          <w:szCs w:val="22"/>
        </w:rPr>
        <w:t>.</w:t>
      </w:r>
    </w:p>
    <w:p w14:paraId="29B62272" w14:textId="480B6BF5" w:rsidR="00344BF7" w:rsidRPr="00150B4B" w:rsidRDefault="00344BF7" w:rsidP="00DF3DA1">
      <w:pPr>
        <w:pStyle w:val="af"/>
        <w:suppressAutoHyphens/>
        <w:spacing w:line="360" w:lineRule="auto"/>
        <w:ind w:left="0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 xml:space="preserve">Котельное отделение </w:t>
      </w:r>
      <w:proofErr w:type="spellStart"/>
      <w:r w:rsidRPr="00150B4B">
        <w:rPr>
          <w:rFonts w:ascii="Verdana" w:hAnsi="Verdana"/>
          <w:sz w:val="22"/>
          <w:szCs w:val="22"/>
        </w:rPr>
        <w:t>отм</w:t>
      </w:r>
      <w:proofErr w:type="spellEnd"/>
      <w:r w:rsidRPr="00150B4B">
        <w:rPr>
          <w:rFonts w:ascii="Verdana" w:hAnsi="Verdana"/>
          <w:sz w:val="22"/>
          <w:szCs w:val="22"/>
        </w:rPr>
        <w:t>. 0.00 м ось 15 ряд CD Клапан подачи тех. воды на бак дренажей</w:t>
      </w:r>
    </w:p>
    <w:p w14:paraId="49B76F2B" w14:textId="71983154" w:rsidR="00344BF7" w:rsidRPr="00150B4B" w:rsidRDefault="00344BF7" w:rsidP="00DF3DA1">
      <w:pPr>
        <w:pStyle w:val="af"/>
        <w:suppressAutoHyphens/>
        <w:spacing w:line="360" w:lineRule="auto"/>
        <w:ind w:left="0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 xml:space="preserve">Котельное отделение. </w:t>
      </w:r>
      <w:proofErr w:type="spellStart"/>
      <w:r w:rsidRPr="00150B4B">
        <w:rPr>
          <w:rFonts w:ascii="Verdana" w:hAnsi="Verdana"/>
          <w:sz w:val="22"/>
          <w:szCs w:val="22"/>
        </w:rPr>
        <w:t>отм</w:t>
      </w:r>
      <w:proofErr w:type="spellEnd"/>
      <w:r w:rsidRPr="00150B4B">
        <w:rPr>
          <w:rFonts w:ascii="Verdana" w:hAnsi="Verdana"/>
          <w:sz w:val="22"/>
          <w:szCs w:val="22"/>
        </w:rPr>
        <w:t>. 0.00 м ось 15 ряд CD Клапан подачи тех. воды на бак дренажей</w:t>
      </w:r>
    </w:p>
    <w:p w14:paraId="1D30A727" w14:textId="7A5116D8" w:rsidR="00344BF7" w:rsidRPr="00150B4B" w:rsidRDefault="00344BF7" w:rsidP="00DF3DA1">
      <w:pPr>
        <w:pStyle w:val="af"/>
        <w:suppressAutoHyphens/>
        <w:spacing w:line="360" w:lineRule="auto"/>
        <w:ind w:left="0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 xml:space="preserve">Турбинное отделение </w:t>
      </w:r>
      <w:proofErr w:type="spellStart"/>
      <w:r w:rsidRPr="00150B4B">
        <w:rPr>
          <w:rFonts w:ascii="Verdana" w:hAnsi="Verdana"/>
          <w:sz w:val="22"/>
          <w:szCs w:val="22"/>
        </w:rPr>
        <w:t>отм</w:t>
      </w:r>
      <w:proofErr w:type="spellEnd"/>
      <w:r w:rsidRPr="00150B4B">
        <w:rPr>
          <w:rFonts w:ascii="Verdana" w:hAnsi="Verdana"/>
          <w:sz w:val="22"/>
          <w:szCs w:val="22"/>
        </w:rPr>
        <w:t xml:space="preserve">. 13.00 м ось 8-9 ряд А Рег. клапан на трубопроводе пара НД от </w:t>
      </w:r>
      <w:proofErr w:type="spellStart"/>
      <w:r w:rsidRPr="00150B4B">
        <w:rPr>
          <w:rFonts w:ascii="Verdana" w:hAnsi="Verdana"/>
          <w:sz w:val="22"/>
          <w:szCs w:val="22"/>
        </w:rPr>
        <w:t>колл</w:t>
      </w:r>
      <w:proofErr w:type="spellEnd"/>
      <w:r w:rsidRPr="00150B4B">
        <w:rPr>
          <w:rFonts w:ascii="Verdana" w:hAnsi="Verdana"/>
          <w:sz w:val="22"/>
          <w:szCs w:val="22"/>
        </w:rPr>
        <w:t>. пара собственных нужд</w:t>
      </w:r>
      <w:r w:rsidR="000A29D1" w:rsidRPr="00150B4B">
        <w:rPr>
          <w:rFonts w:ascii="Verdana" w:hAnsi="Verdana"/>
          <w:sz w:val="22"/>
          <w:szCs w:val="22"/>
        </w:rPr>
        <w:t>.</w:t>
      </w:r>
    </w:p>
    <w:p w14:paraId="7FA5135E" w14:textId="77777777" w:rsidR="00765D02" w:rsidRPr="00150B4B" w:rsidRDefault="00DE17D8" w:rsidP="00DF3DA1">
      <w:pPr>
        <w:pStyle w:val="61"/>
        <w:shd w:val="clear" w:color="auto" w:fill="auto"/>
        <w:suppressAutoHyphens/>
        <w:spacing w:after="0" w:line="360" w:lineRule="auto"/>
        <w:ind w:firstLine="0"/>
        <w:rPr>
          <w:rFonts w:cs="Times New Roman"/>
          <w:spacing w:val="0"/>
          <w:sz w:val="22"/>
          <w:szCs w:val="22"/>
        </w:rPr>
      </w:pPr>
      <w:r w:rsidRPr="00150B4B">
        <w:rPr>
          <w:rStyle w:val="0pt2"/>
          <w:rFonts w:cs="Times New Roman"/>
          <w:sz w:val="22"/>
          <w:szCs w:val="22"/>
        </w:rPr>
        <w:t xml:space="preserve">3.  </w:t>
      </w:r>
      <w:r w:rsidR="00C4460D" w:rsidRPr="00150B4B">
        <w:rPr>
          <w:rStyle w:val="0pt2"/>
          <w:rFonts w:cs="Times New Roman"/>
          <w:sz w:val="22"/>
          <w:szCs w:val="22"/>
        </w:rPr>
        <w:t xml:space="preserve">Основание для производства </w:t>
      </w:r>
      <w:r w:rsidR="00267805" w:rsidRPr="00150B4B">
        <w:rPr>
          <w:rStyle w:val="0pt2"/>
          <w:rFonts w:cs="Times New Roman"/>
          <w:sz w:val="22"/>
          <w:szCs w:val="22"/>
        </w:rPr>
        <w:t>р</w:t>
      </w:r>
      <w:r w:rsidR="00C4460D" w:rsidRPr="00150B4B">
        <w:rPr>
          <w:rStyle w:val="0pt2"/>
          <w:rFonts w:cs="Times New Roman"/>
          <w:sz w:val="22"/>
          <w:szCs w:val="22"/>
        </w:rPr>
        <w:t>абот</w:t>
      </w:r>
      <w:r w:rsidR="00765D02" w:rsidRPr="00150B4B">
        <w:rPr>
          <w:rFonts w:cs="Times New Roman"/>
          <w:spacing w:val="0"/>
          <w:sz w:val="22"/>
          <w:szCs w:val="22"/>
        </w:rPr>
        <w:t>.</w:t>
      </w:r>
    </w:p>
    <w:p w14:paraId="7AE4F40E" w14:textId="42918F11" w:rsidR="00BA0D63" w:rsidRPr="00150B4B" w:rsidRDefault="007C1447" w:rsidP="00DF3DA1">
      <w:pPr>
        <w:pStyle w:val="61"/>
        <w:shd w:val="clear" w:color="auto" w:fill="auto"/>
        <w:suppressAutoHyphens/>
        <w:spacing w:after="0" w:line="360" w:lineRule="auto"/>
        <w:ind w:firstLine="0"/>
        <w:rPr>
          <w:rFonts w:cs="Times New Roman"/>
          <w:spacing w:val="0"/>
          <w:sz w:val="22"/>
          <w:szCs w:val="22"/>
        </w:rPr>
      </w:pPr>
      <w:r w:rsidRPr="00150B4B">
        <w:rPr>
          <w:rFonts w:cs="Times New Roman"/>
          <w:spacing w:val="0"/>
          <w:sz w:val="22"/>
          <w:szCs w:val="22"/>
        </w:rPr>
        <w:t>Решение технического совета</w:t>
      </w:r>
      <w:r w:rsidR="0008046E" w:rsidRPr="00150B4B">
        <w:rPr>
          <w:rFonts w:cs="Times New Roman"/>
          <w:spacing w:val="0"/>
          <w:sz w:val="22"/>
          <w:szCs w:val="22"/>
        </w:rPr>
        <w:t xml:space="preserve"> №10</w:t>
      </w:r>
      <w:r w:rsidRPr="00150B4B">
        <w:rPr>
          <w:rFonts w:cs="Times New Roman"/>
          <w:spacing w:val="0"/>
          <w:sz w:val="22"/>
          <w:szCs w:val="22"/>
        </w:rPr>
        <w:t xml:space="preserve"> ПАО «</w:t>
      </w:r>
      <w:proofErr w:type="spellStart"/>
      <w:r w:rsidRPr="00150B4B">
        <w:rPr>
          <w:rFonts w:cs="Times New Roman"/>
          <w:spacing w:val="0"/>
          <w:sz w:val="22"/>
          <w:szCs w:val="22"/>
        </w:rPr>
        <w:t>Юнипро</w:t>
      </w:r>
      <w:proofErr w:type="spellEnd"/>
      <w:r w:rsidR="0008046E" w:rsidRPr="00150B4B">
        <w:rPr>
          <w:rFonts w:cs="Times New Roman"/>
          <w:spacing w:val="0"/>
          <w:sz w:val="22"/>
          <w:szCs w:val="22"/>
        </w:rPr>
        <w:t>»,</w:t>
      </w:r>
      <w:r w:rsidRPr="00150B4B">
        <w:rPr>
          <w:rFonts w:cs="Times New Roman"/>
          <w:spacing w:val="0"/>
          <w:sz w:val="22"/>
          <w:szCs w:val="22"/>
        </w:rPr>
        <w:t xml:space="preserve"> по вопросам </w:t>
      </w:r>
      <w:r w:rsidR="00344BF7" w:rsidRPr="00150B4B">
        <w:rPr>
          <w:rFonts w:cs="Times New Roman"/>
          <w:spacing w:val="0"/>
          <w:sz w:val="22"/>
          <w:szCs w:val="22"/>
        </w:rPr>
        <w:t>выполнения</w:t>
      </w:r>
      <w:r w:rsidRPr="00150B4B">
        <w:rPr>
          <w:rFonts w:cs="Times New Roman"/>
          <w:spacing w:val="0"/>
          <w:sz w:val="22"/>
          <w:szCs w:val="22"/>
        </w:rPr>
        <w:t xml:space="preserve"> </w:t>
      </w:r>
      <w:r w:rsidR="00344BF7" w:rsidRPr="00150B4B">
        <w:rPr>
          <w:rFonts w:cs="Times New Roman"/>
          <w:spacing w:val="0"/>
          <w:sz w:val="22"/>
          <w:szCs w:val="22"/>
        </w:rPr>
        <w:t>модернизации систем управления пневматическими приводами регулирующей арматуры</w:t>
      </w:r>
      <w:r w:rsidRPr="00150B4B">
        <w:rPr>
          <w:rFonts w:cs="Times New Roman"/>
          <w:spacing w:val="0"/>
          <w:sz w:val="22"/>
          <w:szCs w:val="22"/>
        </w:rPr>
        <w:t xml:space="preserve"> филиала «</w:t>
      </w:r>
      <w:r w:rsidR="008E3F8D" w:rsidRPr="00150B4B">
        <w:rPr>
          <w:rFonts w:cs="Times New Roman"/>
          <w:spacing w:val="0"/>
          <w:sz w:val="22"/>
          <w:szCs w:val="22"/>
        </w:rPr>
        <w:t>Шатурская</w:t>
      </w:r>
      <w:r w:rsidRPr="00150B4B">
        <w:rPr>
          <w:rFonts w:cs="Times New Roman"/>
          <w:spacing w:val="0"/>
          <w:sz w:val="22"/>
          <w:szCs w:val="22"/>
        </w:rPr>
        <w:t xml:space="preserve"> ГРЭС» ПАО «</w:t>
      </w:r>
      <w:proofErr w:type="spellStart"/>
      <w:r w:rsidRPr="00150B4B">
        <w:rPr>
          <w:rFonts w:cs="Times New Roman"/>
          <w:spacing w:val="0"/>
          <w:sz w:val="22"/>
          <w:szCs w:val="22"/>
        </w:rPr>
        <w:t>Юнипро</w:t>
      </w:r>
      <w:proofErr w:type="spellEnd"/>
      <w:r w:rsidRPr="00150B4B">
        <w:rPr>
          <w:rFonts w:cs="Times New Roman"/>
          <w:spacing w:val="0"/>
          <w:sz w:val="22"/>
          <w:szCs w:val="22"/>
        </w:rPr>
        <w:t xml:space="preserve">» от </w:t>
      </w:r>
      <w:r w:rsidR="0008046E" w:rsidRPr="00150B4B">
        <w:rPr>
          <w:rFonts w:cs="Times New Roman"/>
          <w:spacing w:val="0"/>
          <w:sz w:val="22"/>
          <w:szCs w:val="22"/>
        </w:rPr>
        <w:t>30</w:t>
      </w:r>
      <w:r w:rsidRPr="00150B4B">
        <w:rPr>
          <w:rFonts w:cs="Times New Roman"/>
          <w:spacing w:val="0"/>
          <w:sz w:val="22"/>
          <w:szCs w:val="22"/>
        </w:rPr>
        <w:t>.</w:t>
      </w:r>
      <w:r w:rsidR="0008046E" w:rsidRPr="00150B4B">
        <w:rPr>
          <w:rFonts w:cs="Times New Roman"/>
          <w:spacing w:val="0"/>
          <w:sz w:val="22"/>
          <w:szCs w:val="22"/>
        </w:rPr>
        <w:t>11</w:t>
      </w:r>
      <w:r w:rsidRPr="00150B4B">
        <w:rPr>
          <w:rFonts w:cs="Times New Roman"/>
          <w:spacing w:val="0"/>
          <w:sz w:val="22"/>
          <w:szCs w:val="22"/>
        </w:rPr>
        <w:t>.201</w:t>
      </w:r>
      <w:r w:rsidR="000717A0" w:rsidRPr="00150B4B">
        <w:rPr>
          <w:rFonts w:cs="Times New Roman"/>
          <w:spacing w:val="0"/>
          <w:sz w:val="22"/>
          <w:szCs w:val="22"/>
        </w:rPr>
        <w:t>8</w:t>
      </w:r>
      <w:r w:rsidRPr="00150B4B">
        <w:rPr>
          <w:rFonts w:cs="Times New Roman"/>
          <w:spacing w:val="0"/>
          <w:sz w:val="22"/>
          <w:szCs w:val="22"/>
        </w:rPr>
        <w:t>г</w:t>
      </w:r>
      <w:r w:rsidR="003E1634" w:rsidRPr="00150B4B">
        <w:rPr>
          <w:rFonts w:cs="Times New Roman"/>
          <w:spacing w:val="0"/>
          <w:sz w:val="22"/>
          <w:szCs w:val="22"/>
        </w:rPr>
        <w:t>.</w:t>
      </w:r>
    </w:p>
    <w:p w14:paraId="3C73C77B" w14:textId="77777777" w:rsidR="00765D02" w:rsidRPr="00150B4B" w:rsidRDefault="00DE17D8" w:rsidP="00DF3DA1">
      <w:pPr>
        <w:pStyle w:val="61"/>
        <w:shd w:val="clear" w:color="auto" w:fill="auto"/>
        <w:suppressAutoHyphens/>
        <w:spacing w:after="0" w:line="360" w:lineRule="auto"/>
        <w:ind w:firstLine="0"/>
        <w:rPr>
          <w:rFonts w:cs="Times New Roman"/>
          <w:spacing w:val="0"/>
          <w:sz w:val="22"/>
          <w:szCs w:val="22"/>
        </w:rPr>
      </w:pPr>
      <w:r w:rsidRPr="00150B4B">
        <w:rPr>
          <w:rStyle w:val="0pt2"/>
          <w:rFonts w:cs="Times New Roman"/>
          <w:sz w:val="22"/>
          <w:szCs w:val="22"/>
        </w:rPr>
        <w:t xml:space="preserve">4.  </w:t>
      </w:r>
      <w:r w:rsidR="00C4460D" w:rsidRPr="00150B4B">
        <w:rPr>
          <w:rStyle w:val="0pt2"/>
          <w:rFonts w:cs="Times New Roman"/>
          <w:sz w:val="22"/>
          <w:szCs w:val="22"/>
        </w:rPr>
        <w:t>Цель проведения работ</w:t>
      </w:r>
      <w:r w:rsidR="00765D02" w:rsidRPr="00150B4B">
        <w:rPr>
          <w:rFonts w:cs="Times New Roman"/>
          <w:spacing w:val="0"/>
          <w:sz w:val="22"/>
          <w:szCs w:val="22"/>
        </w:rPr>
        <w:t>.</w:t>
      </w:r>
    </w:p>
    <w:p w14:paraId="40B8800B" w14:textId="77777777" w:rsidR="000B3E97" w:rsidRPr="00150B4B" w:rsidRDefault="00533FBD" w:rsidP="00DF3DA1">
      <w:pPr>
        <w:pStyle w:val="61"/>
        <w:numPr>
          <w:ilvl w:val="0"/>
          <w:numId w:val="30"/>
        </w:numPr>
        <w:suppressAutoHyphens/>
        <w:spacing w:after="0" w:line="360" w:lineRule="auto"/>
        <w:jc w:val="both"/>
        <w:rPr>
          <w:rFonts w:cs="Times New Roman"/>
          <w:spacing w:val="0"/>
          <w:sz w:val="22"/>
          <w:szCs w:val="22"/>
        </w:rPr>
      </w:pPr>
      <w:r w:rsidRPr="00150B4B">
        <w:rPr>
          <w:rFonts w:cs="Times New Roman"/>
          <w:spacing w:val="0"/>
          <w:sz w:val="22"/>
          <w:szCs w:val="22"/>
        </w:rPr>
        <w:t xml:space="preserve">Выполнение комплекса работ, </w:t>
      </w:r>
      <w:r w:rsidR="003E5CD6" w:rsidRPr="00150B4B">
        <w:rPr>
          <w:rFonts w:cs="Times New Roman"/>
          <w:spacing w:val="0"/>
          <w:sz w:val="22"/>
          <w:szCs w:val="22"/>
        </w:rPr>
        <w:t>направленных на обеспечение исправного состояния оборудо</w:t>
      </w:r>
      <w:r w:rsidR="007B6DDC" w:rsidRPr="00150B4B">
        <w:rPr>
          <w:rFonts w:cs="Times New Roman"/>
          <w:spacing w:val="0"/>
          <w:sz w:val="22"/>
          <w:szCs w:val="22"/>
        </w:rPr>
        <w:t>вания, надежной</w:t>
      </w:r>
      <w:r w:rsidR="00F36DDA" w:rsidRPr="00150B4B">
        <w:rPr>
          <w:rFonts w:cs="Times New Roman"/>
          <w:spacing w:val="0"/>
          <w:sz w:val="22"/>
          <w:szCs w:val="22"/>
        </w:rPr>
        <w:t xml:space="preserve"> и</w:t>
      </w:r>
      <w:r w:rsidR="007B6DDC" w:rsidRPr="00150B4B">
        <w:rPr>
          <w:rFonts w:cs="Times New Roman"/>
          <w:spacing w:val="0"/>
          <w:sz w:val="22"/>
          <w:szCs w:val="22"/>
        </w:rPr>
        <w:t xml:space="preserve"> </w:t>
      </w:r>
      <w:r w:rsidR="008F48A1" w:rsidRPr="00150B4B">
        <w:rPr>
          <w:rFonts w:cs="Times New Roman"/>
          <w:spacing w:val="0"/>
          <w:sz w:val="22"/>
          <w:szCs w:val="22"/>
        </w:rPr>
        <w:t>экономической</w:t>
      </w:r>
      <w:r w:rsidR="007B6DDC" w:rsidRPr="00150B4B">
        <w:rPr>
          <w:rFonts w:cs="Times New Roman"/>
          <w:spacing w:val="0"/>
          <w:sz w:val="22"/>
          <w:szCs w:val="22"/>
        </w:rPr>
        <w:t xml:space="preserve"> </w:t>
      </w:r>
      <w:r w:rsidR="00F36DDA" w:rsidRPr="00150B4B">
        <w:rPr>
          <w:rFonts w:cs="Times New Roman"/>
          <w:spacing w:val="0"/>
          <w:sz w:val="22"/>
          <w:szCs w:val="22"/>
        </w:rPr>
        <w:t xml:space="preserve">его </w:t>
      </w:r>
      <w:r w:rsidR="003E5CD6" w:rsidRPr="00150B4B">
        <w:rPr>
          <w:rFonts w:cs="Times New Roman"/>
          <w:spacing w:val="0"/>
          <w:sz w:val="22"/>
          <w:szCs w:val="22"/>
        </w:rPr>
        <w:t>эксплуатации</w:t>
      </w:r>
      <w:r w:rsidR="008F48A1" w:rsidRPr="00150B4B">
        <w:rPr>
          <w:rFonts w:cs="Times New Roman"/>
          <w:spacing w:val="0"/>
          <w:sz w:val="22"/>
          <w:szCs w:val="22"/>
        </w:rPr>
        <w:t xml:space="preserve"> проводимых в соответствии с требованиями «Правил организации технического обслу</w:t>
      </w:r>
      <w:r w:rsidR="00B032C8" w:rsidRPr="00150B4B">
        <w:rPr>
          <w:rFonts w:cs="Times New Roman"/>
          <w:spacing w:val="0"/>
          <w:sz w:val="22"/>
          <w:szCs w:val="22"/>
        </w:rPr>
        <w:t>живания и ремонта оборудования,</w:t>
      </w:r>
      <w:r w:rsidR="008F48A1" w:rsidRPr="00150B4B">
        <w:rPr>
          <w:rFonts w:cs="Times New Roman"/>
          <w:spacing w:val="0"/>
          <w:sz w:val="22"/>
          <w:szCs w:val="22"/>
        </w:rPr>
        <w:t xml:space="preserve"> зданий и сооружений электростанций и сетей объектов электроэнергетики», утвержденные приказом Минэнерго России от 25.10.2017 г. №1013</w:t>
      </w:r>
      <w:r w:rsidR="00C46E7D" w:rsidRPr="00150B4B">
        <w:rPr>
          <w:rFonts w:cs="Times New Roman"/>
          <w:spacing w:val="0"/>
          <w:sz w:val="22"/>
          <w:szCs w:val="22"/>
        </w:rPr>
        <w:t>.</w:t>
      </w:r>
    </w:p>
    <w:p w14:paraId="5548E080" w14:textId="2EBB60E2" w:rsidR="00344BF7" w:rsidRPr="00150B4B" w:rsidRDefault="00344BF7" w:rsidP="00DF3DA1">
      <w:pPr>
        <w:pStyle w:val="61"/>
        <w:numPr>
          <w:ilvl w:val="0"/>
          <w:numId w:val="30"/>
        </w:numPr>
        <w:suppressAutoHyphens/>
        <w:spacing w:after="0" w:line="360" w:lineRule="auto"/>
        <w:jc w:val="both"/>
        <w:rPr>
          <w:rFonts w:cs="Times New Roman"/>
          <w:spacing w:val="0"/>
          <w:sz w:val="22"/>
          <w:szCs w:val="22"/>
        </w:rPr>
      </w:pPr>
      <w:r w:rsidRPr="00150B4B">
        <w:rPr>
          <w:rFonts w:cs="Times New Roman"/>
          <w:spacing w:val="0"/>
          <w:sz w:val="22"/>
          <w:szCs w:val="22"/>
        </w:rPr>
        <w:t>Повышение надежности работы регулирующей арматуры энергоблока №7 филиала «Шатурская ГРЭС»</w:t>
      </w:r>
      <w:r w:rsidR="00961238" w:rsidRPr="00150B4B">
        <w:rPr>
          <w:rFonts w:cs="Times New Roman"/>
          <w:spacing w:val="0"/>
          <w:sz w:val="22"/>
          <w:szCs w:val="22"/>
        </w:rPr>
        <w:t>.</w:t>
      </w:r>
    </w:p>
    <w:p w14:paraId="1B20C384" w14:textId="3106A35E" w:rsidR="00DB30AC" w:rsidRPr="00150B4B" w:rsidRDefault="00DB30AC" w:rsidP="00DF3DA1">
      <w:pPr>
        <w:suppressAutoHyphens/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150B4B">
        <w:rPr>
          <w:rFonts w:ascii="Verdana" w:hAnsi="Verdana"/>
          <w:b/>
          <w:sz w:val="22"/>
          <w:szCs w:val="22"/>
        </w:rPr>
        <w:t>5.</w:t>
      </w:r>
      <w:r w:rsidR="00BD29B1" w:rsidRPr="00150B4B">
        <w:rPr>
          <w:rFonts w:ascii="Verdana" w:hAnsi="Verdana"/>
          <w:b/>
          <w:sz w:val="22"/>
          <w:szCs w:val="22"/>
        </w:rPr>
        <w:t xml:space="preserve"> </w:t>
      </w:r>
      <w:r w:rsidRPr="00150B4B">
        <w:rPr>
          <w:rFonts w:ascii="Verdana" w:hAnsi="Verdana"/>
          <w:b/>
          <w:sz w:val="22"/>
          <w:szCs w:val="22"/>
        </w:rPr>
        <w:t>Содержание работ.</w:t>
      </w:r>
    </w:p>
    <w:p w14:paraId="66B61800" w14:textId="051DAB23" w:rsidR="00CB7617" w:rsidRPr="00150B4B" w:rsidRDefault="00ED3592" w:rsidP="00143FFA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b/>
          <w:sz w:val="22"/>
          <w:szCs w:val="22"/>
        </w:rPr>
        <w:lastRenderedPageBreak/>
        <w:t>5.1.</w:t>
      </w:r>
      <w:r w:rsidRPr="00150B4B">
        <w:rPr>
          <w:rFonts w:ascii="Verdana" w:hAnsi="Verdana"/>
          <w:sz w:val="22"/>
          <w:szCs w:val="22"/>
        </w:rPr>
        <w:t xml:space="preserve"> </w:t>
      </w:r>
      <w:r w:rsidR="003A5EB2" w:rsidRPr="00150B4B">
        <w:rPr>
          <w:rFonts w:ascii="Verdana" w:hAnsi="Verdana"/>
          <w:sz w:val="22"/>
          <w:szCs w:val="22"/>
        </w:rPr>
        <w:t>Перечень оборудования и объёмы работ, выполняемые в соответствии с данным техническим заданием, определяются ве</w:t>
      </w:r>
      <w:r w:rsidR="00505134" w:rsidRPr="00150B4B">
        <w:rPr>
          <w:rFonts w:ascii="Verdana" w:hAnsi="Verdana"/>
          <w:sz w:val="22"/>
          <w:szCs w:val="22"/>
        </w:rPr>
        <w:t>домостью объёма работ (Таблица №1).</w:t>
      </w:r>
    </w:p>
    <w:p w14:paraId="08CC8062" w14:textId="642BD389" w:rsidR="00505134" w:rsidRPr="00150B4B" w:rsidRDefault="00505134" w:rsidP="00DF3DA1">
      <w:pPr>
        <w:suppressAutoHyphens/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150B4B">
        <w:rPr>
          <w:rFonts w:ascii="Verdana" w:hAnsi="Verdana"/>
          <w:b/>
          <w:sz w:val="22"/>
          <w:szCs w:val="22"/>
        </w:rPr>
        <w:t xml:space="preserve">                                                                                                                                                   Таблица №1</w:t>
      </w:r>
    </w:p>
    <w:tbl>
      <w:tblPr>
        <w:tblpPr w:leftFromText="180" w:rightFromText="180" w:vertAnchor="text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5675"/>
        <w:gridCol w:w="1701"/>
        <w:gridCol w:w="1560"/>
      </w:tblGrid>
      <w:tr w:rsidR="00CB7617" w:rsidRPr="00150B4B" w14:paraId="440675D2" w14:textId="77777777" w:rsidTr="003A5EB2">
        <w:trPr>
          <w:trHeight w:val="59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712085" w14:textId="02C795CA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№</w:t>
            </w:r>
          </w:p>
          <w:p w14:paraId="3FF96E99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п/п</w:t>
            </w:r>
          </w:p>
        </w:tc>
        <w:tc>
          <w:tcPr>
            <w:tcW w:w="5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4CD14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Технологическое наименование ремонтных работ или сборочных единиц оборудования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C6EE1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Объем планируемых работ</w:t>
            </w:r>
          </w:p>
        </w:tc>
      </w:tr>
      <w:tr w:rsidR="00CB7617" w:rsidRPr="00150B4B" w14:paraId="56E43831" w14:textId="77777777" w:rsidTr="003A5EB2">
        <w:trPr>
          <w:trHeight w:val="32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C916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Verdana" w:hAnsi="Verdana"/>
                <w:spacing w:val="-10"/>
                <w:sz w:val="22"/>
                <w:szCs w:val="22"/>
              </w:rPr>
            </w:pPr>
          </w:p>
        </w:tc>
        <w:tc>
          <w:tcPr>
            <w:tcW w:w="5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3BFE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Verdana" w:hAnsi="Verdana"/>
                <w:spacing w:val="-1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F416F" w14:textId="77777777" w:rsidR="00CB7617" w:rsidRPr="00150B4B" w:rsidRDefault="00CB7617" w:rsidP="00DF3DA1">
            <w:pPr>
              <w:suppressAutoHyphens/>
              <w:spacing w:line="360" w:lineRule="auto"/>
              <w:ind w:left="240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ед. изм.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E2813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Кол-во</w:t>
            </w:r>
          </w:p>
        </w:tc>
      </w:tr>
      <w:tr w:rsidR="00CB7617" w:rsidRPr="00150B4B" w14:paraId="775EBBD3" w14:textId="77777777" w:rsidTr="003A5EB2">
        <w:trPr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4CA119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  <w:lang w:val="en-US"/>
              </w:rPr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CE1C5" w14:textId="77777777" w:rsidR="00CB7617" w:rsidRPr="00150B4B" w:rsidRDefault="00CB7617" w:rsidP="00DF3DA1">
            <w:pPr>
              <w:suppressAutoHyphens/>
              <w:spacing w:line="360" w:lineRule="auto"/>
              <w:ind w:left="2080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E2A6B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AE1B6C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i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4</w:t>
            </w:r>
          </w:p>
        </w:tc>
      </w:tr>
      <w:tr w:rsidR="00CB7617" w:rsidRPr="00150B4B" w14:paraId="64200F66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87355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1</w:t>
            </w:r>
          </w:p>
        </w:tc>
        <w:tc>
          <w:tcPr>
            <w:tcW w:w="8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D4A16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b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b/>
                <w:sz w:val="22"/>
                <w:szCs w:val="22"/>
              </w:rPr>
              <w:t>Пред проектное обследование:</w:t>
            </w:r>
          </w:p>
        </w:tc>
      </w:tr>
      <w:tr w:rsidR="00CB7617" w:rsidRPr="00150B4B" w14:paraId="0CE206C0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B9AFD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1.1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5BB12" w14:textId="7AC56741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Выезд на площадку для проведения обследования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6F3E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5EDD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35EFCDD2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9ABA5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1.2.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AC61D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Подготовка отчета по проведенному обследованию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12F7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4BB2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7992A5A0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7C92E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2</w:t>
            </w:r>
          </w:p>
        </w:tc>
        <w:tc>
          <w:tcPr>
            <w:tcW w:w="8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DC605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b/>
                <w:sz w:val="22"/>
                <w:szCs w:val="22"/>
              </w:rPr>
              <w:t>Проектные работы:</w:t>
            </w:r>
          </w:p>
        </w:tc>
      </w:tr>
      <w:tr w:rsidR="00CB7617" w:rsidRPr="00150B4B" w14:paraId="653644CB" w14:textId="77777777" w:rsidTr="003A5EB2">
        <w:trPr>
          <w:trHeight w:val="8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8D5FA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2.1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58C32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Подготовка документации:</w:t>
            </w:r>
          </w:p>
          <w:p w14:paraId="1666FE3D" w14:textId="1ABA32F9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проектной документации</w:t>
            </w:r>
            <w:r w:rsidR="00502FE6" w:rsidRPr="00150B4B">
              <w:rPr>
                <w:rFonts w:ascii="Verdana" w:eastAsia="Times New Roman" w:hAnsi="Verdana"/>
                <w:sz w:val="22"/>
                <w:szCs w:val="22"/>
              </w:rPr>
              <w:t>, рабочих чертежей, электрические и пневматические схемы подключения,</w:t>
            </w:r>
          </w:p>
          <w:p w14:paraId="201CDD3E" w14:textId="26113641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ведомостей материалов</w:t>
            </w:r>
            <w:r w:rsidR="00502FE6" w:rsidRPr="00150B4B">
              <w:rPr>
                <w:rFonts w:ascii="Verdana" w:eastAsia="Times New Roman" w:hAnsi="Verdana"/>
                <w:sz w:val="22"/>
                <w:szCs w:val="22"/>
              </w:rPr>
              <w:t>,</w:t>
            </w:r>
            <w:r w:rsidR="003B3C10" w:rsidRPr="00150B4B"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  <w:r w:rsidRPr="00150B4B">
              <w:rPr>
                <w:rFonts w:ascii="Verdana" w:eastAsia="Times New Roman" w:hAnsi="Verdana"/>
                <w:sz w:val="22"/>
                <w:szCs w:val="22"/>
              </w:rPr>
              <w:t>детализированный графика выполнения работ</w:t>
            </w:r>
            <w:r w:rsidR="003B3C10" w:rsidRPr="00150B4B">
              <w:rPr>
                <w:rFonts w:ascii="Verdana" w:eastAsia="Times New Roman" w:hAnsi="Verdana"/>
                <w:sz w:val="22"/>
                <w:szCs w:val="22"/>
              </w:rPr>
              <w:t xml:space="preserve">, </w:t>
            </w:r>
            <w:r w:rsidRPr="00150B4B">
              <w:rPr>
                <w:rFonts w:ascii="Verdana" w:eastAsia="Times New Roman" w:hAnsi="Verdana"/>
                <w:sz w:val="22"/>
                <w:szCs w:val="22"/>
              </w:rPr>
              <w:t>проекта производства работ;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06486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D29B8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32258E00" w14:textId="77777777" w:rsidTr="003A5EB2">
        <w:trPr>
          <w:trHeight w:val="8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A0E7D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2.2.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ABD15" w14:textId="39D48BAF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Согласование с заказчиком документации определённой п. 2.1.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A938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93FA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3B3C10" w:rsidRPr="00150B4B" w14:paraId="7CEBC88D" w14:textId="77777777" w:rsidTr="003B3C1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567F8" w14:textId="77777777" w:rsidR="003B3C10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3(</w:t>
            </w:r>
            <w:r w:rsidRPr="00150B4B">
              <w:rPr>
                <w:rFonts w:ascii="Verdana" w:eastAsia="Verdana" w:hAnsi="Verdana"/>
                <w:b/>
                <w:spacing w:val="-10"/>
                <w:sz w:val="22"/>
                <w:szCs w:val="22"/>
              </w:rPr>
              <w:t>1</w:t>
            </w: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)</w:t>
            </w:r>
          </w:p>
        </w:tc>
        <w:tc>
          <w:tcPr>
            <w:tcW w:w="8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07D81" w14:textId="0230C582" w:rsidR="003B3C10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b/>
                <w:sz w:val="22"/>
                <w:szCs w:val="22"/>
              </w:rPr>
              <w:t>Подготовительные работы:</w:t>
            </w:r>
          </w:p>
        </w:tc>
      </w:tr>
      <w:tr w:rsidR="00CB7617" w:rsidRPr="00150B4B" w14:paraId="33DD8F1C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9D1D0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3.1.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31DDC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Поставка оборудования и материалов взамен демонтируемых (см. ниже)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D6028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B333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3B0A3C88" w14:textId="77777777" w:rsidTr="003A5EB2">
        <w:trPr>
          <w:trHeight w:val="2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7E802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b/>
                <w:sz w:val="22"/>
                <w:szCs w:val="22"/>
                <w:u w:val="single"/>
              </w:rPr>
            </w:pPr>
            <w:r w:rsidRPr="00150B4B">
              <w:rPr>
                <w:rFonts w:ascii="Verdana" w:eastAsia="Times New Roman" w:hAnsi="Verdana"/>
                <w:b/>
                <w:sz w:val="22"/>
                <w:szCs w:val="22"/>
                <w:u w:val="single"/>
              </w:rPr>
              <w:t>KKS привода:11GHA80AA201</w:t>
            </w:r>
          </w:p>
          <w:p w14:paraId="711C6F76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Место установки: К.О. </w:t>
            </w:r>
            <w:proofErr w:type="spellStart"/>
            <w:r w:rsidRPr="00150B4B">
              <w:rPr>
                <w:rFonts w:ascii="Verdana" w:eastAsia="Times New Roman" w:hAnsi="Verdana"/>
                <w:sz w:val="22"/>
                <w:szCs w:val="22"/>
              </w:rPr>
              <w:t>отм</w:t>
            </w:r>
            <w:proofErr w:type="spellEnd"/>
            <w:r w:rsidRPr="00150B4B">
              <w:rPr>
                <w:rFonts w:ascii="Verdana" w:eastAsia="Times New Roman" w:hAnsi="Verdana"/>
                <w:sz w:val="22"/>
                <w:szCs w:val="22"/>
              </w:rPr>
              <w:t>. 0.00 м ось 15 ряд CD. Клапан подачи тех. воды на бак дренажей</w:t>
            </w:r>
          </w:p>
          <w:p w14:paraId="6AED00CB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Характеристики привода:</w:t>
            </w:r>
          </w:p>
          <w:p w14:paraId="21446090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Регулирующий клапан </w:t>
            </w:r>
            <w:proofErr w:type="spellStart"/>
            <w:r w:rsidRPr="00150B4B">
              <w:rPr>
                <w:rFonts w:ascii="Verdana" w:eastAsia="Times New Roman" w:hAnsi="Verdana"/>
                <w:sz w:val="22"/>
                <w:szCs w:val="22"/>
              </w:rPr>
              <w:t>Masoneilan</w:t>
            </w:r>
            <w:proofErr w:type="spellEnd"/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  <w:proofErr w:type="spellStart"/>
            <w:r w:rsidRPr="00150B4B">
              <w:rPr>
                <w:rFonts w:ascii="Verdana" w:eastAsia="Times New Roman" w:hAnsi="Verdana"/>
                <w:sz w:val="22"/>
                <w:szCs w:val="22"/>
              </w:rPr>
              <w:t>Dresser</w:t>
            </w:r>
            <w:proofErr w:type="spellEnd"/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 модель 87-21114 зав.№247932 </w:t>
            </w:r>
            <w:proofErr w:type="spellStart"/>
            <w:r w:rsidRPr="00150B4B">
              <w:rPr>
                <w:rFonts w:ascii="Verdana" w:eastAsia="Times New Roman" w:hAnsi="Verdana"/>
                <w:sz w:val="22"/>
                <w:szCs w:val="22"/>
              </w:rPr>
              <w:t>г.в</w:t>
            </w:r>
            <w:proofErr w:type="spellEnd"/>
            <w:r w:rsidRPr="00150B4B">
              <w:rPr>
                <w:rFonts w:ascii="Verdana" w:eastAsia="Times New Roman" w:hAnsi="Verdana"/>
                <w:sz w:val="22"/>
                <w:szCs w:val="22"/>
              </w:rPr>
              <w:t>. 2009. Материал</w:t>
            </w:r>
            <w:r w:rsidRPr="00150B4B">
              <w:rPr>
                <w:rFonts w:ascii="Verdana" w:eastAsia="Times New Roman" w:hAnsi="Verdana"/>
                <w:sz w:val="22"/>
                <w:szCs w:val="22"/>
                <w:lang w:val="en-US"/>
              </w:rPr>
              <w:t xml:space="preserve"> </w:t>
            </w:r>
            <w:r w:rsidRPr="00150B4B">
              <w:rPr>
                <w:rFonts w:ascii="Verdana" w:eastAsia="Times New Roman" w:hAnsi="Verdana"/>
                <w:sz w:val="22"/>
                <w:szCs w:val="22"/>
              </w:rPr>
              <w:t>плунжера</w:t>
            </w:r>
            <w:r w:rsidRPr="00150B4B">
              <w:rPr>
                <w:rFonts w:ascii="Verdana" w:eastAsia="Times New Roman" w:hAnsi="Verdana"/>
                <w:sz w:val="22"/>
                <w:szCs w:val="22"/>
                <w:lang w:val="en-US"/>
              </w:rPr>
              <w:t xml:space="preserve"> / </w:t>
            </w:r>
            <w:r w:rsidRPr="00150B4B">
              <w:rPr>
                <w:rFonts w:ascii="Verdana" w:eastAsia="Times New Roman" w:hAnsi="Verdana"/>
                <w:sz w:val="22"/>
                <w:szCs w:val="22"/>
              </w:rPr>
              <w:t>седла</w:t>
            </w:r>
            <w:r w:rsidRPr="00150B4B">
              <w:rPr>
                <w:rFonts w:ascii="Verdana" w:eastAsia="Times New Roman" w:hAnsi="Verdana"/>
                <w:sz w:val="22"/>
                <w:szCs w:val="22"/>
                <w:lang w:val="en-US"/>
              </w:rPr>
              <w:t xml:space="preserve">316 St. St. / 316 St </w:t>
            </w:r>
            <w:proofErr w:type="spellStart"/>
            <w:r w:rsidRPr="00150B4B">
              <w:rPr>
                <w:rFonts w:ascii="Verdana" w:eastAsia="Times New Roman" w:hAnsi="Verdana"/>
                <w:sz w:val="22"/>
                <w:szCs w:val="22"/>
                <w:lang w:val="en-US"/>
              </w:rPr>
              <w:t>St</w:t>
            </w:r>
            <w:proofErr w:type="spellEnd"/>
            <w:r w:rsidRPr="00150B4B">
              <w:rPr>
                <w:rFonts w:ascii="Verdana" w:eastAsia="Times New Roman" w:hAnsi="Verdana"/>
                <w:sz w:val="22"/>
                <w:szCs w:val="22"/>
                <w:lang w:val="en-US"/>
              </w:rPr>
              <w:t xml:space="preserve">. </w:t>
            </w:r>
            <w:r w:rsidRPr="00150B4B">
              <w:rPr>
                <w:rFonts w:ascii="Verdana" w:eastAsia="Times New Roman" w:hAnsi="Verdana"/>
                <w:sz w:val="22"/>
                <w:szCs w:val="22"/>
              </w:rPr>
              <w:t>Шкала</w:t>
            </w:r>
            <w:r w:rsidRPr="00150B4B">
              <w:rPr>
                <w:rFonts w:ascii="Verdana" w:eastAsia="Times New Roman" w:hAnsi="Verdana"/>
                <w:sz w:val="22"/>
                <w:szCs w:val="22"/>
                <w:lang w:val="en-US"/>
              </w:rPr>
              <w:t xml:space="preserve"> 6-30 psig. </w:t>
            </w:r>
            <w:r w:rsidRPr="00150B4B">
              <w:rPr>
                <w:rFonts w:ascii="Verdana" w:eastAsia="Times New Roman" w:hAnsi="Verdana"/>
                <w:sz w:val="22"/>
                <w:szCs w:val="22"/>
              </w:rPr>
              <w:t>Питание</w:t>
            </w:r>
            <w:r w:rsidRPr="00150B4B">
              <w:rPr>
                <w:rFonts w:ascii="Verdana" w:eastAsia="Times New Roman" w:hAnsi="Verdana"/>
                <w:sz w:val="22"/>
                <w:szCs w:val="22"/>
                <w:lang w:val="en-US"/>
              </w:rPr>
              <w:t xml:space="preserve"> (Supply) 53 psig. </w:t>
            </w:r>
            <w:r w:rsidRPr="00150B4B">
              <w:rPr>
                <w:rFonts w:ascii="Verdana" w:eastAsia="Times New Roman" w:hAnsi="Verdana"/>
                <w:sz w:val="22"/>
                <w:szCs w:val="22"/>
              </w:rPr>
              <w:t>Максимальная настройка 110 LIN.</w:t>
            </w:r>
          </w:p>
          <w:p w14:paraId="57392EAE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Тип- мембранный, модель 88, типоразмер 10. Максимальный ход 38 мм.</w:t>
            </w:r>
          </w:p>
          <w:p w14:paraId="47C0B628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b/>
                <w:sz w:val="22"/>
                <w:szCs w:val="22"/>
                <w:u w:val="single"/>
              </w:rPr>
            </w:pPr>
            <w:r w:rsidRPr="00150B4B">
              <w:rPr>
                <w:rFonts w:ascii="Verdana" w:eastAsia="Times New Roman" w:hAnsi="Verdana"/>
                <w:b/>
                <w:sz w:val="22"/>
                <w:szCs w:val="22"/>
                <w:u w:val="single"/>
              </w:rPr>
              <w:t xml:space="preserve">Позиционер: IP 4000 CONVERTER серия 4700Е </w:t>
            </w:r>
          </w:p>
          <w:p w14:paraId="4718FA6B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Управляющий сигнал 4-20 мА, </w:t>
            </w:r>
          </w:p>
          <w:p w14:paraId="244BA534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Характеристика регулирования линейная или </w:t>
            </w:r>
            <w:proofErr w:type="spellStart"/>
            <w:r w:rsidRPr="00150B4B">
              <w:rPr>
                <w:rFonts w:ascii="Verdana" w:eastAsia="Times New Roman" w:hAnsi="Verdana"/>
                <w:sz w:val="22"/>
                <w:szCs w:val="22"/>
              </w:rPr>
              <w:t>равнопроцентная</w:t>
            </w:r>
            <w:proofErr w:type="spellEnd"/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  <w:p w14:paraId="050D7690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Действие прямое </w:t>
            </w:r>
          </w:p>
          <w:p w14:paraId="708A2E67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Давление питания от 1,4 до 7 кгс/см2 </w:t>
            </w:r>
          </w:p>
          <w:p w14:paraId="00231930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Потребление воздуха до 0,5 Нм3/ч (при питании 1,7 кгс/см2) </w:t>
            </w:r>
          </w:p>
          <w:p w14:paraId="5D89EBFA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Сопротивление 170 Ом </w:t>
            </w:r>
          </w:p>
          <w:p w14:paraId="0F2EAFBD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Окружающая температура от минус 40 до +80 °С </w:t>
            </w:r>
          </w:p>
          <w:p w14:paraId="0D18A654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proofErr w:type="spellStart"/>
            <w:r w:rsidRPr="00150B4B">
              <w:rPr>
                <w:rFonts w:ascii="Verdana" w:eastAsia="Times New Roman" w:hAnsi="Verdana"/>
                <w:sz w:val="22"/>
                <w:szCs w:val="22"/>
              </w:rPr>
              <w:t>Пылевлагозащита</w:t>
            </w:r>
            <w:proofErr w:type="spellEnd"/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 IP66 </w:t>
            </w:r>
          </w:p>
          <w:p w14:paraId="05B18EA1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Пневматические присоединения внутренняя резьба 1/4" NPT </w:t>
            </w:r>
          </w:p>
          <w:p w14:paraId="07B96D1D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Электрические присоединения внутренняя резьба 1/2" NPT или М20 </w:t>
            </w:r>
          </w:p>
          <w:p w14:paraId="6F9BB4F8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Манометры два - питание, выход </w:t>
            </w:r>
          </w:p>
          <w:p w14:paraId="437A7A37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Сальниковый </w:t>
            </w:r>
            <w:proofErr w:type="spellStart"/>
            <w:proofErr w:type="gramStart"/>
            <w:r w:rsidRPr="00150B4B">
              <w:rPr>
                <w:rFonts w:ascii="Verdana" w:eastAsia="Times New Roman" w:hAnsi="Verdana"/>
                <w:sz w:val="22"/>
                <w:szCs w:val="22"/>
              </w:rPr>
              <w:t>ввод;Масса</w:t>
            </w:r>
            <w:proofErr w:type="spellEnd"/>
            <w:proofErr w:type="gramEnd"/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 2,1 кг </w:t>
            </w:r>
          </w:p>
          <w:p w14:paraId="4CAF6E04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Зона нечувствительности &lt;0,2 %; Гистерезис &lt;0,2 % </w:t>
            </w:r>
          </w:p>
          <w:p w14:paraId="011C67B9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proofErr w:type="spellStart"/>
            <w:r w:rsidRPr="00150B4B">
              <w:rPr>
                <w:rFonts w:ascii="Verdana" w:eastAsia="Times New Roman" w:hAnsi="Verdana"/>
                <w:sz w:val="22"/>
                <w:szCs w:val="22"/>
              </w:rPr>
              <w:t>Воспроизводимость</w:t>
            </w:r>
            <w:proofErr w:type="spellEnd"/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 0,2 %; Чувствительность 0,2 % </w:t>
            </w:r>
          </w:p>
          <w:p w14:paraId="39C3D6A2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Соответствие ± 1 % %</w:t>
            </w:r>
          </w:p>
          <w:p w14:paraId="290DE80F" w14:textId="77777777" w:rsidR="00CB7617" w:rsidRPr="00150B4B" w:rsidRDefault="00CB7617" w:rsidP="00DF3DA1">
            <w:pPr>
              <w:suppressAutoHyphens/>
              <w:spacing w:line="360" w:lineRule="auto"/>
              <w:jc w:val="both"/>
              <w:rPr>
                <w:rFonts w:ascii="Verdana" w:eastAsia="Times New Roman" w:hAnsi="Verdana"/>
                <w:b/>
                <w:sz w:val="22"/>
                <w:szCs w:val="22"/>
                <w:u w:val="single"/>
              </w:rPr>
            </w:pPr>
            <w:r w:rsidRPr="00150B4B">
              <w:rPr>
                <w:rFonts w:ascii="Verdana" w:eastAsia="Times New Roman" w:hAnsi="Verdana"/>
                <w:b/>
                <w:sz w:val="22"/>
                <w:szCs w:val="22"/>
                <w:u w:val="single"/>
              </w:rPr>
              <w:t>Навесное оборудование:</w:t>
            </w:r>
          </w:p>
          <w:p w14:paraId="158C5946" w14:textId="77777777" w:rsidR="00CB7617" w:rsidRPr="00150B4B" w:rsidRDefault="00CB7617" w:rsidP="00DF3DA1">
            <w:pPr>
              <w:suppressAutoHyphens/>
              <w:spacing w:line="360" w:lineRule="auto"/>
              <w:jc w:val="both"/>
              <w:rPr>
                <w:rFonts w:ascii="Verdana" w:eastAsia="Times New Roman" w:hAnsi="Verdana"/>
                <w:b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b/>
                <w:sz w:val="22"/>
                <w:szCs w:val="22"/>
              </w:rPr>
              <w:t xml:space="preserve">Датчик положения </w:t>
            </w:r>
            <w:proofErr w:type="spellStart"/>
            <w:r w:rsidRPr="00150B4B">
              <w:rPr>
                <w:rFonts w:ascii="Verdana" w:eastAsia="Times New Roman" w:hAnsi="Verdana"/>
                <w:b/>
                <w:sz w:val="22"/>
                <w:szCs w:val="22"/>
              </w:rPr>
              <w:t>Masoneilan</w:t>
            </w:r>
            <w:proofErr w:type="spellEnd"/>
            <w:r w:rsidRPr="00150B4B">
              <w:rPr>
                <w:rFonts w:ascii="Verdana" w:eastAsia="Times New Roman" w:hAnsi="Verdana"/>
                <w:b/>
                <w:sz w:val="22"/>
                <w:szCs w:val="22"/>
              </w:rPr>
              <w:t xml:space="preserve"> DPI F -14110(496-858)</w:t>
            </w:r>
          </w:p>
          <w:p w14:paraId="44499365" w14:textId="77777777" w:rsidR="00CB7617" w:rsidRPr="00150B4B" w:rsidRDefault="00CB7617" w:rsidP="00DF3DA1">
            <w:pPr>
              <w:suppressAutoHyphens/>
              <w:spacing w:line="360" w:lineRule="auto"/>
              <w:jc w:val="both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 тип </w:t>
            </w:r>
            <w:proofErr w:type="spellStart"/>
            <w:r w:rsidRPr="00150B4B">
              <w:rPr>
                <w:rFonts w:ascii="Verdana" w:eastAsia="Times New Roman" w:hAnsi="Verdana"/>
                <w:sz w:val="22"/>
                <w:szCs w:val="22"/>
              </w:rPr>
              <w:t>микровыключателя</w:t>
            </w:r>
            <w:proofErr w:type="spellEnd"/>
            <w:r w:rsidRPr="00150B4B">
              <w:rPr>
                <w:rFonts w:ascii="Verdana" w:eastAsia="Times New Roman" w:hAnsi="Verdana"/>
                <w:sz w:val="22"/>
                <w:szCs w:val="22"/>
              </w:rPr>
              <w:t>: BZ-2R-72-A2</w:t>
            </w:r>
          </w:p>
          <w:p w14:paraId="55A84FAC" w14:textId="77777777" w:rsidR="00CB7617" w:rsidRPr="00150B4B" w:rsidRDefault="00CB7617" w:rsidP="00DF3DA1">
            <w:pPr>
              <w:suppressAutoHyphens/>
              <w:spacing w:line="360" w:lineRule="auto"/>
              <w:jc w:val="both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Присоединение: электрическое 3/4 NPT</w:t>
            </w:r>
          </w:p>
          <w:p w14:paraId="35056C5A" w14:textId="77777777" w:rsidR="00CB7617" w:rsidRPr="00150B4B" w:rsidRDefault="00CB7617" w:rsidP="00DF3DA1">
            <w:pPr>
              <w:suppressAutoHyphens/>
              <w:spacing w:line="360" w:lineRule="auto"/>
              <w:jc w:val="both"/>
              <w:rPr>
                <w:rFonts w:ascii="Verdana" w:eastAsia="Times New Roman" w:hAnsi="Verdana"/>
                <w:b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b/>
                <w:sz w:val="22"/>
                <w:szCs w:val="22"/>
              </w:rPr>
              <w:t>Фильтр - регулятор давления серии 78-04</w:t>
            </w:r>
          </w:p>
          <w:p w14:paraId="2C1A7DA2" w14:textId="77777777" w:rsidR="00CB7617" w:rsidRPr="00150B4B" w:rsidRDefault="00CB7617" w:rsidP="00DF3DA1">
            <w:pPr>
              <w:suppressAutoHyphens/>
              <w:spacing w:line="360" w:lineRule="auto"/>
              <w:jc w:val="both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Настройки давления на выходе: от 0,35 до 7 кгс/см</w:t>
            </w:r>
          </w:p>
          <w:p w14:paraId="0F526787" w14:textId="77777777" w:rsidR="00CB7617" w:rsidRPr="00150B4B" w:rsidRDefault="00CB7617" w:rsidP="00DF3DA1">
            <w:pPr>
              <w:suppressAutoHyphens/>
              <w:spacing w:line="360" w:lineRule="auto"/>
              <w:jc w:val="both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Максимальное входное давление: до 15 кгс/см2</w:t>
            </w:r>
          </w:p>
          <w:p w14:paraId="675A57F1" w14:textId="77777777" w:rsidR="00CB7617" w:rsidRPr="00150B4B" w:rsidRDefault="00CB7617" w:rsidP="00DF3DA1">
            <w:pPr>
              <w:suppressAutoHyphens/>
              <w:spacing w:line="360" w:lineRule="auto"/>
              <w:jc w:val="both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Пропускная способность: </w:t>
            </w:r>
            <w:proofErr w:type="spellStart"/>
            <w:r w:rsidRPr="00150B4B">
              <w:rPr>
                <w:rFonts w:ascii="Verdana" w:eastAsia="Times New Roman" w:hAnsi="Verdana"/>
                <w:sz w:val="22"/>
                <w:szCs w:val="22"/>
              </w:rPr>
              <w:t>Сv</w:t>
            </w:r>
            <w:proofErr w:type="spellEnd"/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 0,25</w:t>
            </w:r>
          </w:p>
          <w:p w14:paraId="0FECB7B5" w14:textId="77777777" w:rsidR="00CB7617" w:rsidRPr="00150B4B" w:rsidRDefault="00CB7617" w:rsidP="00DF3DA1">
            <w:pPr>
              <w:suppressAutoHyphens/>
              <w:spacing w:line="360" w:lineRule="auto"/>
              <w:jc w:val="both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Рабочая температура: -50 до +80</w:t>
            </w:r>
          </w:p>
          <w:p w14:paraId="07505799" w14:textId="77777777" w:rsidR="00CB7617" w:rsidRPr="00150B4B" w:rsidRDefault="00CB7617" w:rsidP="00DF3DA1">
            <w:pPr>
              <w:suppressAutoHyphens/>
              <w:spacing w:line="360" w:lineRule="auto"/>
              <w:jc w:val="both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Присоединение:1/4 NPT</w:t>
            </w:r>
          </w:p>
          <w:p w14:paraId="303D4EF1" w14:textId="77777777" w:rsidR="00CB7617" w:rsidRPr="00150B4B" w:rsidRDefault="00CB7617" w:rsidP="00DF3DA1">
            <w:pPr>
              <w:suppressAutoHyphens/>
              <w:spacing w:line="360" w:lineRule="auto"/>
              <w:jc w:val="both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CB7617" w:rsidRPr="00150B4B" w14:paraId="1D3060EF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1041A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4</w:t>
            </w:r>
          </w:p>
        </w:tc>
        <w:tc>
          <w:tcPr>
            <w:tcW w:w="8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712FE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b/>
                <w:sz w:val="22"/>
                <w:szCs w:val="22"/>
              </w:rPr>
              <w:t>Демонтаж оборудования</w:t>
            </w:r>
          </w:p>
        </w:tc>
      </w:tr>
      <w:tr w:rsidR="00CB7617" w:rsidRPr="00150B4B" w14:paraId="5AEFD7CD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36F50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4.1.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23CA1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Отключение электрических соединений от позиционера и датчика обратной связи по положению клапана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F443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66EA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4C997029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6C789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4.2.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1BA78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Отключение пневматических соединений от магистрали воздуха к позиционеру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766B" w14:textId="1F471089" w:rsidR="00CB7617" w:rsidRPr="00150B4B" w:rsidRDefault="00502FE6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C521" w14:textId="64C22349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4AAA0335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0A153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4.3.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9AB1E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Демонтаж пневматической обвязки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800D" w14:textId="3D82D98B" w:rsidR="00CB7617" w:rsidRPr="00150B4B" w:rsidRDefault="00502FE6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B70F9" w14:textId="1DB14B09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554E67CC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9E0BE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4.4.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FC6B7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Демонтаж позиционера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57AF" w14:textId="61011C27" w:rsidR="00CB7617" w:rsidRPr="00150B4B" w:rsidRDefault="00502FE6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C26C" w14:textId="6B76C287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77D01FA6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0F0A6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4.5.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CED98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Демонтаж навесного оборудования (датчик положения), фильтр - регулятор давления)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992B" w14:textId="7D30E18C" w:rsidR="00CB7617" w:rsidRPr="00150B4B" w:rsidRDefault="00502FE6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7BBE6" w14:textId="73542F72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3B3C10" w:rsidRPr="00150B4B" w14:paraId="0ED3D89A" w14:textId="77777777" w:rsidTr="003B3C1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B0CE2" w14:textId="77777777" w:rsidR="003B3C10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5</w:t>
            </w:r>
          </w:p>
        </w:tc>
        <w:tc>
          <w:tcPr>
            <w:tcW w:w="8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849CC" w14:textId="706DB0E6" w:rsidR="003B3C10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b/>
                <w:sz w:val="22"/>
                <w:szCs w:val="22"/>
              </w:rPr>
              <w:t>Монтаж оборудования</w:t>
            </w:r>
          </w:p>
        </w:tc>
      </w:tr>
      <w:tr w:rsidR="00CB7617" w:rsidRPr="00150B4B" w14:paraId="4ADE693F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935FA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5.1.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8B433" w14:textId="3C557619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Монтаж позиционера с монтажным комплектом на пневматический привод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F674" w14:textId="2BB10AB1" w:rsidR="00CB7617" w:rsidRPr="00150B4B" w:rsidRDefault="00502FE6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C5F3C" w14:textId="2A46FF92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1836177E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88335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5.2.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E629F" w14:textId="7CF5B3B3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Монтаж фильтра регулятора </w:t>
            </w:r>
            <w:r w:rsidRPr="00150B4B">
              <w:rPr>
                <w:rFonts w:ascii="Verdana" w:eastAsia="Times New Roman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A237C" w14:textId="57CFDF63" w:rsidR="00CB7617" w:rsidRPr="00150B4B" w:rsidRDefault="00502FE6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2EF4" w14:textId="65776E22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544367FE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FEFDF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5.3.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23992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Монтаж пневматических соединений от позиционера к фильтру – регулятору давления и пневматическому приводу.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5DC0" w14:textId="7C161C0F" w:rsidR="00CB7617" w:rsidRPr="00150B4B" w:rsidRDefault="00502FE6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3BB4" w14:textId="1C149C87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4CB15279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961ED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5.4.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E9517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Выполнение пневматического подключения от магистрали воздуха к позиционеру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84F2" w14:textId="7A823656" w:rsidR="00CB7617" w:rsidRPr="00150B4B" w:rsidRDefault="00502FE6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1FD6" w14:textId="28A32A89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7E785FDE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5BE01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5.5.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7023B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Выполнение электрического соединения (сигнал управления и сигнал обратной связи по положению клапана)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716B" w14:textId="7A999FA2" w:rsidR="00CB7617" w:rsidRPr="00150B4B" w:rsidRDefault="00502FE6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E380" w14:textId="478033B4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118ADAF5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2B498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6</w:t>
            </w:r>
          </w:p>
        </w:tc>
        <w:tc>
          <w:tcPr>
            <w:tcW w:w="8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70941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b/>
                <w:sz w:val="22"/>
                <w:szCs w:val="22"/>
              </w:rPr>
              <w:t>Пуско-наладочные работы</w:t>
            </w:r>
          </w:p>
        </w:tc>
      </w:tr>
      <w:tr w:rsidR="00CB7617" w:rsidRPr="00150B4B" w14:paraId="37AA0244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EA267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6.1.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90224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Проверка пневматических соединений (отсутствие утечек)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E5D0" w14:textId="63952EA5" w:rsidR="00CB7617" w:rsidRPr="00150B4B" w:rsidRDefault="00502FE6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2205" w14:textId="230F5D3B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2BF88D08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5CCA3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6.2.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84C34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Проверка электрических соединений (соответствии показаний на АРМ)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2934" w14:textId="1E650E79" w:rsidR="00CB7617" w:rsidRPr="00150B4B" w:rsidRDefault="00502FE6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8038" w14:textId="3498FF26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597B81C8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73795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6.3.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C3A80" w14:textId="5BBD9A64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Калибровка  позиционера на ход клапана в соответствии с паспортными значениями регулирующего клапана и пневматического привода.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2595" w14:textId="2A03DF0A" w:rsidR="00CB7617" w:rsidRPr="00150B4B" w:rsidRDefault="00502FE6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79E0" w14:textId="7F08A764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4CD9EBE6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EB5B6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6.4.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E0214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Регулировка механического указателя положения регулирующего клапана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26F97" w14:textId="4B0F1C7D" w:rsidR="00CB7617" w:rsidRPr="00150B4B" w:rsidRDefault="00502FE6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FC1C8" w14:textId="7C5A6AE4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03256613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BB304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6.5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F7FD7" w14:textId="203DF92B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Проведение тестовых испытаний для выявления замечаний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1759" w14:textId="14D34293" w:rsidR="00CB7617" w:rsidRPr="00150B4B" w:rsidRDefault="00502FE6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8CAB" w14:textId="0058853B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219A1ECF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9943C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6.6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89784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Устранение выявленных замечаний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8C01" w14:textId="528AC327" w:rsidR="00CB7617" w:rsidRPr="00150B4B" w:rsidRDefault="00502FE6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CF51" w14:textId="54BACF6E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61B1AEE8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CB082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6.7.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C45BE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Проведение приемочных испытаний в присутствии представителя заказчика (управление позицией по месту и дистанционно с АРМ БЩУ).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4DAE" w14:textId="487E14A1" w:rsidR="00CB7617" w:rsidRPr="00150B4B" w:rsidRDefault="00502FE6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0D3D" w14:textId="1A2A4636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066BF8C8" w14:textId="77777777" w:rsidTr="003A5EB2">
        <w:trPr>
          <w:trHeight w:val="4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FDAA3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7</w:t>
            </w:r>
          </w:p>
        </w:tc>
        <w:tc>
          <w:tcPr>
            <w:tcW w:w="8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38FAF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b/>
                <w:sz w:val="22"/>
                <w:szCs w:val="22"/>
              </w:rPr>
              <w:t>Исполнительная документация</w:t>
            </w:r>
          </w:p>
        </w:tc>
      </w:tr>
      <w:tr w:rsidR="00CB7617" w:rsidRPr="00150B4B" w14:paraId="5FB2960E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3B9B7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7.1.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89001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Предоставление заказчику исполнительной документации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26D8" w14:textId="743170FF" w:rsidR="00CB7617" w:rsidRPr="00150B4B" w:rsidRDefault="00502FE6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3F3F4" w14:textId="50436E9E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0A86F01F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37CB0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35178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920CB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C811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3B3C10" w:rsidRPr="00150B4B" w14:paraId="79AAC77C" w14:textId="77777777" w:rsidTr="003B3C1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DE54D" w14:textId="7358410B" w:rsidR="003B3C10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3(</w:t>
            </w:r>
            <w:r w:rsidR="000C7F18" w:rsidRPr="00150B4B">
              <w:rPr>
                <w:rFonts w:ascii="Verdana" w:eastAsia="Verdana" w:hAnsi="Verdana"/>
                <w:b/>
                <w:spacing w:val="-10"/>
                <w:sz w:val="22"/>
                <w:szCs w:val="22"/>
              </w:rPr>
              <w:t>2</w:t>
            </w: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)</w:t>
            </w:r>
          </w:p>
        </w:tc>
        <w:tc>
          <w:tcPr>
            <w:tcW w:w="8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E024B" w14:textId="12DDD2E4" w:rsidR="003B3C10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b/>
                <w:sz w:val="22"/>
                <w:szCs w:val="22"/>
              </w:rPr>
              <w:t>Подготовительные работы:</w:t>
            </w:r>
          </w:p>
        </w:tc>
      </w:tr>
      <w:tr w:rsidR="00CB7617" w:rsidRPr="00150B4B" w14:paraId="15253E8E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3E499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3.1.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5817F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Поставка оборудования и материалов взамен демонтируемых (см. ниже)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BCA7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3281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1830B21E" w14:textId="77777777" w:rsidTr="003A5EB2">
        <w:trPr>
          <w:trHeight w:val="2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2A819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b/>
                <w:sz w:val="22"/>
                <w:szCs w:val="22"/>
                <w:u w:val="single"/>
              </w:rPr>
            </w:pPr>
            <w:r w:rsidRPr="00150B4B">
              <w:rPr>
                <w:rFonts w:ascii="Verdana" w:eastAsia="Times New Roman" w:hAnsi="Verdana"/>
                <w:b/>
                <w:sz w:val="22"/>
                <w:szCs w:val="22"/>
                <w:u w:val="single"/>
              </w:rPr>
              <w:t>KKS привода: 11GHA80AA202</w:t>
            </w:r>
          </w:p>
          <w:p w14:paraId="3477954F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Место установки: К.О. </w:t>
            </w:r>
            <w:proofErr w:type="spellStart"/>
            <w:r w:rsidRPr="00150B4B">
              <w:rPr>
                <w:rFonts w:ascii="Verdana" w:eastAsia="Times New Roman" w:hAnsi="Verdana"/>
                <w:sz w:val="22"/>
                <w:szCs w:val="22"/>
              </w:rPr>
              <w:t>отм</w:t>
            </w:r>
            <w:proofErr w:type="spellEnd"/>
            <w:r w:rsidRPr="00150B4B">
              <w:rPr>
                <w:rFonts w:ascii="Verdana" w:eastAsia="Times New Roman" w:hAnsi="Verdana"/>
                <w:sz w:val="22"/>
                <w:szCs w:val="22"/>
              </w:rPr>
              <w:t>. 0.00 м ось 15 ряд CD Клапан подачи тех. воды на бак дренажей</w:t>
            </w:r>
          </w:p>
          <w:p w14:paraId="6AA7C373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Характеристики привода: Регулирующий </w:t>
            </w:r>
            <w:proofErr w:type="spellStart"/>
            <w:r w:rsidRPr="00150B4B">
              <w:rPr>
                <w:rFonts w:ascii="Verdana" w:eastAsia="Times New Roman" w:hAnsi="Verdana"/>
                <w:sz w:val="22"/>
                <w:szCs w:val="22"/>
              </w:rPr>
              <w:t>Masoneilan</w:t>
            </w:r>
            <w:proofErr w:type="spellEnd"/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  <w:proofErr w:type="spellStart"/>
            <w:r w:rsidRPr="00150B4B">
              <w:rPr>
                <w:rFonts w:ascii="Verdana" w:eastAsia="Times New Roman" w:hAnsi="Verdana"/>
                <w:sz w:val="22"/>
                <w:szCs w:val="22"/>
              </w:rPr>
              <w:t>Dresser</w:t>
            </w:r>
            <w:proofErr w:type="spellEnd"/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 модель 87-21114 зав.№247930 </w:t>
            </w:r>
            <w:proofErr w:type="spellStart"/>
            <w:r w:rsidRPr="00150B4B">
              <w:rPr>
                <w:rFonts w:ascii="Verdana" w:eastAsia="Times New Roman" w:hAnsi="Verdana"/>
                <w:sz w:val="22"/>
                <w:szCs w:val="22"/>
              </w:rPr>
              <w:t>г.в</w:t>
            </w:r>
            <w:proofErr w:type="spellEnd"/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. 2009 DN-50mm. </w:t>
            </w:r>
            <w:proofErr w:type="spellStart"/>
            <w:r w:rsidRPr="00150B4B">
              <w:rPr>
                <w:rFonts w:ascii="Verdana" w:eastAsia="Times New Roman" w:hAnsi="Verdana"/>
                <w:sz w:val="22"/>
                <w:szCs w:val="22"/>
              </w:rPr>
              <w:t>Pвхода</w:t>
            </w:r>
            <w:proofErr w:type="spellEnd"/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 - 6 кгс/см2 </w:t>
            </w:r>
          </w:p>
          <w:p w14:paraId="4102051E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proofErr w:type="spellStart"/>
            <w:r w:rsidRPr="00150B4B">
              <w:rPr>
                <w:rFonts w:ascii="Verdana" w:eastAsia="Times New Roman" w:hAnsi="Verdana"/>
                <w:sz w:val="22"/>
                <w:szCs w:val="22"/>
              </w:rPr>
              <w:t>Рвыхода</w:t>
            </w:r>
            <w:proofErr w:type="spellEnd"/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 - 3 кгс/см2 </w:t>
            </w:r>
          </w:p>
          <w:p w14:paraId="058B30C9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рабочая температура 40 0С </w:t>
            </w:r>
            <w:proofErr w:type="spellStart"/>
            <w:r w:rsidRPr="00150B4B">
              <w:rPr>
                <w:rFonts w:ascii="Verdana" w:eastAsia="Times New Roman" w:hAnsi="Verdana"/>
                <w:sz w:val="22"/>
                <w:szCs w:val="22"/>
              </w:rPr>
              <w:t>Пневмопривод</w:t>
            </w:r>
            <w:proofErr w:type="spellEnd"/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  <w:proofErr w:type="spellStart"/>
            <w:r w:rsidRPr="00150B4B">
              <w:rPr>
                <w:rFonts w:ascii="Verdana" w:eastAsia="Times New Roman" w:hAnsi="Verdana"/>
                <w:sz w:val="22"/>
                <w:szCs w:val="22"/>
              </w:rPr>
              <w:t>Masoneilan</w:t>
            </w:r>
            <w:proofErr w:type="spellEnd"/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  <w:proofErr w:type="spellStart"/>
            <w:r w:rsidRPr="00150B4B">
              <w:rPr>
                <w:rFonts w:ascii="Verdana" w:eastAsia="Times New Roman" w:hAnsi="Verdana"/>
                <w:sz w:val="22"/>
                <w:szCs w:val="22"/>
              </w:rPr>
              <w:t>Dresser</w:t>
            </w:r>
            <w:proofErr w:type="spellEnd"/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  <w:p w14:paraId="47DB3D2D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тип - мембранный, модель 87, типоразмер 6, максимальны ход 38мм.</w:t>
            </w:r>
          </w:p>
          <w:p w14:paraId="40C6BCFE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b/>
                <w:sz w:val="22"/>
                <w:szCs w:val="22"/>
                <w:u w:val="single"/>
              </w:rPr>
            </w:pPr>
            <w:r w:rsidRPr="00150B4B">
              <w:rPr>
                <w:rFonts w:ascii="Verdana" w:eastAsia="Times New Roman" w:hAnsi="Verdana"/>
                <w:b/>
                <w:sz w:val="22"/>
                <w:szCs w:val="22"/>
                <w:u w:val="single"/>
              </w:rPr>
              <w:t xml:space="preserve">Позиционер: IP 4000 CONVERTER серия 4700Е </w:t>
            </w:r>
          </w:p>
          <w:p w14:paraId="234D275B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Управляющий сигнал 4-20 мА, </w:t>
            </w:r>
          </w:p>
          <w:p w14:paraId="61EB81AF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Характеристика регулирования линейная или </w:t>
            </w:r>
            <w:proofErr w:type="spellStart"/>
            <w:r w:rsidRPr="00150B4B">
              <w:rPr>
                <w:rFonts w:ascii="Verdana" w:eastAsia="Times New Roman" w:hAnsi="Verdana"/>
                <w:sz w:val="22"/>
                <w:szCs w:val="22"/>
              </w:rPr>
              <w:t>равнопроцентная</w:t>
            </w:r>
            <w:proofErr w:type="spellEnd"/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  <w:p w14:paraId="22DAF62F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Действие прямое </w:t>
            </w:r>
          </w:p>
          <w:p w14:paraId="45233A39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Давление питания от 1,4 до 7 кгс/см2 </w:t>
            </w:r>
          </w:p>
          <w:p w14:paraId="737D6BAE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Потребление воздуха до 0,5 Нм3/ч (при питании 1,7 кгс/см2) </w:t>
            </w:r>
          </w:p>
          <w:p w14:paraId="2D98DD49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Сопротивление 170 Ом </w:t>
            </w:r>
          </w:p>
          <w:p w14:paraId="5C6E02B9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Окружающая температура от минус 40 до +80 °С </w:t>
            </w:r>
          </w:p>
          <w:p w14:paraId="036B5ECF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proofErr w:type="spellStart"/>
            <w:r w:rsidRPr="00150B4B">
              <w:rPr>
                <w:rFonts w:ascii="Verdana" w:eastAsia="Times New Roman" w:hAnsi="Verdana"/>
                <w:sz w:val="22"/>
                <w:szCs w:val="22"/>
              </w:rPr>
              <w:t>Пылевлагозащита</w:t>
            </w:r>
            <w:proofErr w:type="spellEnd"/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 IP66 </w:t>
            </w:r>
          </w:p>
          <w:p w14:paraId="4920D861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Пневматические присоединения внутренняя резьба 1/4" NPT </w:t>
            </w:r>
          </w:p>
          <w:p w14:paraId="0C19EF63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Электрические присоединения внутренняя резьба 1/2" NPT или М20 </w:t>
            </w:r>
          </w:p>
          <w:p w14:paraId="5A015CE4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Манометры два - питание, выход </w:t>
            </w:r>
          </w:p>
          <w:p w14:paraId="01556BF3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Сальниковый </w:t>
            </w:r>
            <w:proofErr w:type="spellStart"/>
            <w:proofErr w:type="gramStart"/>
            <w:r w:rsidRPr="00150B4B">
              <w:rPr>
                <w:rFonts w:ascii="Verdana" w:eastAsia="Times New Roman" w:hAnsi="Verdana"/>
                <w:sz w:val="22"/>
                <w:szCs w:val="22"/>
              </w:rPr>
              <w:t>ввод;Масса</w:t>
            </w:r>
            <w:proofErr w:type="spellEnd"/>
            <w:proofErr w:type="gramEnd"/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 2,1 кг </w:t>
            </w:r>
          </w:p>
          <w:p w14:paraId="451B09F1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Зона нечувствительности &lt;0,2 %; Гистерезис &lt;0,2 % </w:t>
            </w:r>
          </w:p>
          <w:p w14:paraId="39593307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proofErr w:type="spellStart"/>
            <w:r w:rsidRPr="00150B4B">
              <w:rPr>
                <w:rFonts w:ascii="Verdana" w:eastAsia="Times New Roman" w:hAnsi="Verdana"/>
                <w:sz w:val="22"/>
                <w:szCs w:val="22"/>
              </w:rPr>
              <w:t>Воспроизводимость</w:t>
            </w:r>
            <w:proofErr w:type="spellEnd"/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 0,2 %; Чувствительность 0,2 % </w:t>
            </w:r>
          </w:p>
          <w:p w14:paraId="2E0755A2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Соответствие ± 1 % </w:t>
            </w:r>
          </w:p>
          <w:p w14:paraId="6A6CE344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b/>
                <w:sz w:val="22"/>
                <w:szCs w:val="22"/>
                <w:u w:val="single"/>
              </w:rPr>
            </w:pPr>
            <w:r w:rsidRPr="00150B4B">
              <w:rPr>
                <w:rFonts w:ascii="Verdana" w:eastAsia="Times New Roman" w:hAnsi="Verdana"/>
                <w:b/>
                <w:sz w:val="22"/>
                <w:szCs w:val="22"/>
                <w:u w:val="single"/>
              </w:rPr>
              <w:t>Навесное оборудование</w:t>
            </w:r>
          </w:p>
          <w:p w14:paraId="6E57A97A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b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b/>
                <w:sz w:val="22"/>
                <w:szCs w:val="22"/>
              </w:rPr>
              <w:t xml:space="preserve">Датчик положения </w:t>
            </w:r>
            <w:proofErr w:type="spellStart"/>
            <w:r w:rsidRPr="00150B4B">
              <w:rPr>
                <w:rFonts w:ascii="Verdana" w:eastAsia="Times New Roman" w:hAnsi="Verdana"/>
                <w:b/>
                <w:sz w:val="22"/>
                <w:szCs w:val="22"/>
              </w:rPr>
              <w:t>Masoneilan</w:t>
            </w:r>
            <w:proofErr w:type="spellEnd"/>
            <w:r w:rsidRPr="00150B4B">
              <w:rPr>
                <w:rFonts w:ascii="Verdana" w:eastAsia="Times New Roman" w:hAnsi="Verdana"/>
                <w:b/>
                <w:sz w:val="22"/>
                <w:szCs w:val="22"/>
              </w:rPr>
              <w:t xml:space="preserve"> DPI F -14110(496-858)</w:t>
            </w:r>
          </w:p>
          <w:p w14:paraId="340D9E3D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 тип </w:t>
            </w:r>
            <w:proofErr w:type="spellStart"/>
            <w:r w:rsidRPr="00150B4B">
              <w:rPr>
                <w:rFonts w:ascii="Verdana" w:eastAsia="Times New Roman" w:hAnsi="Verdana"/>
                <w:sz w:val="22"/>
                <w:szCs w:val="22"/>
              </w:rPr>
              <w:t>микровыключателя</w:t>
            </w:r>
            <w:proofErr w:type="spellEnd"/>
            <w:r w:rsidRPr="00150B4B">
              <w:rPr>
                <w:rFonts w:ascii="Verdana" w:eastAsia="Times New Roman" w:hAnsi="Verdana"/>
                <w:sz w:val="22"/>
                <w:szCs w:val="22"/>
              </w:rPr>
              <w:t>: BZ-2R-72-A2</w:t>
            </w:r>
          </w:p>
          <w:p w14:paraId="097C59D0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Присоединение: электрическое 3/4 NPT</w:t>
            </w:r>
          </w:p>
          <w:p w14:paraId="028E3744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b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b/>
                <w:sz w:val="22"/>
                <w:szCs w:val="22"/>
              </w:rPr>
              <w:t>Фильтр - регулятор давления серии 78-04</w:t>
            </w:r>
          </w:p>
          <w:p w14:paraId="24EACFBF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Настройки давления на выходе: от 0,35 до 7 кгс/см</w:t>
            </w:r>
          </w:p>
          <w:p w14:paraId="5F309406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Максимальное входное давление: до 15 кгс/см2</w:t>
            </w:r>
          </w:p>
          <w:p w14:paraId="65AB9F84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Пропускная способность: </w:t>
            </w:r>
            <w:proofErr w:type="spellStart"/>
            <w:r w:rsidRPr="00150B4B">
              <w:rPr>
                <w:rFonts w:ascii="Verdana" w:eastAsia="Times New Roman" w:hAnsi="Verdana"/>
                <w:sz w:val="22"/>
                <w:szCs w:val="22"/>
              </w:rPr>
              <w:t>Сv</w:t>
            </w:r>
            <w:proofErr w:type="spellEnd"/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 0,25</w:t>
            </w:r>
          </w:p>
          <w:p w14:paraId="04137608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Рабочая температура: -50 до +80</w:t>
            </w:r>
          </w:p>
          <w:p w14:paraId="79A3B3AB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b/>
                <w:sz w:val="22"/>
                <w:szCs w:val="22"/>
                <w:u w:val="single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Присоединение:1/4 NPT</w:t>
            </w:r>
          </w:p>
        </w:tc>
      </w:tr>
      <w:tr w:rsidR="00CB7617" w:rsidRPr="00150B4B" w14:paraId="6875DF4F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DDA47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4</w:t>
            </w:r>
          </w:p>
        </w:tc>
        <w:tc>
          <w:tcPr>
            <w:tcW w:w="8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BA42B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b/>
                <w:sz w:val="22"/>
                <w:szCs w:val="22"/>
              </w:rPr>
              <w:t>Демонтаж оборудования</w:t>
            </w:r>
          </w:p>
        </w:tc>
      </w:tr>
      <w:tr w:rsidR="00CB7617" w:rsidRPr="00150B4B" w14:paraId="69FDF76F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4C3CD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4.1.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84ABF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Отключение электрических соединений от позиционера и датчика обратной связи по положению клапана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2880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894D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46467079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A3A76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4.2.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1A93E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Отключение пневматических соединений от магистрали воздуха к позиционеру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68A56" w14:textId="6C061615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E4C7" w14:textId="57FDD3BB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5058ED09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5A50E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4.3.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9CE6C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Демонтаж пневматической обвязки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D1E3" w14:textId="69D6E5F2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C456" w14:textId="01145725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6AB8DE63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A4B48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4.4.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70145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Демонтаж позиционера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6E22" w14:textId="464C6EEA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05CA" w14:textId="6DE50165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6BADC1C8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86B28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4.5.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3CCA6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Демонтаж навесного оборудования (датчик положения фильтр - регулятор давления)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E476" w14:textId="14C1CE7A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228F" w14:textId="7DB588B9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3B3C10" w:rsidRPr="00150B4B" w14:paraId="13D68D18" w14:textId="77777777" w:rsidTr="003B3C1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00860" w14:textId="77777777" w:rsidR="003B3C10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5</w:t>
            </w:r>
          </w:p>
        </w:tc>
        <w:tc>
          <w:tcPr>
            <w:tcW w:w="8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38E4A" w14:textId="3F3415EB" w:rsidR="003B3C10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b/>
                <w:sz w:val="22"/>
                <w:szCs w:val="22"/>
              </w:rPr>
              <w:t>Монтаж оборудования</w:t>
            </w:r>
          </w:p>
        </w:tc>
      </w:tr>
      <w:tr w:rsidR="00CB7617" w:rsidRPr="00150B4B" w14:paraId="5A98C152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F8DE3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5.1.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311D6" w14:textId="42CC052E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Монтаж позиционера с монтажным комплектом на пневматический привод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0673" w14:textId="0B15BC7F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3D19" w14:textId="47E18287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6266B53C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D4D71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5.2.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0BC0C" w14:textId="13951B05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Монтаж фильтра регулятора </w:t>
            </w:r>
            <w:r w:rsidRPr="00150B4B">
              <w:rPr>
                <w:rFonts w:ascii="Verdana" w:eastAsia="Times New Roman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E396" w14:textId="146675CD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9D96B" w14:textId="7C5C70EF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23E31096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3B70F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5.3.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28261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Монтаж пневматических соединений от позиционера к фильтру – регулятору давления и пневматическому приводу.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AB78" w14:textId="30889DBC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C11B" w14:textId="312D6E1D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599DAD06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013EC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5.4.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91EDF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Выполнение пневматического подключения от магистрали воздуха к позиционеру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3E8F" w14:textId="189BB07B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BD01" w14:textId="173B91DD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3E4B1E60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39AF8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5.5.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CE320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Выполнение электрического соединения (сигнал управления и сигнал обратной связи по положению клапана)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223F5" w14:textId="20CC3636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45F9" w14:textId="275541A2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4A8BD5D1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91633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6</w:t>
            </w:r>
          </w:p>
        </w:tc>
        <w:tc>
          <w:tcPr>
            <w:tcW w:w="8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58DC0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b/>
                <w:sz w:val="22"/>
                <w:szCs w:val="22"/>
              </w:rPr>
              <w:t>Пуско-наладочные работы</w:t>
            </w:r>
          </w:p>
        </w:tc>
      </w:tr>
      <w:tr w:rsidR="00CB7617" w:rsidRPr="00150B4B" w14:paraId="2ABCB143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68F4F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6.1.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4C87B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Проверка пневматических соединений (отсутствие утечек)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D70C" w14:textId="40B69DA8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5C252" w14:textId="00D5BD50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0ED2988C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91947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6.2.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B8CA3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Проверка электрических соединений (соответствии показаний на АРМ)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2CDE" w14:textId="2CDFC3B3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30D1" w14:textId="1F4D121E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3AC7BC5A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2E570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6.3.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8C476" w14:textId="0256532A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Калибровка  позиционера на ход клапана в соответствии с паспортными значениями регулирующего клапана и пневматического привода.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5EDB6" w14:textId="520C036E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28ED" w14:textId="0CC3BE5E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58B5071E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1A1A3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6.4.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2B4FE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Регулировка механического указателя положения регулирующего клапана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658C1" w14:textId="6D28896F" w:rsidR="00CB7617" w:rsidRPr="00150B4B" w:rsidRDefault="000C72EC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ADD7" w14:textId="65E54B51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521173DD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EE6F6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6.5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F35C6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 Проведение тестовых испытаний для выявления замечаний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AE91" w14:textId="51994067" w:rsidR="00CB7617" w:rsidRPr="00150B4B" w:rsidRDefault="000C72EC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BCF03" w14:textId="7BFDE60A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0E6890B4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6D3F5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6.6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E1C57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Устранение выявленных замечаний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23A9C" w14:textId="0E915444" w:rsidR="00CB7617" w:rsidRPr="00150B4B" w:rsidRDefault="000C72EC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2699" w14:textId="585B3DAC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2C2722E3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40A0D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6.7.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28B8F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Проведение приемочных испытаний в присутствии представителя заказчика (управление позицией по месту и дистанционно с АРМ БЩУ).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C9F0" w14:textId="2F3EBE30" w:rsidR="00CB7617" w:rsidRPr="00150B4B" w:rsidRDefault="000C72EC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FBF9F" w14:textId="7B9AF1C0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43935028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2160F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7</w:t>
            </w:r>
          </w:p>
        </w:tc>
        <w:tc>
          <w:tcPr>
            <w:tcW w:w="8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5351C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b/>
                <w:sz w:val="22"/>
                <w:szCs w:val="22"/>
              </w:rPr>
              <w:t>Исполнительная документация</w:t>
            </w:r>
          </w:p>
        </w:tc>
      </w:tr>
      <w:tr w:rsidR="00CB7617" w:rsidRPr="00150B4B" w14:paraId="15196EDB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6F855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7.1.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19AA3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Предоставление заказчику исполнительной документации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3D2C" w14:textId="49428EFB" w:rsidR="00CB7617" w:rsidRPr="00150B4B" w:rsidRDefault="000C72EC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B8A6" w14:textId="465B3680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335C5453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E8407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BCA6D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6ED2" w14:textId="598FD603" w:rsidR="00CB7617" w:rsidRPr="00150B4B" w:rsidRDefault="000C72EC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431C" w14:textId="6F8BB5AC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519F0302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BD51B" w14:textId="5AA835EA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3(</w:t>
            </w:r>
            <w:r w:rsidR="00783446" w:rsidRPr="00150B4B">
              <w:rPr>
                <w:rFonts w:ascii="Verdana" w:eastAsia="Verdana" w:hAnsi="Verdana"/>
                <w:b/>
                <w:spacing w:val="-10"/>
                <w:sz w:val="22"/>
                <w:szCs w:val="22"/>
              </w:rPr>
              <w:t>3</w:t>
            </w: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)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B6EA8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b/>
                <w:sz w:val="22"/>
                <w:szCs w:val="22"/>
              </w:rPr>
              <w:t>Подготовительные работы: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1AFE" w14:textId="7687C2C8" w:rsidR="00CB7617" w:rsidRPr="00150B4B" w:rsidRDefault="000C72EC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54B2" w14:textId="59E6D9EE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560B47C9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35577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3.1.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2AC18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Поставка оборудования и материалов взамен демонтируемых (см. ниже)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0E3D9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A81D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131C0485" w14:textId="77777777" w:rsidTr="003A5EB2">
        <w:trPr>
          <w:trHeight w:val="2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DCF67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b/>
                <w:sz w:val="22"/>
                <w:szCs w:val="22"/>
                <w:u w:val="single"/>
              </w:rPr>
            </w:pPr>
            <w:r w:rsidRPr="00150B4B">
              <w:rPr>
                <w:rFonts w:ascii="Verdana" w:eastAsia="Times New Roman" w:hAnsi="Verdana"/>
                <w:b/>
                <w:sz w:val="22"/>
                <w:szCs w:val="22"/>
                <w:u w:val="single"/>
              </w:rPr>
              <w:t>KKS привода: 11LBG20AA201</w:t>
            </w:r>
          </w:p>
          <w:p w14:paraId="379A4CAE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Место </w:t>
            </w:r>
            <w:proofErr w:type="spellStart"/>
            <w:proofErr w:type="gramStart"/>
            <w:r w:rsidRPr="00150B4B">
              <w:rPr>
                <w:rFonts w:ascii="Verdana" w:eastAsia="Times New Roman" w:hAnsi="Verdana"/>
                <w:sz w:val="22"/>
                <w:szCs w:val="22"/>
              </w:rPr>
              <w:t>установки:Т.О</w:t>
            </w:r>
            <w:proofErr w:type="spellEnd"/>
            <w:r w:rsidRPr="00150B4B">
              <w:rPr>
                <w:rFonts w:ascii="Verdana" w:eastAsia="Times New Roman" w:hAnsi="Verdana"/>
                <w:sz w:val="22"/>
                <w:szCs w:val="22"/>
              </w:rPr>
              <w:t>.</w:t>
            </w:r>
            <w:proofErr w:type="gramEnd"/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  <w:proofErr w:type="spellStart"/>
            <w:r w:rsidRPr="00150B4B">
              <w:rPr>
                <w:rFonts w:ascii="Verdana" w:eastAsia="Times New Roman" w:hAnsi="Verdana"/>
                <w:sz w:val="22"/>
                <w:szCs w:val="22"/>
              </w:rPr>
              <w:t>отм</w:t>
            </w:r>
            <w:proofErr w:type="spellEnd"/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. 13.00 м ось 8-9 ряд А Рег. клапан на трубопроводе пара НД от </w:t>
            </w:r>
            <w:proofErr w:type="spellStart"/>
            <w:r w:rsidRPr="00150B4B">
              <w:rPr>
                <w:rFonts w:ascii="Verdana" w:eastAsia="Times New Roman" w:hAnsi="Verdana"/>
                <w:sz w:val="22"/>
                <w:szCs w:val="22"/>
              </w:rPr>
              <w:t>колл</w:t>
            </w:r>
            <w:proofErr w:type="spellEnd"/>
            <w:r w:rsidRPr="00150B4B">
              <w:rPr>
                <w:rFonts w:ascii="Verdana" w:eastAsia="Times New Roman" w:hAnsi="Verdana"/>
                <w:sz w:val="22"/>
                <w:szCs w:val="22"/>
              </w:rPr>
              <w:t>. пара собственных нужд</w:t>
            </w:r>
          </w:p>
          <w:p w14:paraId="357C73C5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Характеристики </w:t>
            </w:r>
            <w:proofErr w:type="spellStart"/>
            <w:proofErr w:type="gramStart"/>
            <w:r w:rsidRPr="00150B4B">
              <w:rPr>
                <w:rFonts w:ascii="Verdana" w:eastAsia="Times New Roman" w:hAnsi="Verdana"/>
                <w:sz w:val="22"/>
                <w:szCs w:val="22"/>
              </w:rPr>
              <w:t>привода:Регулирующий</w:t>
            </w:r>
            <w:proofErr w:type="spellEnd"/>
            <w:proofErr w:type="gramEnd"/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 клапан </w:t>
            </w:r>
            <w:proofErr w:type="spellStart"/>
            <w:r w:rsidRPr="00150B4B">
              <w:rPr>
                <w:rFonts w:ascii="Verdana" w:eastAsia="Times New Roman" w:hAnsi="Verdana"/>
                <w:sz w:val="22"/>
                <w:szCs w:val="22"/>
              </w:rPr>
              <w:t>Masoneilan</w:t>
            </w:r>
            <w:proofErr w:type="spellEnd"/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  <w:proofErr w:type="spellStart"/>
            <w:r w:rsidRPr="00150B4B">
              <w:rPr>
                <w:rFonts w:ascii="Verdana" w:eastAsia="Times New Roman" w:hAnsi="Verdana"/>
                <w:sz w:val="22"/>
                <w:szCs w:val="22"/>
              </w:rPr>
              <w:t>Dresser</w:t>
            </w:r>
            <w:proofErr w:type="spellEnd"/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 модель 88-41435 зав.№247945 </w:t>
            </w:r>
            <w:proofErr w:type="spellStart"/>
            <w:r w:rsidRPr="00150B4B">
              <w:rPr>
                <w:rFonts w:ascii="Verdana" w:eastAsia="Times New Roman" w:hAnsi="Verdana"/>
                <w:sz w:val="22"/>
                <w:szCs w:val="22"/>
              </w:rPr>
              <w:t>г.в</w:t>
            </w:r>
            <w:proofErr w:type="spellEnd"/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. 2009 DN-150mm. </w:t>
            </w:r>
            <w:proofErr w:type="spellStart"/>
            <w:r w:rsidRPr="00150B4B">
              <w:rPr>
                <w:rFonts w:ascii="Verdana" w:eastAsia="Times New Roman" w:hAnsi="Verdana"/>
                <w:sz w:val="22"/>
                <w:szCs w:val="22"/>
              </w:rPr>
              <w:t>Pвхода</w:t>
            </w:r>
            <w:proofErr w:type="spellEnd"/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 - 31,5кгс/см2 </w:t>
            </w:r>
          </w:p>
          <w:p w14:paraId="02722E21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рабочая температура 240 0С </w:t>
            </w:r>
            <w:proofErr w:type="spellStart"/>
            <w:r w:rsidRPr="00150B4B">
              <w:rPr>
                <w:rFonts w:ascii="Verdana" w:eastAsia="Times New Roman" w:hAnsi="Verdana"/>
                <w:sz w:val="22"/>
                <w:szCs w:val="22"/>
              </w:rPr>
              <w:t>Пневмопривод</w:t>
            </w:r>
            <w:proofErr w:type="spellEnd"/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  <w:proofErr w:type="spellStart"/>
            <w:r w:rsidRPr="00150B4B">
              <w:rPr>
                <w:rFonts w:ascii="Verdana" w:eastAsia="Times New Roman" w:hAnsi="Verdana"/>
                <w:sz w:val="22"/>
                <w:szCs w:val="22"/>
              </w:rPr>
              <w:t>Masoneilan</w:t>
            </w:r>
            <w:proofErr w:type="spellEnd"/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  <w:proofErr w:type="spellStart"/>
            <w:r w:rsidRPr="00150B4B">
              <w:rPr>
                <w:rFonts w:ascii="Verdana" w:eastAsia="Times New Roman" w:hAnsi="Verdana"/>
                <w:sz w:val="22"/>
                <w:szCs w:val="22"/>
              </w:rPr>
              <w:t>Dresser</w:t>
            </w:r>
            <w:proofErr w:type="spellEnd"/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  <w:p w14:paraId="71604821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тип - мембранный, модель 88, типоразмер 16, максимальны ход 64мм.</w:t>
            </w:r>
          </w:p>
          <w:p w14:paraId="15BC1746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b/>
                <w:sz w:val="22"/>
                <w:szCs w:val="22"/>
                <w:u w:val="single"/>
              </w:rPr>
            </w:pPr>
            <w:r w:rsidRPr="00150B4B">
              <w:rPr>
                <w:rFonts w:ascii="Verdana" w:eastAsia="Times New Roman" w:hAnsi="Verdana"/>
                <w:b/>
                <w:sz w:val="22"/>
                <w:szCs w:val="22"/>
                <w:u w:val="single"/>
              </w:rPr>
              <w:t xml:space="preserve">Позиционер: IP 4000 CONVERTER серия 4700Е </w:t>
            </w:r>
          </w:p>
          <w:p w14:paraId="6BD59798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Управляющий сигнал 4-20 мА, </w:t>
            </w:r>
          </w:p>
          <w:p w14:paraId="7C2580C6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Характеристика регулирования линейная или </w:t>
            </w:r>
            <w:proofErr w:type="spellStart"/>
            <w:r w:rsidRPr="00150B4B">
              <w:rPr>
                <w:rFonts w:ascii="Verdana" w:eastAsia="Times New Roman" w:hAnsi="Verdana"/>
                <w:sz w:val="22"/>
                <w:szCs w:val="22"/>
              </w:rPr>
              <w:t>равнопроцентная</w:t>
            </w:r>
            <w:proofErr w:type="spellEnd"/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  <w:p w14:paraId="45CA3520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Действие прямое </w:t>
            </w:r>
          </w:p>
          <w:p w14:paraId="7964D693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Давление питания от 1,4 до 7 кгс/см2 </w:t>
            </w:r>
          </w:p>
          <w:p w14:paraId="2C88D052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Потребление воздуха до 0,5 Нм3/ч (при питании 1,7 кгс/см2) </w:t>
            </w:r>
          </w:p>
          <w:p w14:paraId="17ACAAA4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Сопротивление 170 Ом </w:t>
            </w:r>
          </w:p>
          <w:p w14:paraId="561B08AE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Окружающая температура от минус 40 до +80 °С </w:t>
            </w:r>
          </w:p>
          <w:p w14:paraId="6628D067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proofErr w:type="spellStart"/>
            <w:r w:rsidRPr="00150B4B">
              <w:rPr>
                <w:rFonts w:ascii="Verdana" w:eastAsia="Times New Roman" w:hAnsi="Verdana"/>
                <w:sz w:val="22"/>
                <w:szCs w:val="22"/>
              </w:rPr>
              <w:t>Пылевлагозащита</w:t>
            </w:r>
            <w:proofErr w:type="spellEnd"/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 IP66 </w:t>
            </w:r>
          </w:p>
          <w:p w14:paraId="46CFED6A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Пневматические присоединения внутренняя резьба 1/4" NPT </w:t>
            </w:r>
          </w:p>
          <w:p w14:paraId="31D3C7DC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Электрические присоединения внутренняя резьба 1/2" NPT или М20 </w:t>
            </w:r>
          </w:p>
          <w:p w14:paraId="24A72049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Манометры два - питание, выход </w:t>
            </w:r>
          </w:p>
          <w:p w14:paraId="3A8E506F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Сальниковый </w:t>
            </w:r>
            <w:proofErr w:type="spellStart"/>
            <w:proofErr w:type="gramStart"/>
            <w:r w:rsidRPr="00150B4B">
              <w:rPr>
                <w:rFonts w:ascii="Verdana" w:eastAsia="Times New Roman" w:hAnsi="Verdana"/>
                <w:sz w:val="22"/>
                <w:szCs w:val="22"/>
              </w:rPr>
              <w:t>ввод;Масса</w:t>
            </w:r>
            <w:proofErr w:type="spellEnd"/>
            <w:proofErr w:type="gramEnd"/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 2,1 кг </w:t>
            </w:r>
          </w:p>
          <w:p w14:paraId="00B089D8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Зона нечувствительности &lt;0,2 %; Гистерезис &lt;0,2 % </w:t>
            </w:r>
          </w:p>
          <w:p w14:paraId="0FA4DCF1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proofErr w:type="spellStart"/>
            <w:r w:rsidRPr="00150B4B">
              <w:rPr>
                <w:rFonts w:ascii="Verdana" w:eastAsia="Times New Roman" w:hAnsi="Verdana"/>
                <w:sz w:val="22"/>
                <w:szCs w:val="22"/>
              </w:rPr>
              <w:t>Воспроизводимость</w:t>
            </w:r>
            <w:proofErr w:type="spellEnd"/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 0,2 %; Чувствительность 0,2 % </w:t>
            </w:r>
          </w:p>
          <w:p w14:paraId="42BCC93E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Соответствие ± 1 % </w:t>
            </w:r>
          </w:p>
          <w:p w14:paraId="5F811DA2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b/>
                <w:sz w:val="22"/>
                <w:szCs w:val="22"/>
                <w:u w:val="single"/>
              </w:rPr>
            </w:pPr>
            <w:r w:rsidRPr="00150B4B">
              <w:rPr>
                <w:rFonts w:ascii="Verdana" w:eastAsia="Times New Roman" w:hAnsi="Verdana"/>
                <w:b/>
                <w:sz w:val="22"/>
                <w:szCs w:val="22"/>
                <w:u w:val="single"/>
              </w:rPr>
              <w:t>Навесное оборудование:</w:t>
            </w:r>
          </w:p>
          <w:p w14:paraId="775ACABB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b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b/>
                <w:sz w:val="22"/>
                <w:szCs w:val="22"/>
              </w:rPr>
              <w:t xml:space="preserve">Датчик положения </w:t>
            </w:r>
            <w:proofErr w:type="spellStart"/>
            <w:r w:rsidRPr="00150B4B">
              <w:rPr>
                <w:rFonts w:ascii="Verdana" w:eastAsia="Times New Roman" w:hAnsi="Verdana"/>
                <w:b/>
                <w:sz w:val="22"/>
                <w:szCs w:val="22"/>
              </w:rPr>
              <w:t>Masoneilan</w:t>
            </w:r>
            <w:proofErr w:type="spellEnd"/>
            <w:r w:rsidRPr="00150B4B">
              <w:rPr>
                <w:rFonts w:ascii="Verdana" w:eastAsia="Times New Roman" w:hAnsi="Verdana"/>
                <w:b/>
                <w:sz w:val="22"/>
                <w:szCs w:val="22"/>
              </w:rPr>
              <w:t xml:space="preserve"> DPI F -14110(496-858)</w:t>
            </w:r>
          </w:p>
          <w:p w14:paraId="712063F0" w14:textId="717139BC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тип </w:t>
            </w:r>
            <w:proofErr w:type="spellStart"/>
            <w:r w:rsidRPr="00150B4B">
              <w:rPr>
                <w:rFonts w:ascii="Verdana" w:eastAsia="Times New Roman" w:hAnsi="Verdana"/>
                <w:sz w:val="22"/>
                <w:szCs w:val="22"/>
              </w:rPr>
              <w:t>микровыключателя</w:t>
            </w:r>
            <w:proofErr w:type="spellEnd"/>
            <w:r w:rsidRPr="00150B4B">
              <w:rPr>
                <w:rFonts w:ascii="Verdana" w:eastAsia="Times New Roman" w:hAnsi="Verdana"/>
                <w:sz w:val="22"/>
                <w:szCs w:val="22"/>
              </w:rPr>
              <w:t>: BZ-2R-72-A2</w:t>
            </w:r>
          </w:p>
          <w:p w14:paraId="02A6DFB5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Присоединение: электрическое 3/4 NPT</w:t>
            </w:r>
          </w:p>
          <w:p w14:paraId="56E0DD6C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b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b/>
                <w:sz w:val="22"/>
                <w:szCs w:val="22"/>
              </w:rPr>
              <w:t>Фильтр - регулятор давления серии 78-04</w:t>
            </w:r>
          </w:p>
          <w:p w14:paraId="0B9B5AB2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Настройки давления на выходе: от 0,35 до 7 кгс/см</w:t>
            </w:r>
          </w:p>
          <w:p w14:paraId="61F31CB4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Максимальное входное давление: до 15 кгс/см2</w:t>
            </w:r>
          </w:p>
          <w:p w14:paraId="46A10E84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Пропускная способность: </w:t>
            </w:r>
            <w:proofErr w:type="spellStart"/>
            <w:r w:rsidRPr="00150B4B">
              <w:rPr>
                <w:rFonts w:ascii="Verdana" w:eastAsia="Times New Roman" w:hAnsi="Verdana"/>
                <w:sz w:val="22"/>
                <w:szCs w:val="22"/>
              </w:rPr>
              <w:t>Сv</w:t>
            </w:r>
            <w:proofErr w:type="spellEnd"/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 0,25</w:t>
            </w:r>
          </w:p>
          <w:p w14:paraId="2BB6B1B9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Рабочая температура: -50 до +80</w:t>
            </w:r>
          </w:p>
          <w:p w14:paraId="1ACCE2E5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Присоединение:1/4 NPT</w:t>
            </w:r>
          </w:p>
          <w:p w14:paraId="4129391E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b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b/>
                <w:sz w:val="22"/>
                <w:szCs w:val="22"/>
              </w:rPr>
              <w:t>Электромагнитный клапан: ASCO NF XB307A375 U</w:t>
            </w:r>
          </w:p>
          <w:p w14:paraId="65810A24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Присоединение: 1/2 NPT внутренняя резьба</w:t>
            </w:r>
          </w:p>
          <w:p w14:paraId="226EE38B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b/>
                <w:sz w:val="22"/>
                <w:szCs w:val="22"/>
                <w:u w:val="single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катушка 48 вольт</w:t>
            </w:r>
          </w:p>
        </w:tc>
      </w:tr>
      <w:tr w:rsidR="00CB7617" w:rsidRPr="00150B4B" w14:paraId="5C35ED77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61E8F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4</w:t>
            </w:r>
          </w:p>
        </w:tc>
        <w:tc>
          <w:tcPr>
            <w:tcW w:w="8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F2F49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b/>
                <w:sz w:val="22"/>
                <w:szCs w:val="22"/>
              </w:rPr>
              <w:t>Демонтаж оборудования</w:t>
            </w:r>
          </w:p>
        </w:tc>
      </w:tr>
      <w:tr w:rsidR="00CB7617" w:rsidRPr="00150B4B" w14:paraId="757552CC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3E871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4.1.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8F458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Отключение электрических соединений от позиционера, датчика обратной связи по положению клапана, эл. клапана.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9DC7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8B8C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3CEF22FD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64D41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4.2.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E74E0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Отключение пневматических соединений от магистрали воздуха к позиционеру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B369" w14:textId="731B9DD5" w:rsidR="00CB7617" w:rsidRPr="00150B4B" w:rsidRDefault="000C72EC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D6456" w14:textId="4D92A2DF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5FF8A83C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E2564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4.3.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D533B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Демонтаж пневматической обвязки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D978" w14:textId="7A83A299" w:rsidR="00CB7617" w:rsidRPr="00150B4B" w:rsidRDefault="000C72EC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9C508" w14:textId="0AF5EF58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191CD9BC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AE7F4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4.4.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15387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Демонтаж позиционера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64B8" w14:textId="731C9C7E" w:rsidR="00CB7617" w:rsidRPr="00150B4B" w:rsidRDefault="000C72EC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B84B" w14:textId="2BF1C69A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5D477055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9B587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4.5.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5A04E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Демонтаж навесного оборудования (датчик положения, фильтр - регулятор давления, электромагнитный клапан)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CD3E" w14:textId="663AEE81" w:rsidR="00CB7617" w:rsidRPr="00150B4B" w:rsidRDefault="000C72EC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AC7F" w14:textId="30E47212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0C72EC" w:rsidRPr="00150B4B" w14:paraId="453B9587" w14:textId="77777777" w:rsidTr="003B3C1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D51CF" w14:textId="77777777" w:rsidR="000C72EC" w:rsidRPr="00150B4B" w:rsidRDefault="000C72EC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5</w:t>
            </w:r>
          </w:p>
        </w:tc>
        <w:tc>
          <w:tcPr>
            <w:tcW w:w="8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5BB35" w14:textId="7857F5D8" w:rsidR="000C72EC" w:rsidRPr="00150B4B" w:rsidRDefault="000C72EC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b/>
                <w:sz w:val="22"/>
                <w:szCs w:val="22"/>
              </w:rPr>
              <w:t>Монтаж оборудования</w:t>
            </w:r>
          </w:p>
        </w:tc>
      </w:tr>
      <w:tr w:rsidR="00CB7617" w:rsidRPr="00150B4B" w14:paraId="58358121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43B82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5.1.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B9E13" w14:textId="0C4DE894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Монтаж позиционера с монтажным комплектом на пневматический привод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C336B" w14:textId="142D842B" w:rsidR="00CB7617" w:rsidRPr="00150B4B" w:rsidRDefault="000C72EC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54A7" w14:textId="646BED4C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178D4F9F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7AF80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5.2.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4732E" w14:textId="4519F1AC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Монтаж фильтра регулятора </w:t>
            </w:r>
            <w:r w:rsidRPr="00150B4B">
              <w:rPr>
                <w:rFonts w:ascii="Verdana" w:eastAsia="Times New Roman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6F99" w14:textId="44579F77" w:rsidR="00CB7617" w:rsidRPr="00150B4B" w:rsidRDefault="000C72EC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D09CA" w14:textId="2F05A6E2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52BFBA81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433F2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5.3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992B3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Монтаж эл. клапана( аналог)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90F3" w14:textId="2EC95037" w:rsidR="00CB7617" w:rsidRPr="00150B4B" w:rsidRDefault="000C72EC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B5C3" w14:textId="1E507C8B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6072E486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2B757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5.4.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03B3B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Монтаж пневматических соединений  позиционера,  фильтра – регулятора давления, эл. клапана к пневматическому приводу.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09DF" w14:textId="4833586B" w:rsidR="00CB7617" w:rsidRPr="00150B4B" w:rsidRDefault="000C72EC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075C5" w14:textId="48E052B2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012A7526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5E057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5.4.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C4685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Выполнение пневматического подключения от магистрали воздуха к позиционеру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A18CA" w14:textId="23BA2395" w:rsidR="00CB7617" w:rsidRPr="00150B4B" w:rsidRDefault="000C72EC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A0E7" w14:textId="0ECB1A34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00786EB4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CD1E4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5.5.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CF106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Выполнение электрического соединения (сигнал управления и сигнал обратной связи по положению клапана)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73F63" w14:textId="33C08624" w:rsidR="00CB7617" w:rsidRPr="00150B4B" w:rsidRDefault="000C72EC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6206" w14:textId="62E77F27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4986D30E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B9FDF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6</w:t>
            </w:r>
          </w:p>
        </w:tc>
        <w:tc>
          <w:tcPr>
            <w:tcW w:w="8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0F57F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b/>
                <w:sz w:val="22"/>
                <w:szCs w:val="22"/>
              </w:rPr>
              <w:t>Пуско-наладочные работы</w:t>
            </w:r>
          </w:p>
        </w:tc>
      </w:tr>
      <w:tr w:rsidR="00CB7617" w:rsidRPr="00150B4B" w14:paraId="28459084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B8E03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6.1.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3DF55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Проверка пневматических соединений (отсутствие утечек)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B9C58" w14:textId="3CF5ECF5" w:rsidR="00CB7617" w:rsidRPr="00150B4B" w:rsidRDefault="000C72EC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994FC" w14:textId="62FF30F8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50A835CF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5F34B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6.2.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347D5" w14:textId="69CD2A28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Проверка электрических соединений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8A13" w14:textId="7E55EAD9" w:rsidR="00CB7617" w:rsidRPr="00150B4B" w:rsidRDefault="000C72EC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8D09E" w14:textId="76B95111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257AE64F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51C11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6.3.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2982A" w14:textId="35C75520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Калибровка  позиционера на ход клапана в соответствии с паспортными значениями регулирующего клапана и пневматического привода.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42A86" w14:textId="017D2BD3" w:rsidR="00CB7617" w:rsidRPr="00150B4B" w:rsidRDefault="000C72EC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110C" w14:textId="33D4E1CB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4518B5B5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227AF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6.4.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94D3F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Регулировка механического указателя положения регулирующего клапана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560A6" w14:textId="099C015F" w:rsidR="00CB7617" w:rsidRPr="00150B4B" w:rsidRDefault="000C72EC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99652" w14:textId="3803B467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79FB9538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FCC93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6.5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80BD9" w14:textId="17798910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Проведение тестовых испытаний для выявления замечаний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8BFB" w14:textId="5C3AACD3" w:rsidR="00CB7617" w:rsidRPr="00150B4B" w:rsidRDefault="000C72EC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D150" w14:textId="6FC46AA1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40F75166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8772A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6.6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04D5D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Устранение выявленных замечаний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4D116" w14:textId="46EE2D9E" w:rsidR="00CB7617" w:rsidRPr="00150B4B" w:rsidRDefault="000C72EC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0CD6" w14:textId="7A9EFBFF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2374E2D7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A7FDB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6.7.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7F18A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Проведение приемочных испытаний в присутствии представителя заказчика (управление позицией по месту и дистанционно с АРМ БЩУ).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A1412" w14:textId="590AA39F" w:rsidR="00CB7617" w:rsidRPr="00150B4B" w:rsidRDefault="000C72EC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E7AE" w14:textId="28230974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CB7617" w:rsidRPr="00150B4B" w14:paraId="59E3B90D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F29C5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7</w:t>
            </w:r>
          </w:p>
        </w:tc>
        <w:tc>
          <w:tcPr>
            <w:tcW w:w="8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25856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b/>
                <w:sz w:val="22"/>
                <w:szCs w:val="22"/>
              </w:rPr>
              <w:t>Исполнительная документация</w:t>
            </w:r>
          </w:p>
        </w:tc>
      </w:tr>
      <w:tr w:rsidR="00CB7617" w:rsidRPr="00150B4B" w14:paraId="3497DF7D" w14:textId="77777777" w:rsidTr="003A5EB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F1173" w14:textId="77777777" w:rsidR="00CB7617" w:rsidRPr="00150B4B" w:rsidRDefault="00CB7617" w:rsidP="00DF3DA1">
            <w:pPr>
              <w:suppressAutoHyphens/>
              <w:spacing w:line="360" w:lineRule="auto"/>
              <w:jc w:val="center"/>
              <w:rPr>
                <w:rFonts w:ascii="Verdana" w:eastAsia="Verdana" w:hAnsi="Verdana"/>
                <w:spacing w:val="-10"/>
                <w:sz w:val="22"/>
                <w:szCs w:val="22"/>
              </w:rPr>
            </w:pPr>
            <w:r w:rsidRPr="00150B4B">
              <w:rPr>
                <w:rFonts w:ascii="Verdana" w:eastAsia="Verdana" w:hAnsi="Verdana"/>
                <w:spacing w:val="-10"/>
                <w:sz w:val="22"/>
                <w:szCs w:val="22"/>
              </w:rPr>
              <w:t>7.1.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D2791" w14:textId="77777777" w:rsidR="00CB7617" w:rsidRPr="00150B4B" w:rsidRDefault="00CB7617" w:rsidP="00DF3DA1">
            <w:pPr>
              <w:suppressAutoHyphens/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 xml:space="preserve">Предоставление заказчику исполнительной документации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3C7C1" w14:textId="5111F802" w:rsidR="00CB7617" w:rsidRPr="00150B4B" w:rsidRDefault="000C72EC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2E67" w14:textId="33D8EB9C" w:rsidR="00CB7617" w:rsidRPr="00150B4B" w:rsidRDefault="003B3C10" w:rsidP="00DF3DA1">
            <w:pPr>
              <w:suppressAutoHyphens/>
              <w:spacing w:line="360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150B4B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</w:tbl>
    <w:p w14:paraId="41C66C49" w14:textId="77777777" w:rsidR="009065DC" w:rsidRPr="00150B4B" w:rsidRDefault="009065DC" w:rsidP="00DF3DA1">
      <w:pPr>
        <w:suppressAutoHyphens/>
        <w:spacing w:line="360" w:lineRule="auto"/>
        <w:rPr>
          <w:rFonts w:ascii="Verdana" w:hAnsi="Verdana"/>
          <w:b/>
          <w:sz w:val="22"/>
          <w:szCs w:val="22"/>
        </w:rPr>
      </w:pPr>
    </w:p>
    <w:p w14:paraId="514F14BF" w14:textId="21A267D8" w:rsidR="00F84C4A" w:rsidRPr="00150B4B" w:rsidRDefault="00F84C4A" w:rsidP="00DF3DA1">
      <w:pPr>
        <w:suppressAutoHyphens/>
        <w:spacing w:line="360" w:lineRule="auto"/>
        <w:jc w:val="both"/>
        <w:rPr>
          <w:rFonts w:ascii="Verdana" w:eastAsia="Times New Roman" w:hAnsi="Verdana"/>
          <w:sz w:val="22"/>
          <w:szCs w:val="22"/>
        </w:rPr>
      </w:pPr>
      <w:r w:rsidRPr="00150B4B">
        <w:rPr>
          <w:rFonts w:ascii="Verdana" w:hAnsi="Verdana"/>
          <w:b/>
          <w:sz w:val="22"/>
          <w:szCs w:val="22"/>
        </w:rPr>
        <w:t xml:space="preserve">5.2. </w:t>
      </w:r>
      <w:r w:rsidR="00F65DF9" w:rsidRPr="00150B4B">
        <w:rPr>
          <w:rFonts w:ascii="Verdana" w:hAnsi="Verdana"/>
          <w:sz w:val="22"/>
          <w:szCs w:val="22"/>
        </w:rPr>
        <w:t>При проведении</w:t>
      </w:r>
      <w:r w:rsidRPr="00150B4B">
        <w:rPr>
          <w:rFonts w:ascii="Verdana" w:hAnsi="Verdana"/>
          <w:sz w:val="22"/>
          <w:szCs w:val="22"/>
        </w:rPr>
        <w:t xml:space="preserve"> </w:t>
      </w:r>
      <w:proofErr w:type="gramStart"/>
      <w:r w:rsidR="00F65DF9" w:rsidRPr="00150B4B">
        <w:rPr>
          <w:rFonts w:ascii="Verdana" w:hAnsi="Verdana"/>
          <w:sz w:val="22"/>
          <w:szCs w:val="22"/>
        </w:rPr>
        <w:t>пред проектных работ</w:t>
      </w:r>
      <w:proofErr w:type="gramEnd"/>
      <w:r w:rsidR="00F65DF9" w:rsidRPr="00150B4B">
        <w:rPr>
          <w:rFonts w:ascii="Verdana" w:hAnsi="Verdana"/>
          <w:sz w:val="22"/>
          <w:szCs w:val="22"/>
        </w:rPr>
        <w:t xml:space="preserve"> Подрядчиком</w:t>
      </w:r>
      <w:r w:rsidR="00F65DF9" w:rsidRPr="00150B4B">
        <w:rPr>
          <w:rFonts w:ascii="Verdana" w:eastAsia="Times New Roman" w:hAnsi="Verdana"/>
          <w:sz w:val="22"/>
          <w:szCs w:val="22"/>
        </w:rPr>
        <w:t xml:space="preserve"> осуществляется выезд на площадку</w:t>
      </w:r>
      <w:r w:rsidR="008316CE" w:rsidRPr="00150B4B">
        <w:rPr>
          <w:rFonts w:ascii="Verdana" w:eastAsia="Times New Roman" w:hAnsi="Verdana"/>
          <w:sz w:val="22"/>
          <w:szCs w:val="22"/>
        </w:rPr>
        <w:t xml:space="preserve"> Заказчика и производит</w:t>
      </w:r>
      <w:r w:rsidR="00F65DF9" w:rsidRPr="00150B4B">
        <w:rPr>
          <w:rFonts w:ascii="Verdana" w:eastAsia="Times New Roman" w:hAnsi="Verdana"/>
          <w:sz w:val="22"/>
          <w:szCs w:val="22"/>
        </w:rPr>
        <w:t xml:space="preserve"> обследование</w:t>
      </w:r>
      <w:r w:rsidR="00961238" w:rsidRPr="00150B4B">
        <w:rPr>
          <w:rFonts w:ascii="Verdana" w:eastAsia="Times New Roman" w:hAnsi="Verdana"/>
          <w:sz w:val="22"/>
          <w:szCs w:val="22"/>
        </w:rPr>
        <w:t>.</w:t>
      </w:r>
    </w:p>
    <w:p w14:paraId="66A04070" w14:textId="760A3DDF" w:rsidR="00961238" w:rsidRPr="00150B4B" w:rsidRDefault="00961238" w:rsidP="00DF3DA1">
      <w:pPr>
        <w:suppressAutoHyphens/>
        <w:spacing w:line="360" w:lineRule="auto"/>
        <w:jc w:val="both"/>
        <w:rPr>
          <w:rFonts w:ascii="Verdana" w:eastAsia="Times New Roman" w:hAnsi="Verdana"/>
          <w:sz w:val="22"/>
          <w:szCs w:val="22"/>
        </w:rPr>
      </w:pPr>
      <w:r w:rsidRPr="00150B4B">
        <w:rPr>
          <w:rFonts w:ascii="Verdana" w:eastAsia="Times New Roman" w:hAnsi="Verdana"/>
          <w:sz w:val="22"/>
          <w:szCs w:val="22"/>
        </w:rPr>
        <w:t xml:space="preserve">В объем </w:t>
      </w:r>
      <w:proofErr w:type="gramStart"/>
      <w:r w:rsidRPr="00150B4B">
        <w:rPr>
          <w:rFonts w:ascii="Verdana" w:eastAsia="Times New Roman" w:hAnsi="Verdana"/>
          <w:sz w:val="22"/>
          <w:szCs w:val="22"/>
        </w:rPr>
        <w:t>пред проектного обследования</w:t>
      </w:r>
      <w:proofErr w:type="gramEnd"/>
      <w:r w:rsidRPr="00150B4B">
        <w:rPr>
          <w:rFonts w:ascii="Verdana" w:eastAsia="Times New Roman" w:hAnsi="Verdana"/>
          <w:sz w:val="22"/>
          <w:szCs w:val="22"/>
        </w:rPr>
        <w:t xml:space="preserve"> входит:</w:t>
      </w:r>
    </w:p>
    <w:p w14:paraId="66B591A7" w14:textId="23728844" w:rsidR="00961238" w:rsidRPr="00150B4B" w:rsidRDefault="00961238" w:rsidP="00DF3DA1">
      <w:pPr>
        <w:pStyle w:val="112"/>
        <w:numPr>
          <w:ilvl w:val="0"/>
          <w:numId w:val="27"/>
        </w:numPr>
        <w:shd w:val="clear" w:color="auto" w:fill="auto"/>
        <w:tabs>
          <w:tab w:val="left" w:pos="142"/>
        </w:tabs>
        <w:spacing w:before="0" w:line="360" w:lineRule="auto"/>
        <w:ind w:left="0" w:right="60" w:firstLine="0"/>
        <w:rPr>
          <w:rFonts w:cs="Times New Roman"/>
          <w:sz w:val="22"/>
          <w:szCs w:val="22"/>
        </w:rPr>
      </w:pPr>
      <w:r w:rsidRPr="00150B4B">
        <w:rPr>
          <w:rFonts w:cs="Times New Roman"/>
          <w:sz w:val="22"/>
          <w:szCs w:val="22"/>
        </w:rPr>
        <w:t>Визуальный осмотр объекта (определение текущего состояния), проведение замеров/измерений, ознакомление с имеющейся документацией Заказчика (исходными данными, включающие в себя чертежи, исполнительную документацию и т.д.).</w:t>
      </w:r>
    </w:p>
    <w:p w14:paraId="6F6F3074" w14:textId="7FC80593" w:rsidR="00961238" w:rsidRPr="00150B4B" w:rsidRDefault="00961238" w:rsidP="00DF3DA1">
      <w:pPr>
        <w:pStyle w:val="112"/>
        <w:numPr>
          <w:ilvl w:val="0"/>
          <w:numId w:val="27"/>
        </w:numPr>
        <w:shd w:val="clear" w:color="auto" w:fill="auto"/>
        <w:tabs>
          <w:tab w:val="left" w:pos="142"/>
          <w:tab w:val="left" w:pos="882"/>
        </w:tabs>
        <w:spacing w:before="0" w:line="360" w:lineRule="auto"/>
        <w:ind w:left="567" w:hanging="567"/>
        <w:rPr>
          <w:rFonts w:cs="Times New Roman"/>
          <w:sz w:val="22"/>
          <w:szCs w:val="22"/>
        </w:rPr>
      </w:pPr>
      <w:r w:rsidRPr="00150B4B">
        <w:rPr>
          <w:rFonts w:cs="Times New Roman"/>
          <w:sz w:val="22"/>
          <w:szCs w:val="22"/>
        </w:rPr>
        <w:t>Согласование</w:t>
      </w:r>
      <w:r w:rsidR="009736AF" w:rsidRPr="00150B4B">
        <w:rPr>
          <w:rFonts w:cs="Times New Roman"/>
          <w:sz w:val="22"/>
          <w:szCs w:val="22"/>
        </w:rPr>
        <w:t xml:space="preserve"> </w:t>
      </w:r>
      <w:r w:rsidR="009736AF" w:rsidRPr="00150B4B">
        <w:rPr>
          <w:rFonts w:cs="Times New Roman"/>
          <w:sz w:val="22"/>
          <w:szCs w:val="22"/>
          <w:lang w:val="en-US"/>
        </w:rPr>
        <w:t>c</w:t>
      </w:r>
      <w:r w:rsidR="009736AF" w:rsidRPr="00150B4B">
        <w:rPr>
          <w:rFonts w:cs="Times New Roman"/>
          <w:sz w:val="22"/>
          <w:szCs w:val="22"/>
        </w:rPr>
        <w:t xml:space="preserve"> Заказчиком</w:t>
      </w:r>
      <w:r w:rsidRPr="00150B4B">
        <w:rPr>
          <w:rFonts w:cs="Times New Roman"/>
          <w:sz w:val="22"/>
          <w:szCs w:val="22"/>
        </w:rPr>
        <w:t xml:space="preserve"> основных технических и технологических решений.</w:t>
      </w:r>
    </w:p>
    <w:p w14:paraId="778D28D4" w14:textId="58F575D4" w:rsidR="00961238" w:rsidRPr="00150B4B" w:rsidRDefault="00961238" w:rsidP="00DF3DA1">
      <w:pPr>
        <w:pStyle w:val="112"/>
        <w:numPr>
          <w:ilvl w:val="0"/>
          <w:numId w:val="27"/>
        </w:numPr>
        <w:shd w:val="clear" w:color="auto" w:fill="auto"/>
        <w:tabs>
          <w:tab w:val="left" w:pos="142"/>
          <w:tab w:val="left" w:pos="770"/>
        </w:tabs>
        <w:spacing w:before="0" w:line="360" w:lineRule="auto"/>
        <w:ind w:left="142" w:right="60" w:hanging="142"/>
        <w:rPr>
          <w:rFonts w:cs="Times New Roman"/>
          <w:sz w:val="22"/>
          <w:szCs w:val="22"/>
        </w:rPr>
      </w:pPr>
      <w:r w:rsidRPr="00150B4B">
        <w:rPr>
          <w:rFonts w:cs="Times New Roman"/>
          <w:sz w:val="22"/>
          <w:szCs w:val="22"/>
        </w:rPr>
        <w:t>Согласование</w:t>
      </w:r>
      <w:r w:rsidR="009736AF" w:rsidRPr="00150B4B">
        <w:rPr>
          <w:rFonts w:cs="Times New Roman"/>
          <w:sz w:val="22"/>
          <w:szCs w:val="22"/>
        </w:rPr>
        <w:t xml:space="preserve"> с Заказчиком</w:t>
      </w:r>
      <w:r w:rsidRPr="00150B4B">
        <w:rPr>
          <w:rFonts w:cs="Times New Roman"/>
          <w:sz w:val="22"/>
          <w:szCs w:val="22"/>
        </w:rPr>
        <w:t xml:space="preserve"> планов размещения оборудования</w:t>
      </w:r>
      <w:r w:rsidR="009736AF" w:rsidRPr="00150B4B">
        <w:rPr>
          <w:rFonts w:cs="Times New Roman"/>
          <w:sz w:val="22"/>
          <w:szCs w:val="22"/>
        </w:rPr>
        <w:t xml:space="preserve">, уточнение исходных данных для </w:t>
      </w:r>
      <w:r w:rsidRPr="00150B4B">
        <w:rPr>
          <w:rFonts w:cs="Times New Roman"/>
          <w:sz w:val="22"/>
          <w:szCs w:val="22"/>
        </w:rPr>
        <w:t>проектирования.</w:t>
      </w:r>
    </w:p>
    <w:p w14:paraId="469E5202" w14:textId="29F5AA57" w:rsidR="00961238" w:rsidRPr="00150B4B" w:rsidRDefault="00961238" w:rsidP="00DF3DA1">
      <w:pPr>
        <w:pStyle w:val="112"/>
        <w:numPr>
          <w:ilvl w:val="0"/>
          <w:numId w:val="27"/>
        </w:numPr>
        <w:shd w:val="clear" w:color="auto" w:fill="auto"/>
        <w:tabs>
          <w:tab w:val="left" w:pos="142"/>
          <w:tab w:val="left" w:pos="873"/>
        </w:tabs>
        <w:spacing w:before="0" w:line="360" w:lineRule="auto"/>
        <w:ind w:left="567" w:hanging="567"/>
        <w:rPr>
          <w:rFonts w:cs="Times New Roman"/>
          <w:sz w:val="22"/>
          <w:szCs w:val="22"/>
        </w:rPr>
      </w:pPr>
      <w:r w:rsidRPr="00150B4B">
        <w:rPr>
          <w:rFonts w:cs="Times New Roman"/>
          <w:sz w:val="22"/>
          <w:szCs w:val="22"/>
        </w:rPr>
        <w:t xml:space="preserve">Результаты </w:t>
      </w:r>
      <w:proofErr w:type="gramStart"/>
      <w:r w:rsidR="00CD02AB" w:rsidRPr="00150B4B">
        <w:rPr>
          <w:rFonts w:cs="Times New Roman"/>
          <w:sz w:val="22"/>
          <w:szCs w:val="22"/>
        </w:rPr>
        <w:t>пред проектного</w:t>
      </w:r>
      <w:r w:rsidRPr="00150B4B">
        <w:rPr>
          <w:rFonts w:cs="Times New Roman"/>
          <w:sz w:val="22"/>
          <w:szCs w:val="22"/>
        </w:rPr>
        <w:t xml:space="preserve"> обследования</w:t>
      </w:r>
      <w:proofErr w:type="gramEnd"/>
      <w:r w:rsidRPr="00150B4B">
        <w:rPr>
          <w:rFonts w:cs="Times New Roman"/>
          <w:sz w:val="22"/>
          <w:szCs w:val="22"/>
        </w:rPr>
        <w:t xml:space="preserve"> оформляются соответствующим протоколом.</w:t>
      </w:r>
    </w:p>
    <w:p w14:paraId="19843893" w14:textId="12BD1BB4" w:rsidR="00B40CF7" w:rsidRPr="00150B4B" w:rsidRDefault="00B95EF7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b/>
          <w:sz w:val="22"/>
          <w:szCs w:val="22"/>
        </w:rPr>
        <w:t>5.</w:t>
      </w:r>
      <w:r w:rsidR="00F84C4A" w:rsidRPr="00150B4B">
        <w:rPr>
          <w:rFonts w:ascii="Verdana" w:hAnsi="Verdana"/>
          <w:b/>
          <w:sz w:val="22"/>
          <w:szCs w:val="22"/>
        </w:rPr>
        <w:t>3</w:t>
      </w:r>
      <w:r w:rsidRPr="00150B4B">
        <w:rPr>
          <w:rFonts w:ascii="Verdana" w:hAnsi="Verdana"/>
          <w:b/>
          <w:sz w:val="22"/>
          <w:szCs w:val="22"/>
        </w:rPr>
        <w:t>.</w:t>
      </w:r>
      <w:r w:rsidRPr="00150B4B">
        <w:rPr>
          <w:rFonts w:ascii="Verdana" w:hAnsi="Verdana"/>
          <w:sz w:val="22"/>
          <w:szCs w:val="22"/>
        </w:rPr>
        <w:t xml:space="preserve"> Выполнению работ должны предшествовать</w:t>
      </w:r>
      <w:r w:rsidR="00B40CF7" w:rsidRPr="00150B4B">
        <w:rPr>
          <w:rFonts w:ascii="Verdana" w:hAnsi="Verdana"/>
          <w:sz w:val="22"/>
          <w:szCs w:val="22"/>
        </w:rPr>
        <w:t xml:space="preserve"> подготовка Подрядчиком и согласование с З</w:t>
      </w:r>
      <w:r w:rsidRPr="00150B4B">
        <w:rPr>
          <w:rFonts w:ascii="Verdana" w:hAnsi="Verdana"/>
          <w:sz w:val="22"/>
          <w:szCs w:val="22"/>
        </w:rPr>
        <w:t xml:space="preserve">аказчиком </w:t>
      </w:r>
      <w:r w:rsidR="00AC1FB8" w:rsidRPr="00150B4B">
        <w:rPr>
          <w:rFonts w:ascii="Verdana" w:hAnsi="Verdana"/>
          <w:sz w:val="22"/>
          <w:szCs w:val="22"/>
        </w:rPr>
        <w:t>проектной документации:</w:t>
      </w:r>
      <w:r w:rsidR="002D0134" w:rsidRPr="00150B4B">
        <w:rPr>
          <w:rFonts w:ascii="Verdana" w:hAnsi="Verdana"/>
          <w:sz w:val="22"/>
          <w:szCs w:val="22"/>
        </w:rPr>
        <w:t xml:space="preserve"> рабочих</w:t>
      </w:r>
      <w:r w:rsidR="009736AF" w:rsidRPr="00150B4B">
        <w:rPr>
          <w:rFonts w:ascii="Verdana" w:hAnsi="Verdana"/>
          <w:sz w:val="22"/>
          <w:szCs w:val="22"/>
        </w:rPr>
        <w:t xml:space="preserve"> (монтажных)</w:t>
      </w:r>
      <w:r w:rsidR="002D0134" w:rsidRPr="00150B4B">
        <w:rPr>
          <w:rFonts w:ascii="Verdana" w:hAnsi="Verdana"/>
          <w:sz w:val="22"/>
          <w:szCs w:val="22"/>
        </w:rPr>
        <w:t xml:space="preserve"> чертежей, </w:t>
      </w:r>
      <w:r w:rsidR="00AC1FB8" w:rsidRPr="00150B4B">
        <w:rPr>
          <w:rFonts w:ascii="Verdana" w:hAnsi="Verdana"/>
          <w:sz w:val="22"/>
          <w:szCs w:val="22"/>
        </w:rPr>
        <w:t>электрические и пневматические схемы подключения,</w:t>
      </w:r>
      <w:r w:rsidR="00ED3592" w:rsidRPr="00150B4B">
        <w:rPr>
          <w:rFonts w:ascii="Verdana" w:hAnsi="Verdana"/>
          <w:sz w:val="22"/>
          <w:szCs w:val="22"/>
        </w:rPr>
        <w:t xml:space="preserve"> спецификация,</w:t>
      </w:r>
      <w:r w:rsidR="00AC1FB8" w:rsidRPr="00150B4B">
        <w:rPr>
          <w:rFonts w:ascii="Verdana" w:hAnsi="Verdana"/>
          <w:sz w:val="22"/>
          <w:szCs w:val="22"/>
        </w:rPr>
        <w:t xml:space="preserve"> </w:t>
      </w:r>
      <w:r w:rsidR="002D0134" w:rsidRPr="00150B4B">
        <w:rPr>
          <w:rFonts w:ascii="Verdana" w:hAnsi="Verdana"/>
          <w:sz w:val="22"/>
          <w:szCs w:val="22"/>
        </w:rPr>
        <w:t xml:space="preserve">ведомости материалов (включая расходные), детализированного графика производства работ, </w:t>
      </w:r>
      <w:r w:rsidRPr="00150B4B">
        <w:rPr>
          <w:rFonts w:ascii="Verdana" w:hAnsi="Verdana"/>
          <w:sz w:val="22"/>
          <w:szCs w:val="22"/>
        </w:rPr>
        <w:t xml:space="preserve">проекта </w:t>
      </w:r>
      <w:r w:rsidR="007C1447" w:rsidRPr="00150B4B">
        <w:rPr>
          <w:rFonts w:ascii="Verdana" w:hAnsi="Verdana"/>
          <w:sz w:val="22"/>
          <w:szCs w:val="22"/>
        </w:rPr>
        <w:t xml:space="preserve">производства </w:t>
      </w:r>
      <w:r w:rsidRPr="00150B4B">
        <w:rPr>
          <w:rFonts w:ascii="Verdana" w:hAnsi="Verdana"/>
          <w:sz w:val="22"/>
          <w:szCs w:val="22"/>
        </w:rPr>
        <w:t>работ</w:t>
      </w:r>
      <w:r w:rsidR="00F16E2B" w:rsidRPr="00150B4B">
        <w:rPr>
          <w:rFonts w:ascii="Verdana" w:hAnsi="Verdana"/>
          <w:sz w:val="22"/>
          <w:szCs w:val="22"/>
        </w:rPr>
        <w:t>.</w:t>
      </w:r>
    </w:p>
    <w:p w14:paraId="54489F58" w14:textId="2390D755" w:rsidR="0038612B" w:rsidRPr="00150B4B" w:rsidRDefault="00CD02AB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b/>
          <w:sz w:val="22"/>
          <w:szCs w:val="22"/>
        </w:rPr>
        <w:t xml:space="preserve">5.4. </w:t>
      </w:r>
      <w:r w:rsidRPr="00150B4B">
        <w:rPr>
          <w:rFonts w:ascii="Verdana" w:hAnsi="Verdana"/>
          <w:sz w:val="22"/>
          <w:szCs w:val="22"/>
        </w:rPr>
        <w:t xml:space="preserve">Подрядчик организует дистанционную консультационную поддержку в режиме вопрос – ответ. Оказание консультационных услуг производится посредством передачи информации по электронной почте либо по телефону. Консультационная </w:t>
      </w:r>
      <w:r w:rsidR="00042F2A" w:rsidRPr="00150B4B">
        <w:rPr>
          <w:rFonts w:ascii="Verdana" w:hAnsi="Verdana"/>
          <w:sz w:val="22"/>
          <w:szCs w:val="22"/>
        </w:rPr>
        <w:t>поддержка организуется по вопросам эксплуатации монтируемого оборудования подрядчиком по рабочим дням с 08:00 до 17:00 на время срока гарантии выполняемых работ указанного в пункте</w:t>
      </w:r>
      <w:r w:rsidR="0013619C" w:rsidRPr="00150B4B">
        <w:rPr>
          <w:rFonts w:ascii="Verdana" w:hAnsi="Verdana"/>
          <w:sz w:val="22"/>
          <w:szCs w:val="22"/>
        </w:rPr>
        <w:t xml:space="preserve"> 12.3.</w:t>
      </w:r>
    </w:p>
    <w:p w14:paraId="265CC807" w14:textId="38747D25" w:rsidR="00F84C4A" w:rsidRPr="00150B4B" w:rsidRDefault="0038612B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b/>
          <w:sz w:val="22"/>
          <w:szCs w:val="22"/>
        </w:rPr>
        <w:t>5.5.</w:t>
      </w:r>
      <w:r w:rsidRPr="00150B4B">
        <w:rPr>
          <w:rFonts w:ascii="Verdana" w:hAnsi="Verdana"/>
          <w:sz w:val="22"/>
          <w:szCs w:val="22"/>
        </w:rPr>
        <w:t xml:space="preserve"> </w:t>
      </w:r>
      <w:r w:rsidR="00F84C4A" w:rsidRPr="00150B4B">
        <w:rPr>
          <w:rFonts w:ascii="Verdana" w:hAnsi="Verdana"/>
          <w:sz w:val="22"/>
          <w:szCs w:val="22"/>
        </w:rPr>
        <w:t>Подрядчик в составе закупочной документации предоставляет комплект сметной документации на стоимость работ по оферте, выполненный в действующей сметно-нормативной базе, которая выбирается в соответствии с выполняемой работой:</w:t>
      </w:r>
    </w:p>
    <w:p w14:paraId="5072707C" w14:textId="77777777" w:rsidR="00F84C4A" w:rsidRPr="00150B4B" w:rsidRDefault="00F84C4A" w:rsidP="00DF3DA1">
      <w:pPr>
        <w:numPr>
          <w:ilvl w:val="2"/>
          <w:numId w:val="22"/>
        </w:numPr>
        <w:tabs>
          <w:tab w:val="left" w:pos="284"/>
        </w:tabs>
        <w:suppressAutoHyphens/>
        <w:spacing w:line="360" w:lineRule="auto"/>
        <w:ind w:right="20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 xml:space="preserve">«Базовые цены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150B4B">
        <w:rPr>
          <w:rFonts w:ascii="Verdana" w:hAnsi="Verdana"/>
          <w:sz w:val="22"/>
          <w:szCs w:val="22"/>
        </w:rPr>
        <w:t>техперевооружению</w:t>
      </w:r>
      <w:proofErr w:type="spellEnd"/>
      <w:r w:rsidRPr="00150B4B">
        <w:rPr>
          <w:rFonts w:ascii="Verdana" w:hAnsi="Verdana"/>
          <w:sz w:val="22"/>
          <w:szCs w:val="22"/>
        </w:rPr>
        <w:t xml:space="preserve">, разработанные ОАО «ЦКБ </w:t>
      </w:r>
      <w:proofErr w:type="spellStart"/>
      <w:r w:rsidRPr="00150B4B">
        <w:rPr>
          <w:rFonts w:ascii="Verdana" w:hAnsi="Verdana"/>
          <w:sz w:val="22"/>
          <w:szCs w:val="22"/>
        </w:rPr>
        <w:t>Энергоремонт</w:t>
      </w:r>
      <w:proofErr w:type="spellEnd"/>
      <w:r w:rsidRPr="00150B4B">
        <w:rPr>
          <w:rFonts w:ascii="Verdana" w:hAnsi="Verdana"/>
          <w:sz w:val="22"/>
          <w:szCs w:val="22"/>
        </w:rPr>
        <w:t>»;</w:t>
      </w:r>
    </w:p>
    <w:p w14:paraId="51522AE0" w14:textId="77777777" w:rsidR="00F84C4A" w:rsidRPr="00150B4B" w:rsidRDefault="00F84C4A" w:rsidP="00DF3DA1">
      <w:pPr>
        <w:numPr>
          <w:ilvl w:val="2"/>
          <w:numId w:val="22"/>
        </w:numPr>
        <w:tabs>
          <w:tab w:val="left" w:pos="284"/>
          <w:tab w:val="left" w:pos="1313"/>
        </w:tabs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 xml:space="preserve">Действующая СНБ-2001 (ФЕР, </w:t>
      </w:r>
      <w:proofErr w:type="spellStart"/>
      <w:r w:rsidRPr="00150B4B">
        <w:rPr>
          <w:rFonts w:ascii="Verdana" w:hAnsi="Verdana"/>
          <w:sz w:val="22"/>
          <w:szCs w:val="22"/>
        </w:rPr>
        <w:t>ФЕРр</w:t>
      </w:r>
      <w:proofErr w:type="spellEnd"/>
      <w:r w:rsidRPr="00150B4B">
        <w:rPr>
          <w:rFonts w:ascii="Verdana" w:hAnsi="Verdana"/>
          <w:sz w:val="22"/>
          <w:szCs w:val="22"/>
        </w:rPr>
        <w:t xml:space="preserve">, </w:t>
      </w:r>
      <w:proofErr w:type="spellStart"/>
      <w:r w:rsidRPr="00150B4B">
        <w:rPr>
          <w:rFonts w:ascii="Verdana" w:hAnsi="Verdana"/>
          <w:sz w:val="22"/>
          <w:szCs w:val="22"/>
        </w:rPr>
        <w:t>ФЕРм</w:t>
      </w:r>
      <w:proofErr w:type="spellEnd"/>
      <w:r w:rsidRPr="00150B4B">
        <w:rPr>
          <w:rFonts w:ascii="Verdana" w:hAnsi="Verdana"/>
          <w:sz w:val="22"/>
          <w:szCs w:val="22"/>
        </w:rPr>
        <w:t xml:space="preserve">, </w:t>
      </w:r>
      <w:proofErr w:type="spellStart"/>
      <w:r w:rsidRPr="00150B4B">
        <w:rPr>
          <w:rFonts w:ascii="Verdana" w:hAnsi="Verdana"/>
          <w:sz w:val="22"/>
          <w:szCs w:val="22"/>
        </w:rPr>
        <w:t>ФЕРп</w:t>
      </w:r>
      <w:proofErr w:type="spellEnd"/>
      <w:r w:rsidRPr="00150B4B">
        <w:rPr>
          <w:rFonts w:ascii="Verdana" w:hAnsi="Verdana"/>
          <w:sz w:val="22"/>
          <w:szCs w:val="22"/>
        </w:rPr>
        <w:t>);</w:t>
      </w:r>
    </w:p>
    <w:p w14:paraId="5843A772" w14:textId="77777777" w:rsidR="00F84C4A" w:rsidRPr="00150B4B" w:rsidRDefault="00F84C4A" w:rsidP="00DF3DA1">
      <w:pPr>
        <w:numPr>
          <w:ilvl w:val="2"/>
          <w:numId w:val="22"/>
        </w:numPr>
        <w:tabs>
          <w:tab w:val="left" w:pos="284"/>
          <w:tab w:val="left" w:pos="1313"/>
        </w:tabs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 xml:space="preserve">Действующая СНБ-2001 (ТЕР, </w:t>
      </w:r>
      <w:proofErr w:type="spellStart"/>
      <w:r w:rsidRPr="00150B4B">
        <w:rPr>
          <w:rFonts w:ascii="Verdana" w:hAnsi="Verdana"/>
          <w:sz w:val="22"/>
          <w:szCs w:val="22"/>
        </w:rPr>
        <w:t>ТЕРр</w:t>
      </w:r>
      <w:proofErr w:type="spellEnd"/>
      <w:r w:rsidRPr="00150B4B">
        <w:rPr>
          <w:rFonts w:ascii="Verdana" w:hAnsi="Verdana"/>
          <w:sz w:val="22"/>
          <w:szCs w:val="22"/>
        </w:rPr>
        <w:t xml:space="preserve">, </w:t>
      </w:r>
      <w:proofErr w:type="spellStart"/>
      <w:r w:rsidRPr="00150B4B">
        <w:rPr>
          <w:rFonts w:ascii="Verdana" w:hAnsi="Verdana"/>
          <w:sz w:val="22"/>
          <w:szCs w:val="22"/>
        </w:rPr>
        <w:t>ТЕРм</w:t>
      </w:r>
      <w:proofErr w:type="spellEnd"/>
      <w:r w:rsidRPr="00150B4B">
        <w:rPr>
          <w:rFonts w:ascii="Verdana" w:hAnsi="Verdana"/>
          <w:sz w:val="22"/>
          <w:szCs w:val="22"/>
        </w:rPr>
        <w:t xml:space="preserve">, </w:t>
      </w:r>
      <w:proofErr w:type="spellStart"/>
      <w:r w:rsidRPr="00150B4B">
        <w:rPr>
          <w:rFonts w:ascii="Verdana" w:hAnsi="Verdana"/>
          <w:sz w:val="22"/>
          <w:szCs w:val="22"/>
        </w:rPr>
        <w:t>ТЕРп</w:t>
      </w:r>
      <w:proofErr w:type="spellEnd"/>
      <w:r w:rsidRPr="00150B4B">
        <w:rPr>
          <w:rFonts w:ascii="Verdana" w:hAnsi="Verdana"/>
          <w:sz w:val="22"/>
          <w:szCs w:val="22"/>
        </w:rPr>
        <w:t>);</w:t>
      </w:r>
    </w:p>
    <w:p w14:paraId="367B929C" w14:textId="77777777" w:rsidR="00F84C4A" w:rsidRPr="00150B4B" w:rsidRDefault="00F84C4A" w:rsidP="00DF3DA1">
      <w:pPr>
        <w:numPr>
          <w:ilvl w:val="2"/>
          <w:numId w:val="22"/>
        </w:numPr>
        <w:tabs>
          <w:tab w:val="left" w:pos="284"/>
          <w:tab w:val="left" w:pos="1363"/>
        </w:tabs>
        <w:suppressAutoHyphens/>
        <w:spacing w:line="360" w:lineRule="auto"/>
        <w:ind w:right="20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«Прейскурант на экспериментально-наладочные работы и работы по совершенствованию технологии и эксплуатации электростанций и сетей" (Прейскурант ОРГРЭС)»;</w:t>
      </w:r>
    </w:p>
    <w:p w14:paraId="3DB44E7A" w14:textId="77777777" w:rsidR="00F84C4A" w:rsidRPr="00150B4B" w:rsidRDefault="00F84C4A" w:rsidP="00DF3DA1">
      <w:pPr>
        <w:numPr>
          <w:ilvl w:val="2"/>
          <w:numId w:val="22"/>
        </w:numPr>
        <w:tabs>
          <w:tab w:val="left" w:pos="284"/>
          <w:tab w:val="left" w:pos="1308"/>
        </w:tabs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действующих справочников базовых цен на проектные работы (СБЦП);</w:t>
      </w:r>
    </w:p>
    <w:p w14:paraId="49337610" w14:textId="77777777" w:rsidR="00F84C4A" w:rsidRPr="00150B4B" w:rsidRDefault="00F84C4A" w:rsidP="00DF3DA1">
      <w:pPr>
        <w:numPr>
          <w:ilvl w:val="2"/>
          <w:numId w:val="22"/>
        </w:numPr>
        <w:tabs>
          <w:tab w:val="left" w:pos="284"/>
          <w:tab w:val="left" w:pos="1332"/>
        </w:tabs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калькуляций;</w:t>
      </w:r>
    </w:p>
    <w:p w14:paraId="56451230" w14:textId="77777777" w:rsidR="00F84C4A" w:rsidRPr="00150B4B" w:rsidRDefault="00F84C4A" w:rsidP="00DF3DA1">
      <w:pPr>
        <w:tabs>
          <w:tab w:val="left" w:pos="284"/>
        </w:tabs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с обязательным указанием ниже перечисленной информации:</w:t>
      </w:r>
    </w:p>
    <w:p w14:paraId="32D79521" w14:textId="77777777" w:rsidR="00F84C4A" w:rsidRPr="00150B4B" w:rsidRDefault="00F84C4A" w:rsidP="00DF3DA1">
      <w:pPr>
        <w:tabs>
          <w:tab w:val="left" w:pos="284"/>
        </w:tabs>
        <w:suppressAutoHyphens/>
        <w:spacing w:line="360" w:lineRule="auto"/>
        <w:ind w:right="20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 xml:space="preserve">1. для «Базовых цен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150B4B">
        <w:rPr>
          <w:rFonts w:ascii="Verdana" w:hAnsi="Verdana"/>
          <w:sz w:val="22"/>
          <w:szCs w:val="22"/>
        </w:rPr>
        <w:t>техперевооружению</w:t>
      </w:r>
      <w:proofErr w:type="spellEnd"/>
      <w:r w:rsidRPr="00150B4B">
        <w:rPr>
          <w:rFonts w:ascii="Verdana" w:hAnsi="Verdana"/>
          <w:sz w:val="22"/>
          <w:szCs w:val="22"/>
        </w:rPr>
        <w:t xml:space="preserve">, разработанные ОАО «ЦКБ </w:t>
      </w:r>
      <w:proofErr w:type="spellStart"/>
      <w:r w:rsidRPr="00150B4B">
        <w:rPr>
          <w:rFonts w:ascii="Verdana" w:hAnsi="Verdana"/>
          <w:sz w:val="22"/>
          <w:szCs w:val="22"/>
        </w:rPr>
        <w:t>Энергоремонт</w:t>
      </w:r>
      <w:proofErr w:type="spellEnd"/>
      <w:r w:rsidRPr="00150B4B">
        <w:rPr>
          <w:rFonts w:ascii="Verdana" w:hAnsi="Verdana"/>
          <w:sz w:val="22"/>
          <w:szCs w:val="22"/>
        </w:rPr>
        <w:t>» указываются следующие требования:</w:t>
      </w:r>
    </w:p>
    <w:p w14:paraId="1380D6BA" w14:textId="77777777" w:rsidR="00F84C4A" w:rsidRPr="00150B4B" w:rsidRDefault="00F84C4A" w:rsidP="00DF3DA1">
      <w:pPr>
        <w:numPr>
          <w:ilvl w:val="0"/>
          <w:numId w:val="23"/>
        </w:numPr>
        <w:tabs>
          <w:tab w:val="left" w:pos="284"/>
          <w:tab w:val="left" w:pos="750"/>
        </w:tabs>
        <w:suppressAutoHyphens/>
        <w:spacing w:line="360" w:lineRule="auto"/>
        <w:ind w:right="20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 xml:space="preserve">индекса перевода в текущую стоимость к справочнику «Базовых цен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150B4B">
        <w:rPr>
          <w:rFonts w:ascii="Verdana" w:hAnsi="Verdana"/>
          <w:sz w:val="22"/>
          <w:szCs w:val="22"/>
        </w:rPr>
        <w:t>техперевооружению</w:t>
      </w:r>
      <w:proofErr w:type="spellEnd"/>
      <w:r w:rsidRPr="00150B4B">
        <w:rPr>
          <w:rFonts w:ascii="Verdana" w:hAnsi="Verdana"/>
          <w:sz w:val="22"/>
          <w:szCs w:val="22"/>
        </w:rPr>
        <w:t>»;</w:t>
      </w:r>
    </w:p>
    <w:p w14:paraId="50BA58D7" w14:textId="77777777" w:rsidR="00F84C4A" w:rsidRPr="00150B4B" w:rsidRDefault="00F84C4A" w:rsidP="00DF3DA1">
      <w:pPr>
        <w:numPr>
          <w:ilvl w:val="0"/>
          <w:numId w:val="23"/>
        </w:numPr>
        <w:tabs>
          <w:tab w:val="left" w:pos="284"/>
          <w:tab w:val="left" w:pos="750"/>
        </w:tabs>
        <w:suppressAutoHyphens/>
        <w:spacing w:line="360" w:lineRule="auto"/>
        <w:ind w:right="20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доплат к базовой цене за выполнение работ в тяжелых, особо тяжелых, вредных и особо вредных условиях труда (в случае превышения доплаты более 4%, необходимо дополнительное документальное обоснование);</w:t>
      </w:r>
    </w:p>
    <w:p w14:paraId="17EEFD96" w14:textId="77777777" w:rsidR="00F84C4A" w:rsidRPr="00150B4B" w:rsidRDefault="00F84C4A" w:rsidP="00DF3DA1">
      <w:pPr>
        <w:numPr>
          <w:ilvl w:val="0"/>
          <w:numId w:val="23"/>
        </w:numPr>
        <w:tabs>
          <w:tab w:val="left" w:pos="284"/>
          <w:tab w:val="left" w:pos="705"/>
        </w:tabs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доплат к базовой цене по районному коэффициенту;</w:t>
      </w:r>
    </w:p>
    <w:p w14:paraId="46830FED" w14:textId="77777777" w:rsidR="00F84C4A" w:rsidRPr="00150B4B" w:rsidRDefault="00F84C4A" w:rsidP="00DF3DA1">
      <w:pPr>
        <w:numPr>
          <w:ilvl w:val="0"/>
          <w:numId w:val="23"/>
        </w:numPr>
        <w:tabs>
          <w:tab w:val="left" w:pos="284"/>
          <w:tab w:val="left" w:pos="724"/>
        </w:tabs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понижающего/повышающего коэффициента.</w:t>
      </w:r>
    </w:p>
    <w:p w14:paraId="2D06C5EC" w14:textId="77777777" w:rsidR="00F84C4A" w:rsidRPr="00150B4B" w:rsidRDefault="00F84C4A" w:rsidP="00DF3DA1">
      <w:pPr>
        <w:tabs>
          <w:tab w:val="left" w:pos="284"/>
        </w:tabs>
        <w:suppressAutoHyphens/>
        <w:spacing w:line="360" w:lineRule="auto"/>
        <w:ind w:right="20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Стоимость МТР в сметной документации Заказчика, Подрядчик должен определить самостоятельно на основании прайс листов поставщиков. Стоимость МТР не должна превышать среднерыночную стоимость по региону.</w:t>
      </w:r>
    </w:p>
    <w:p w14:paraId="77E3CBDE" w14:textId="77777777" w:rsidR="00F84C4A" w:rsidRPr="00150B4B" w:rsidRDefault="00F84C4A" w:rsidP="00DF3DA1">
      <w:pPr>
        <w:numPr>
          <w:ilvl w:val="1"/>
          <w:numId w:val="23"/>
        </w:numPr>
        <w:tabs>
          <w:tab w:val="left" w:pos="284"/>
          <w:tab w:val="left" w:pos="1014"/>
        </w:tabs>
        <w:suppressAutoHyphens/>
        <w:spacing w:line="360" w:lineRule="auto"/>
        <w:ind w:right="20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 xml:space="preserve">для действующей СНБ-2001 (ФЕР, </w:t>
      </w:r>
      <w:proofErr w:type="spellStart"/>
      <w:r w:rsidRPr="00150B4B">
        <w:rPr>
          <w:rFonts w:ascii="Verdana" w:hAnsi="Verdana"/>
          <w:sz w:val="22"/>
          <w:szCs w:val="22"/>
        </w:rPr>
        <w:t>ФЕРр</w:t>
      </w:r>
      <w:proofErr w:type="spellEnd"/>
      <w:r w:rsidRPr="00150B4B">
        <w:rPr>
          <w:rFonts w:ascii="Verdana" w:hAnsi="Verdana"/>
          <w:sz w:val="22"/>
          <w:szCs w:val="22"/>
        </w:rPr>
        <w:t xml:space="preserve">, </w:t>
      </w:r>
      <w:proofErr w:type="spellStart"/>
      <w:r w:rsidRPr="00150B4B">
        <w:rPr>
          <w:rFonts w:ascii="Verdana" w:hAnsi="Verdana"/>
          <w:sz w:val="22"/>
          <w:szCs w:val="22"/>
        </w:rPr>
        <w:t>ФЕРм</w:t>
      </w:r>
      <w:proofErr w:type="spellEnd"/>
      <w:r w:rsidRPr="00150B4B">
        <w:rPr>
          <w:rFonts w:ascii="Verdana" w:hAnsi="Verdana"/>
          <w:sz w:val="22"/>
          <w:szCs w:val="22"/>
        </w:rPr>
        <w:t xml:space="preserve">, </w:t>
      </w:r>
      <w:proofErr w:type="spellStart"/>
      <w:r w:rsidRPr="00150B4B">
        <w:rPr>
          <w:rFonts w:ascii="Verdana" w:hAnsi="Verdana"/>
          <w:sz w:val="22"/>
          <w:szCs w:val="22"/>
        </w:rPr>
        <w:t>ФЕРп</w:t>
      </w:r>
      <w:proofErr w:type="spellEnd"/>
      <w:r w:rsidRPr="00150B4B">
        <w:rPr>
          <w:rFonts w:ascii="Verdana" w:hAnsi="Verdana"/>
          <w:sz w:val="22"/>
          <w:szCs w:val="22"/>
        </w:rPr>
        <w:t xml:space="preserve">) и действующей СНБ-2001 (ТЕР, </w:t>
      </w:r>
      <w:proofErr w:type="spellStart"/>
      <w:r w:rsidRPr="00150B4B">
        <w:rPr>
          <w:rFonts w:ascii="Verdana" w:hAnsi="Verdana"/>
          <w:sz w:val="22"/>
          <w:szCs w:val="22"/>
        </w:rPr>
        <w:t>ТЕРр</w:t>
      </w:r>
      <w:proofErr w:type="spellEnd"/>
      <w:r w:rsidRPr="00150B4B">
        <w:rPr>
          <w:rFonts w:ascii="Verdana" w:hAnsi="Verdana"/>
          <w:sz w:val="22"/>
          <w:szCs w:val="22"/>
        </w:rPr>
        <w:t xml:space="preserve">, </w:t>
      </w:r>
      <w:proofErr w:type="spellStart"/>
      <w:r w:rsidRPr="00150B4B">
        <w:rPr>
          <w:rFonts w:ascii="Verdana" w:hAnsi="Verdana"/>
          <w:sz w:val="22"/>
          <w:szCs w:val="22"/>
        </w:rPr>
        <w:t>ТЕРм</w:t>
      </w:r>
      <w:proofErr w:type="spellEnd"/>
      <w:r w:rsidRPr="00150B4B">
        <w:rPr>
          <w:rFonts w:ascii="Verdana" w:hAnsi="Verdana"/>
          <w:sz w:val="22"/>
          <w:szCs w:val="22"/>
        </w:rPr>
        <w:t xml:space="preserve">, </w:t>
      </w:r>
      <w:proofErr w:type="spellStart"/>
      <w:r w:rsidRPr="00150B4B">
        <w:rPr>
          <w:rFonts w:ascii="Verdana" w:hAnsi="Verdana"/>
          <w:sz w:val="22"/>
          <w:szCs w:val="22"/>
        </w:rPr>
        <w:t>ТЕРп</w:t>
      </w:r>
      <w:proofErr w:type="spellEnd"/>
      <w:r w:rsidRPr="00150B4B">
        <w:rPr>
          <w:rFonts w:ascii="Verdana" w:hAnsi="Verdana"/>
          <w:sz w:val="22"/>
          <w:szCs w:val="22"/>
        </w:rPr>
        <w:t>):</w:t>
      </w:r>
    </w:p>
    <w:p w14:paraId="7910FB61" w14:textId="77777777" w:rsidR="00F84C4A" w:rsidRPr="00150B4B" w:rsidRDefault="00F84C4A" w:rsidP="00DF3DA1">
      <w:pPr>
        <w:numPr>
          <w:ilvl w:val="0"/>
          <w:numId w:val="23"/>
        </w:numPr>
        <w:tabs>
          <w:tab w:val="left" w:pos="284"/>
          <w:tab w:val="left" w:pos="769"/>
        </w:tabs>
        <w:suppressAutoHyphens/>
        <w:spacing w:line="360" w:lineRule="auto"/>
        <w:ind w:right="20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индекса перевода в текущую стоимость к СМР или по статьям затрат (материалы, оплата труда, эксплуатация машин и механизмов) с указанием обоснования индекса;</w:t>
      </w:r>
    </w:p>
    <w:p w14:paraId="1B88C2A2" w14:textId="77777777" w:rsidR="00F84C4A" w:rsidRPr="00150B4B" w:rsidRDefault="00F84C4A" w:rsidP="00DF3DA1">
      <w:pPr>
        <w:numPr>
          <w:ilvl w:val="0"/>
          <w:numId w:val="23"/>
        </w:numPr>
        <w:tabs>
          <w:tab w:val="left" w:pos="284"/>
          <w:tab w:val="left" w:pos="836"/>
        </w:tabs>
        <w:suppressAutoHyphens/>
        <w:spacing w:line="360" w:lineRule="auto"/>
        <w:ind w:right="20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коэффициенты учитывающие влияния условий производства работ и усложняющих факторов с обоснованием из СНБ.</w:t>
      </w:r>
    </w:p>
    <w:p w14:paraId="689F8735" w14:textId="77777777" w:rsidR="00F84C4A" w:rsidRPr="00150B4B" w:rsidRDefault="00F84C4A" w:rsidP="00DF3DA1">
      <w:pPr>
        <w:numPr>
          <w:ilvl w:val="0"/>
          <w:numId w:val="24"/>
        </w:numPr>
        <w:tabs>
          <w:tab w:val="left" w:pos="284"/>
          <w:tab w:val="left" w:pos="1004"/>
        </w:tabs>
        <w:suppressAutoHyphens/>
        <w:spacing w:line="360" w:lineRule="auto"/>
        <w:ind w:right="20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для «Прейскуранта на экспериментально-наладочные работы и работы по совершенствованию технологии и эксплуатации электростанций и сетей» и «Прейскуранта ОРГРЭС»:</w:t>
      </w:r>
    </w:p>
    <w:p w14:paraId="4B12EB99" w14:textId="77777777" w:rsidR="00F84C4A" w:rsidRPr="00150B4B" w:rsidRDefault="00F84C4A" w:rsidP="00DF3DA1">
      <w:pPr>
        <w:numPr>
          <w:ilvl w:val="0"/>
          <w:numId w:val="23"/>
        </w:numPr>
        <w:tabs>
          <w:tab w:val="left" w:pos="284"/>
          <w:tab w:val="left" w:pos="724"/>
        </w:tabs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индекса перевода в текущую стоимость с указанием обоснования индекса;</w:t>
      </w:r>
    </w:p>
    <w:p w14:paraId="2FE52346" w14:textId="77777777" w:rsidR="00F84C4A" w:rsidRPr="00150B4B" w:rsidRDefault="00F84C4A" w:rsidP="00DF3DA1">
      <w:pPr>
        <w:numPr>
          <w:ilvl w:val="0"/>
          <w:numId w:val="24"/>
        </w:numPr>
        <w:tabs>
          <w:tab w:val="left" w:pos="284"/>
          <w:tab w:val="left" w:pos="998"/>
        </w:tabs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для действующих справочников базовых цен на проектные работы (СБЦП):</w:t>
      </w:r>
    </w:p>
    <w:p w14:paraId="04871458" w14:textId="77777777" w:rsidR="00F84C4A" w:rsidRPr="00150B4B" w:rsidRDefault="00F84C4A" w:rsidP="00DF3DA1">
      <w:pPr>
        <w:numPr>
          <w:ilvl w:val="0"/>
          <w:numId w:val="23"/>
        </w:numPr>
        <w:tabs>
          <w:tab w:val="left" w:pos="284"/>
          <w:tab w:val="left" w:pos="798"/>
        </w:tabs>
        <w:suppressAutoHyphens/>
        <w:spacing w:line="360" w:lineRule="auto"/>
        <w:ind w:right="20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коэффициенты к СБЦП с указанием обоснования применения (ссылка на нормативный документ);</w:t>
      </w:r>
    </w:p>
    <w:p w14:paraId="4D241443" w14:textId="77777777" w:rsidR="00F84C4A" w:rsidRPr="00150B4B" w:rsidRDefault="00F84C4A" w:rsidP="00DF3DA1">
      <w:pPr>
        <w:numPr>
          <w:ilvl w:val="0"/>
          <w:numId w:val="23"/>
        </w:numPr>
        <w:tabs>
          <w:tab w:val="left" w:pos="284"/>
          <w:tab w:val="left" w:pos="750"/>
        </w:tabs>
        <w:suppressAutoHyphens/>
        <w:spacing w:line="360" w:lineRule="auto"/>
        <w:ind w:right="20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индексы перевода в текущую стоимость с указанием обоснования применения (ссылка на письмо Министерства строительства и ЖКХ РФ);</w:t>
      </w:r>
    </w:p>
    <w:p w14:paraId="7C2A3331" w14:textId="77777777" w:rsidR="00F84C4A" w:rsidRPr="00150B4B" w:rsidRDefault="00F84C4A" w:rsidP="00DF3DA1">
      <w:pPr>
        <w:numPr>
          <w:ilvl w:val="0"/>
          <w:numId w:val="23"/>
        </w:numPr>
        <w:tabs>
          <w:tab w:val="left" w:pos="284"/>
          <w:tab w:val="left" w:pos="788"/>
        </w:tabs>
        <w:suppressAutoHyphens/>
        <w:spacing w:line="360" w:lineRule="auto"/>
        <w:ind w:right="20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сметная документация составляется на основании СБЦП (Справочник базовых цен на проектные работы) и с учетом положений Методических указаний по применению СБЦП, 2010 и МДС 81-35.2004.</w:t>
      </w:r>
    </w:p>
    <w:p w14:paraId="79FACB5E" w14:textId="77777777" w:rsidR="00F84C4A" w:rsidRPr="00150B4B" w:rsidRDefault="00F84C4A" w:rsidP="00DF3DA1">
      <w:pPr>
        <w:tabs>
          <w:tab w:val="left" w:pos="284"/>
        </w:tabs>
        <w:suppressAutoHyphens/>
        <w:spacing w:line="360" w:lineRule="auto"/>
        <w:ind w:right="20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 xml:space="preserve">Калькуляции, составляются только для работ, не учтенных в базовых ценах (БЦ) разработанных ОАО «ЦКБ </w:t>
      </w:r>
      <w:proofErr w:type="spellStart"/>
      <w:r w:rsidRPr="00150B4B">
        <w:rPr>
          <w:rFonts w:ascii="Verdana" w:hAnsi="Verdana"/>
          <w:sz w:val="22"/>
          <w:szCs w:val="22"/>
        </w:rPr>
        <w:t>Энергоремонт</w:t>
      </w:r>
      <w:proofErr w:type="spellEnd"/>
      <w:r w:rsidRPr="00150B4B">
        <w:rPr>
          <w:rFonts w:ascii="Verdana" w:hAnsi="Verdana"/>
          <w:sz w:val="22"/>
          <w:szCs w:val="22"/>
        </w:rPr>
        <w:t>», не учтенных в СБЦП (Справочниках базовых цен на проектные работы), СНБ-2001, и невозможности использования расценок из сметно-нормативной базы.</w:t>
      </w:r>
    </w:p>
    <w:p w14:paraId="5D22E240" w14:textId="77777777" w:rsidR="00F84C4A" w:rsidRPr="00150B4B" w:rsidRDefault="00F84C4A" w:rsidP="00DF3DA1">
      <w:pPr>
        <w:numPr>
          <w:ilvl w:val="0"/>
          <w:numId w:val="25"/>
        </w:numPr>
        <w:tabs>
          <w:tab w:val="left" w:pos="284"/>
          <w:tab w:val="left" w:pos="1004"/>
        </w:tabs>
        <w:suppressAutoHyphens/>
        <w:spacing w:line="360" w:lineRule="auto"/>
        <w:ind w:right="20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стоимость чел/часа и трудоемкость, которые должны быть расшифрованы обоснованным расчетом стоимости чел/часа и обоснованным расчетом трудоемкости выполняемых работ;</w:t>
      </w:r>
    </w:p>
    <w:p w14:paraId="1E4E9342" w14:textId="77777777" w:rsidR="00F84C4A" w:rsidRPr="00150B4B" w:rsidRDefault="00F84C4A" w:rsidP="00DF3DA1">
      <w:pPr>
        <w:numPr>
          <w:ilvl w:val="0"/>
          <w:numId w:val="25"/>
        </w:numPr>
        <w:tabs>
          <w:tab w:val="left" w:pos="284"/>
          <w:tab w:val="left" w:pos="1004"/>
        </w:tabs>
        <w:suppressAutoHyphens/>
        <w:spacing w:line="360" w:lineRule="auto"/>
        <w:ind w:right="20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стоимость материалов и запасных частей, используемых при выполнении работ/услуг необходимо расшифровать по номенклатуре;</w:t>
      </w:r>
    </w:p>
    <w:p w14:paraId="477414EE" w14:textId="77777777" w:rsidR="00F84C4A" w:rsidRPr="00150B4B" w:rsidRDefault="00F84C4A" w:rsidP="00DF3DA1">
      <w:pPr>
        <w:numPr>
          <w:ilvl w:val="0"/>
          <w:numId w:val="25"/>
        </w:numPr>
        <w:tabs>
          <w:tab w:val="left" w:pos="284"/>
          <w:tab w:val="left" w:pos="1023"/>
        </w:tabs>
        <w:suppressAutoHyphens/>
        <w:spacing w:line="360" w:lineRule="auto"/>
        <w:ind w:right="20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командировочные расходы должны быть рассчитаны согласно Постановлению Правительства РФ № 729 от 02.10.2002 и приложению № 8 к Методике определения стоимости строительной продукции на территории Российской Федерации МДС 81-35.2004, утвержденной Постановлением Госстроя России от 05.03.2004 № 15/1;</w:t>
      </w:r>
    </w:p>
    <w:p w14:paraId="4B53D304" w14:textId="77777777" w:rsidR="00F84C4A" w:rsidRPr="00150B4B" w:rsidRDefault="00F84C4A" w:rsidP="00DF3DA1">
      <w:pPr>
        <w:tabs>
          <w:tab w:val="left" w:pos="284"/>
        </w:tabs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Стоимость МТР не должна превышать среднерыночную стоимость по региону.</w:t>
      </w:r>
    </w:p>
    <w:p w14:paraId="69D31126" w14:textId="09B7581F" w:rsidR="00F84C4A" w:rsidRPr="00150B4B" w:rsidRDefault="00F84C4A" w:rsidP="00DF3DA1">
      <w:pPr>
        <w:tabs>
          <w:tab w:val="left" w:pos="284"/>
        </w:tabs>
        <w:suppressAutoHyphens/>
        <w:spacing w:line="360" w:lineRule="auto"/>
        <w:ind w:right="20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Сметная документация должна содержать все планируемые Подрядчиком расходы, включая материалы, механизмы, транспортные, заготовительн</w:t>
      </w:r>
      <w:r w:rsidR="00C662FF" w:rsidRPr="00150B4B">
        <w:rPr>
          <w:rFonts w:ascii="Verdana" w:hAnsi="Verdana"/>
          <w:sz w:val="22"/>
          <w:szCs w:val="22"/>
        </w:rPr>
        <w:t>о</w:t>
      </w:r>
      <w:r w:rsidRPr="00150B4B">
        <w:rPr>
          <w:rFonts w:ascii="Verdana" w:hAnsi="Verdana"/>
          <w:sz w:val="22"/>
          <w:szCs w:val="22"/>
        </w:rPr>
        <w:t>-складские и командировочные расходы.</w:t>
      </w:r>
    </w:p>
    <w:p w14:paraId="6145D0B2" w14:textId="73D2A44B" w:rsidR="00F84C4A" w:rsidRPr="00150B4B" w:rsidRDefault="0038612B" w:rsidP="00DF3DA1">
      <w:pPr>
        <w:suppressAutoHyphens/>
        <w:spacing w:line="360" w:lineRule="auto"/>
        <w:ind w:left="20" w:right="20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b/>
          <w:sz w:val="22"/>
          <w:szCs w:val="22"/>
        </w:rPr>
        <w:t>5.6.</w:t>
      </w:r>
      <w:r w:rsidRPr="00150B4B">
        <w:rPr>
          <w:rFonts w:ascii="Verdana" w:hAnsi="Verdana"/>
          <w:sz w:val="22"/>
          <w:szCs w:val="22"/>
        </w:rPr>
        <w:t xml:space="preserve"> </w:t>
      </w:r>
      <w:r w:rsidR="00F84C4A" w:rsidRPr="00150B4B">
        <w:rPr>
          <w:rFonts w:ascii="Verdana" w:hAnsi="Verdana"/>
          <w:sz w:val="22"/>
          <w:szCs w:val="22"/>
        </w:rPr>
        <w:t>Окончательные расчеты за командировочные расходы будут производиться Заказчиком по фактическим затратам Подрядчика на основании документов, подтверждающих указанные затраты, но не более суммы определенной в сметной документации, являющейся приложением к Договору. Заказчик не принимает на себя обязательства по обеспечению жильем командированного персонала Подрядчика.</w:t>
      </w:r>
    </w:p>
    <w:p w14:paraId="4E641A19" w14:textId="4111DE32" w:rsidR="00F84C4A" w:rsidRPr="00150B4B" w:rsidRDefault="0038612B" w:rsidP="00DF3DA1">
      <w:pPr>
        <w:suppressAutoHyphens/>
        <w:spacing w:line="360" w:lineRule="auto"/>
        <w:ind w:left="20" w:right="20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b/>
          <w:sz w:val="22"/>
          <w:szCs w:val="22"/>
        </w:rPr>
        <w:t>5.7.</w:t>
      </w:r>
      <w:r w:rsidRPr="00150B4B">
        <w:rPr>
          <w:rFonts w:ascii="Verdana" w:hAnsi="Verdana"/>
          <w:sz w:val="22"/>
          <w:szCs w:val="22"/>
        </w:rPr>
        <w:t xml:space="preserve"> </w:t>
      </w:r>
      <w:r w:rsidR="00F84C4A" w:rsidRPr="00150B4B">
        <w:rPr>
          <w:rFonts w:ascii="Verdana" w:hAnsi="Verdana"/>
          <w:sz w:val="22"/>
          <w:szCs w:val="22"/>
        </w:rPr>
        <w:t xml:space="preserve">В случае, если </w:t>
      </w:r>
      <w:r w:rsidRPr="00150B4B">
        <w:rPr>
          <w:rFonts w:ascii="Verdana" w:hAnsi="Verdana"/>
          <w:sz w:val="22"/>
          <w:szCs w:val="22"/>
        </w:rPr>
        <w:t>Подрядчику</w:t>
      </w:r>
      <w:r w:rsidR="00F84C4A" w:rsidRPr="00150B4B">
        <w:rPr>
          <w:rFonts w:ascii="Verdana" w:hAnsi="Verdana"/>
          <w:sz w:val="22"/>
          <w:szCs w:val="22"/>
        </w:rPr>
        <w:t xml:space="preserve"> необходимо уточнить состав работ по данному ТЗ, </w:t>
      </w:r>
      <w:r w:rsidRPr="00150B4B">
        <w:rPr>
          <w:rFonts w:ascii="Verdana" w:hAnsi="Verdana"/>
          <w:sz w:val="22"/>
          <w:szCs w:val="22"/>
        </w:rPr>
        <w:t>Подрядчик</w:t>
      </w:r>
      <w:r w:rsidR="00F84C4A" w:rsidRPr="00150B4B">
        <w:rPr>
          <w:rFonts w:ascii="Verdana" w:hAnsi="Verdana"/>
          <w:sz w:val="22"/>
          <w:szCs w:val="22"/>
        </w:rPr>
        <w:t xml:space="preserve"> вправе направить запрос на уточнение информации.</w:t>
      </w:r>
    </w:p>
    <w:p w14:paraId="714A1E53" w14:textId="37D10D84" w:rsidR="00F84C4A" w:rsidRPr="00150B4B" w:rsidRDefault="0038612B" w:rsidP="00DF3DA1">
      <w:pPr>
        <w:suppressAutoHyphens/>
        <w:spacing w:line="360" w:lineRule="auto"/>
        <w:ind w:left="20" w:right="20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b/>
          <w:sz w:val="22"/>
          <w:szCs w:val="22"/>
        </w:rPr>
        <w:t>5.8</w:t>
      </w:r>
      <w:r w:rsidRPr="00150B4B">
        <w:rPr>
          <w:rFonts w:ascii="Verdana" w:hAnsi="Verdana"/>
          <w:sz w:val="22"/>
          <w:szCs w:val="22"/>
        </w:rPr>
        <w:t xml:space="preserve">. </w:t>
      </w:r>
      <w:r w:rsidR="00F84C4A" w:rsidRPr="00150B4B">
        <w:rPr>
          <w:rFonts w:ascii="Verdana" w:hAnsi="Verdana"/>
          <w:sz w:val="22"/>
          <w:szCs w:val="22"/>
        </w:rPr>
        <w:t xml:space="preserve">Сметная документация должна быть представлена в электронном виде в форматах </w:t>
      </w:r>
      <w:r w:rsidR="00F84C4A" w:rsidRPr="00150B4B">
        <w:rPr>
          <w:rFonts w:ascii="Verdana" w:hAnsi="Verdana"/>
          <w:sz w:val="22"/>
          <w:szCs w:val="22"/>
          <w:lang w:val="en-US"/>
        </w:rPr>
        <w:t>Excel</w:t>
      </w:r>
      <w:r w:rsidR="00F84C4A" w:rsidRPr="00150B4B">
        <w:rPr>
          <w:rFonts w:ascii="Verdana" w:hAnsi="Verdana"/>
          <w:sz w:val="22"/>
          <w:szCs w:val="22"/>
        </w:rPr>
        <w:t xml:space="preserve"> (.</w:t>
      </w:r>
      <w:proofErr w:type="spellStart"/>
      <w:r w:rsidR="00F84C4A" w:rsidRPr="00150B4B">
        <w:rPr>
          <w:rFonts w:ascii="Verdana" w:hAnsi="Verdana"/>
          <w:sz w:val="22"/>
          <w:szCs w:val="22"/>
          <w:lang w:val="en-US"/>
        </w:rPr>
        <w:t>xls</w:t>
      </w:r>
      <w:proofErr w:type="spellEnd"/>
      <w:r w:rsidR="00F84C4A" w:rsidRPr="00150B4B">
        <w:rPr>
          <w:rFonts w:ascii="Verdana" w:hAnsi="Verdana"/>
          <w:sz w:val="22"/>
          <w:szCs w:val="22"/>
        </w:rPr>
        <w:t xml:space="preserve">, либо </w:t>
      </w:r>
      <w:proofErr w:type="spellStart"/>
      <w:r w:rsidR="00F84C4A" w:rsidRPr="00150B4B">
        <w:rPr>
          <w:rFonts w:ascii="Verdana" w:hAnsi="Verdana"/>
          <w:sz w:val="22"/>
          <w:szCs w:val="22"/>
          <w:lang w:val="en-US"/>
        </w:rPr>
        <w:t>xlsx</w:t>
      </w:r>
      <w:proofErr w:type="spellEnd"/>
      <w:r w:rsidR="00F84C4A" w:rsidRPr="00150B4B">
        <w:rPr>
          <w:rFonts w:ascii="Verdana" w:hAnsi="Verdana"/>
          <w:sz w:val="22"/>
          <w:szCs w:val="22"/>
        </w:rPr>
        <w:t>) 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цен, нормативов накладных расходов и сметной прибыли.</w:t>
      </w:r>
    </w:p>
    <w:p w14:paraId="437A4FE9" w14:textId="716AF98A" w:rsidR="00F84C4A" w:rsidRPr="00150B4B" w:rsidRDefault="009736AF" w:rsidP="00DF3DA1">
      <w:pPr>
        <w:suppressAutoHyphens/>
        <w:spacing w:line="360" w:lineRule="auto"/>
        <w:ind w:left="20" w:right="20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b/>
          <w:sz w:val="22"/>
          <w:szCs w:val="22"/>
        </w:rPr>
        <w:t>5.9.</w:t>
      </w:r>
      <w:r w:rsidRPr="00150B4B">
        <w:rPr>
          <w:rFonts w:ascii="Verdana" w:hAnsi="Verdana"/>
          <w:sz w:val="22"/>
          <w:szCs w:val="22"/>
        </w:rPr>
        <w:t xml:space="preserve"> </w:t>
      </w:r>
      <w:r w:rsidR="00F84C4A" w:rsidRPr="00150B4B">
        <w:rPr>
          <w:rFonts w:ascii="Verdana" w:hAnsi="Verdana"/>
          <w:sz w:val="22"/>
          <w:szCs w:val="22"/>
        </w:rPr>
        <w:t xml:space="preserve">Стоимость материалов и запасных частей, предоставляемых Подрядчиком и используемых им для </w:t>
      </w:r>
      <w:r w:rsidRPr="00150B4B">
        <w:rPr>
          <w:rFonts w:ascii="Verdana" w:hAnsi="Verdana"/>
          <w:sz w:val="22"/>
          <w:szCs w:val="22"/>
        </w:rPr>
        <w:t xml:space="preserve">выполнения Работ, </w:t>
      </w:r>
      <w:r w:rsidR="00F84C4A" w:rsidRPr="00150B4B">
        <w:rPr>
          <w:rFonts w:ascii="Verdana" w:hAnsi="Verdana"/>
          <w:sz w:val="22"/>
          <w:szCs w:val="22"/>
        </w:rPr>
        <w:t>необходимо предоставить в расшифрованном виде по номенклатуре, с указанием стоимости МТР и сроками их предоставления.</w:t>
      </w:r>
    </w:p>
    <w:p w14:paraId="5DA9C191" w14:textId="4C3ED51C" w:rsidR="00DB30AC" w:rsidRPr="00150B4B" w:rsidRDefault="00DB30AC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b/>
          <w:sz w:val="22"/>
          <w:szCs w:val="22"/>
        </w:rPr>
        <w:t>5.</w:t>
      </w:r>
      <w:r w:rsidR="000C4DE3" w:rsidRPr="00150B4B">
        <w:rPr>
          <w:rFonts w:ascii="Verdana" w:hAnsi="Verdana"/>
          <w:b/>
          <w:sz w:val="22"/>
          <w:szCs w:val="22"/>
        </w:rPr>
        <w:t>10</w:t>
      </w:r>
      <w:r w:rsidRPr="00150B4B">
        <w:rPr>
          <w:rFonts w:ascii="Verdana" w:hAnsi="Verdana"/>
          <w:b/>
          <w:sz w:val="22"/>
          <w:szCs w:val="22"/>
        </w:rPr>
        <w:t>.</w:t>
      </w:r>
      <w:r w:rsidRPr="00150B4B">
        <w:rPr>
          <w:rFonts w:ascii="Verdana" w:hAnsi="Verdana"/>
          <w:sz w:val="22"/>
          <w:szCs w:val="22"/>
        </w:rPr>
        <w:t xml:space="preserve"> В сметной документации должны быть </w:t>
      </w:r>
      <w:proofErr w:type="spellStart"/>
      <w:r w:rsidRPr="00150B4B">
        <w:rPr>
          <w:rFonts w:ascii="Verdana" w:hAnsi="Verdana"/>
          <w:sz w:val="22"/>
          <w:szCs w:val="22"/>
        </w:rPr>
        <w:t>справочно</w:t>
      </w:r>
      <w:proofErr w:type="spellEnd"/>
      <w:r w:rsidRPr="00150B4B">
        <w:rPr>
          <w:rFonts w:ascii="Verdana" w:hAnsi="Verdana"/>
          <w:sz w:val="22"/>
          <w:szCs w:val="22"/>
        </w:rPr>
        <w:t xml:space="preserve"> учтены возвратные материалы, которые после демонтажа передаются на открытую площадку складской группы филиала «</w:t>
      </w:r>
      <w:r w:rsidR="008E3F8D" w:rsidRPr="00150B4B">
        <w:rPr>
          <w:rFonts w:ascii="Verdana" w:hAnsi="Verdana"/>
          <w:sz w:val="22"/>
          <w:szCs w:val="22"/>
        </w:rPr>
        <w:t>Шатурской</w:t>
      </w:r>
      <w:r w:rsidRPr="00150B4B">
        <w:rPr>
          <w:rFonts w:ascii="Verdana" w:hAnsi="Verdana"/>
          <w:sz w:val="22"/>
          <w:szCs w:val="22"/>
        </w:rPr>
        <w:t xml:space="preserve"> ГРЭС».</w:t>
      </w:r>
    </w:p>
    <w:p w14:paraId="5473B9AE" w14:textId="1174BEC7" w:rsidR="00DB30AC" w:rsidRPr="00150B4B" w:rsidRDefault="00DB30AC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b/>
          <w:sz w:val="22"/>
          <w:szCs w:val="22"/>
        </w:rPr>
        <w:t>5.</w:t>
      </w:r>
      <w:r w:rsidR="000C4DE3" w:rsidRPr="00150B4B">
        <w:rPr>
          <w:rFonts w:ascii="Verdana" w:hAnsi="Verdana"/>
          <w:b/>
          <w:sz w:val="22"/>
          <w:szCs w:val="22"/>
        </w:rPr>
        <w:t>11</w:t>
      </w:r>
      <w:r w:rsidRPr="00150B4B">
        <w:rPr>
          <w:rFonts w:ascii="Verdana" w:hAnsi="Verdana"/>
          <w:b/>
          <w:sz w:val="22"/>
          <w:szCs w:val="22"/>
        </w:rPr>
        <w:t>.</w:t>
      </w:r>
      <w:r w:rsidRPr="00150B4B">
        <w:rPr>
          <w:rFonts w:ascii="Verdana" w:hAnsi="Verdana"/>
          <w:sz w:val="22"/>
          <w:szCs w:val="22"/>
        </w:rPr>
        <w:t xml:space="preserve"> Заказчик вправе дополнять, изменять или исключать объёмы работ, определённые настоящим техническим заданием, исходя из фактического состояния объекта до и после заключения Договора, документально оформив их в соответств</w:t>
      </w:r>
      <w:r w:rsidR="007112D5" w:rsidRPr="00150B4B">
        <w:rPr>
          <w:rFonts w:ascii="Verdana" w:hAnsi="Verdana"/>
          <w:sz w:val="22"/>
          <w:szCs w:val="22"/>
        </w:rPr>
        <w:t xml:space="preserve">ии с «Правилами организации </w:t>
      </w:r>
      <w:proofErr w:type="spellStart"/>
      <w:r w:rsidR="007112D5" w:rsidRPr="00150B4B">
        <w:rPr>
          <w:rFonts w:ascii="Verdana" w:hAnsi="Verdana"/>
          <w:sz w:val="22"/>
          <w:szCs w:val="22"/>
        </w:rPr>
        <w:t>ТОиР</w:t>
      </w:r>
      <w:proofErr w:type="spellEnd"/>
      <w:r w:rsidR="007112D5" w:rsidRPr="00150B4B">
        <w:rPr>
          <w:rFonts w:ascii="Verdana" w:hAnsi="Verdana"/>
          <w:sz w:val="22"/>
          <w:szCs w:val="22"/>
        </w:rPr>
        <w:t xml:space="preserve"> объектов электроэнергетики»</w:t>
      </w:r>
      <w:r w:rsidRPr="00150B4B">
        <w:rPr>
          <w:rFonts w:ascii="Verdana" w:hAnsi="Verdana"/>
          <w:sz w:val="22"/>
          <w:szCs w:val="22"/>
        </w:rPr>
        <w:t>, письменно уведомив об этом Подрядчика. При этом общая стоимость всех выполненных работ не должна превышать суммы, отражённой в Договоре.</w:t>
      </w:r>
    </w:p>
    <w:p w14:paraId="20A1CD13" w14:textId="77777777" w:rsidR="00150B4B" w:rsidRPr="00150B4B" w:rsidRDefault="00DB30AC" w:rsidP="00DF3DA1">
      <w:pPr>
        <w:suppressAutoHyphens/>
        <w:spacing w:line="360" w:lineRule="auto"/>
        <w:rPr>
          <w:rFonts w:ascii="Verdana" w:hAnsi="Verdana"/>
          <w:b/>
          <w:sz w:val="22"/>
          <w:szCs w:val="22"/>
        </w:rPr>
      </w:pPr>
      <w:r w:rsidRPr="00150B4B">
        <w:rPr>
          <w:rFonts w:ascii="Verdana" w:hAnsi="Verdana"/>
          <w:b/>
          <w:sz w:val="22"/>
          <w:szCs w:val="22"/>
        </w:rPr>
        <w:t>6.</w:t>
      </w:r>
      <w:r w:rsidR="00BD29B1" w:rsidRPr="00150B4B">
        <w:rPr>
          <w:rFonts w:ascii="Verdana" w:hAnsi="Verdana"/>
          <w:b/>
          <w:sz w:val="22"/>
          <w:szCs w:val="22"/>
        </w:rPr>
        <w:t xml:space="preserve"> </w:t>
      </w:r>
      <w:r w:rsidRPr="00150B4B">
        <w:rPr>
          <w:rFonts w:ascii="Verdana" w:hAnsi="Verdana"/>
          <w:b/>
          <w:sz w:val="22"/>
          <w:szCs w:val="22"/>
        </w:rPr>
        <w:t>Требования к Подрядчику.</w:t>
      </w:r>
    </w:p>
    <w:p w14:paraId="668E3E94" w14:textId="77777777" w:rsidR="00150B4B" w:rsidRDefault="00150B4B" w:rsidP="00DF3DA1">
      <w:pPr>
        <w:suppressAutoHyphens/>
        <w:spacing w:line="360" w:lineRule="auto"/>
        <w:rPr>
          <w:rFonts w:ascii="Verdana" w:hAnsi="Verdana"/>
          <w:b/>
          <w:sz w:val="22"/>
          <w:szCs w:val="22"/>
        </w:rPr>
      </w:pPr>
      <w:r w:rsidRPr="00150B4B">
        <w:rPr>
          <w:rFonts w:ascii="Verdana" w:hAnsi="Verdana"/>
          <w:b/>
          <w:sz w:val="22"/>
          <w:szCs w:val="22"/>
        </w:rPr>
        <w:t>6.1.</w:t>
      </w:r>
      <w:r w:rsidRPr="00150B4B">
        <w:rPr>
          <w:rFonts w:ascii="Verdana" w:hAnsi="Verdana"/>
          <w:sz w:val="22"/>
          <w:szCs w:val="22"/>
        </w:rPr>
        <w:t xml:space="preserve"> </w:t>
      </w:r>
      <w:r w:rsidRPr="00150B4B">
        <w:rPr>
          <w:rFonts w:ascii="Verdana" w:hAnsi="Verdana"/>
          <w:b/>
          <w:sz w:val="22"/>
          <w:szCs w:val="22"/>
        </w:rPr>
        <w:t>Обязательные требования:</w:t>
      </w:r>
    </w:p>
    <w:p w14:paraId="5D69F07A" w14:textId="1DF5B489" w:rsidR="00150B4B" w:rsidRDefault="00150B4B" w:rsidP="00DF3DA1">
      <w:pPr>
        <w:suppressAutoHyphens/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6.1.1. </w:t>
      </w:r>
      <w:r w:rsidRPr="00150B4B">
        <w:rPr>
          <w:rFonts w:ascii="Verdana" w:hAnsi="Verdana"/>
          <w:sz w:val="22"/>
          <w:szCs w:val="22"/>
        </w:rPr>
        <w:t xml:space="preserve">Соответствие Подрядчика обязательным требованиям в области охраны труда, указанным в приложении </w:t>
      </w:r>
      <w:r w:rsidR="000671E9" w:rsidRPr="000671E9">
        <w:rPr>
          <w:rFonts w:ascii="Verdana" w:hAnsi="Verdana"/>
          <w:sz w:val="22"/>
          <w:szCs w:val="22"/>
        </w:rPr>
        <w:t>№1</w:t>
      </w:r>
      <w:r w:rsidRPr="00150B4B">
        <w:rPr>
          <w:rFonts w:ascii="Verdana" w:hAnsi="Verdana"/>
          <w:sz w:val="22"/>
          <w:szCs w:val="22"/>
        </w:rPr>
        <w:t xml:space="preserve"> к Техническому заданию.   </w:t>
      </w:r>
    </w:p>
    <w:p w14:paraId="74DB220B" w14:textId="77777777" w:rsidR="00150B4B" w:rsidRDefault="00150B4B" w:rsidP="00DF3DA1">
      <w:pPr>
        <w:suppressAutoHyphens/>
        <w:spacing w:line="360" w:lineRule="auto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b/>
          <w:sz w:val="22"/>
          <w:szCs w:val="22"/>
        </w:rPr>
        <w:t>6.1.2.</w:t>
      </w:r>
      <w:r>
        <w:rPr>
          <w:rFonts w:ascii="Verdana" w:hAnsi="Verdana"/>
          <w:sz w:val="22"/>
          <w:szCs w:val="22"/>
        </w:rPr>
        <w:t xml:space="preserve"> </w:t>
      </w:r>
      <w:r w:rsidRPr="00150B4B">
        <w:rPr>
          <w:rFonts w:ascii="Verdana" w:hAnsi="Verdana"/>
          <w:sz w:val="22"/>
          <w:szCs w:val="22"/>
          <w:lang w:val="en-US"/>
        </w:rPr>
        <w:t>O</w:t>
      </w:r>
      <w:r w:rsidRPr="00150B4B">
        <w:rPr>
          <w:rFonts w:ascii="Verdana" w:hAnsi="Verdana"/>
          <w:sz w:val="22"/>
          <w:szCs w:val="22"/>
        </w:rPr>
        <w:t xml:space="preserve"> выполнения аналогичных по характеру и объемам работ не менее 3-х лет, желательно на объектах электроэнергетики.</w:t>
      </w:r>
    </w:p>
    <w:p w14:paraId="1C4A9A97" w14:textId="77777777" w:rsidR="00150B4B" w:rsidRDefault="00150B4B" w:rsidP="00DF3DA1">
      <w:pPr>
        <w:suppressAutoHyphens/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6.1.3. </w:t>
      </w:r>
      <w:r w:rsidRPr="00150B4B">
        <w:rPr>
          <w:rFonts w:ascii="Verdana" w:hAnsi="Verdana"/>
          <w:sz w:val="22"/>
          <w:szCs w:val="22"/>
        </w:rPr>
        <w:t>Наличие достаточного количества квалифицированного аттестованного персонала для выполнения всего комплекса работ.</w:t>
      </w:r>
    </w:p>
    <w:p w14:paraId="43345CC1" w14:textId="77777777" w:rsidR="00150B4B" w:rsidRDefault="00150B4B" w:rsidP="00DF3DA1">
      <w:pPr>
        <w:suppressAutoHyphens/>
        <w:spacing w:line="360" w:lineRule="auto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b/>
          <w:sz w:val="22"/>
          <w:szCs w:val="22"/>
        </w:rPr>
        <w:t>6.1.4</w:t>
      </w:r>
      <w:r>
        <w:rPr>
          <w:rFonts w:ascii="Verdana" w:hAnsi="Verdana"/>
          <w:sz w:val="22"/>
          <w:szCs w:val="22"/>
        </w:rPr>
        <w:t>.</w:t>
      </w:r>
      <w:r w:rsidRPr="00150B4B">
        <w:rPr>
          <w:rFonts w:ascii="Verdana" w:hAnsi="Verdana"/>
          <w:sz w:val="22"/>
          <w:szCs w:val="22"/>
        </w:rPr>
        <w:t xml:space="preserve"> Наличие у Подрядчика необходимой оснастки, средств малой механизации, электро-</w:t>
      </w:r>
      <w:proofErr w:type="spellStart"/>
      <w:r w:rsidRPr="00150B4B">
        <w:rPr>
          <w:rFonts w:ascii="Verdana" w:hAnsi="Verdana"/>
          <w:sz w:val="22"/>
          <w:szCs w:val="22"/>
        </w:rPr>
        <w:t>пневмоинструмента</w:t>
      </w:r>
      <w:proofErr w:type="spellEnd"/>
      <w:r w:rsidRPr="00150B4B">
        <w:rPr>
          <w:rFonts w:ascii="Verdana" w:hAnsi="Verdana"/>
          <w:sz w:val="22"/>
          <w:szCs w:val="22"/>
        </w:rPr>
        <w:t xml:space="preserve">, </w:t>
      </w:r>
      <w:proofErr w:type="spellStart"/>
      <w:r w:rsidRPr="00150B4B">
        <w:rPr>
          <w:rFonts w:ascii="Verdana" w:hAnsi="Verdana"/>
          <w:sz w:val="22"/>
          <w:szCs w:val="22"/>
        </w:rPr>
        <w:t>специнструмента</w:t>
      </w:r>
      <w:proofErr w:type="spellEnd"/>
      <w:r w:rsidRPr="00150B4B">
        <w:rPr>
          <w:rFonts w:ascii="Verdana" w:hAnsi="Verdana"/>
          <w:sz w:val="22"/>
          <w:szCs w:val="22"/>
        </w:rPr>
        <w:t xml:space="preserve">, приспособлений и т.п. за исключением предоставляемых Заказчиком стационарных подъемных сооружений, установленных на объектах ремонта. </w:t>
      </w:r>
    </w:p>
    <w:p w14:paraId="119F9576" w14:textId="77777777" w:rsidR="00150B4B" w:rsidRDefault="00150B4B" w:rsidP="00DF3DA1">
      <w:pPr>
        <w:suppressAutoHyphens/>
        <w:spacing w:line="360" w:lineRule="auto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b/>
          <w:sz w:val="22"/>
          <w:szCs w:val="22"/>
        </w:rPr>
        <w:t>6.1.5.</w:t>
      </w:r>
      <w:r>
        <w:rPr>
          <w:rFonts w:ascii="Verdana" w:hAnsi="Verdana"/>
          <w:sz w:val="22"/>
          <w:szCs w:val="22"/>
        </w:rPr>
        <w:t xml:space="preserve"> </w:t>
      </w:r>
      <w:r w:rsidRPr="00150B4B">
        <w:rPr>
          <w:rFonts w:ascii="Verdana" w:hAnsi="Verdana"/>
          <w:sz w:val="22"/>
          <w:szCs w:val="22"/>
        </w:rPr>
        <w:t xml:space="preserve">Подрядчик обязан выполнить работу собственными силами или с привлечением третьих лиц (Субподрядной организаций), только с письменного согласия Заказчика. В случае привлечения субподрядных организаций, Подрядчик обязан предоставить документы привлекаемых субподрядных организаций в объёме, аналогично предъявляемым к основному Подрядчику, на этапе проведения закупочной процедуры. </w:t>
      </w:r>
    </w:p>
    <w:p w14:paraId="2E4F5751" w14:textId="2E9656B8" w:rsidR="00150B4B" w:rsidRPr="00150B4B" w:rsidRDefault="00150B4B" w:rsidP="00DF3DA1">
      <w:pPr>
        <w:suppressAutoHyphens/>
        <w:spacing w:line="360" w:lineRule="auto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b/>
          <w:sz w:val="22"/>
          <w:szCs w:val="22"/>
        </w:rPr>
        <w:t>6.2.</w:t>
      </w:r>
      <w:r>
        <w:rPr>
          <w:rFonts w:ascii="Verdana" w:hAnsi="Verdana"/>
          <w:sz w:val="22"/>
          <w:szCs w:val="22"/>
        </w:rPr>
        <w:t xml:space="preserve"> </w:t>
      </w:r>
      <w:r w:rsidRPr="00150B4B">
        <w:rPr>
          <w:rFonts w:ascii="Verdana" w:hAnsi="Verdana"/>
          <w:sz w:val="22"/>
          <w:szCs w:val="22"/>
        </w:rPr>
        <w:t xml:space="preserve">Желательные требования: </w:t>
      </w:r>
    </w:p>
    <w:p w14:paraId="34D59C63" w14:textId="07D31934" w:rsidR="00150B4B" w:rsidRPr="00150B4B" w:rsidRDefault="00A06C78" w:rsidP="00DF3DA1">
      <w:pPr>
        <w:pStyle w:val="af"/>
        <w:autoSpaceDE w:val="0"/>
        <w:autoSpaceDN w:val="0"/>
        <w:adjustRightInd w:val="0"/>
        <w:spacing w:line="360" w:lineRule="auto"/>
        <w:ind w:left="0"/>
        <w:jc w:val="both"/>
        <w:rPr>
          <w:rFonts w:ascii="Verdana" w:hAnsi="Verdana" w:cs="Verdana-Italic"/>
          <w:iCs/>
          <w:sz w:val="22"/>
          <w:szCs w:val="22"/>
        </w:rPr>
      </w:pPr>
      <w:r>
        <w:rPr>
          <w:rFonts w:ascii="Verdana" w:hAnsi="Verdana" w:cs="Verdana-Italic"/>
          <w:b/>
          <w:iCs/>
          <w:sz w:val="22"/>
          <w:szCs w:val="22"/>
        </w:rPr>
        <w:t>6.2.1</w:t>
      </w:r>
      <w:r w:rsidRPr="00A06C78">
        <w:rPr>
          <w:rFonts w:ascii="Verdana" w:hAnsi="Verdana" w:cs="Verdana-Italic"/>
          <w:b/>
          <w:iCs/>
          <w:sz w:val="22"/>
          <w:szCs w:val="22"/>
        </w:rPr>
        <w:t>.</w:t>
      </w:r>
      <w:r>
        <w:rPr>
          <w:rFonts w:ascii="Verdana" w:hAnsi="Verdana" w:cs="Verdana-Italic"/>
          <w:iCs/>
          <w:sz w:val="22"/>
          <w:szCs w:val="22"/>
        </w:rPr>
        <w:t xml:space="preserve"> </w:t>
      </w:r>
      <w:r w:rsidR="00150B4B" w:rsidRPr="00150B4B">
        <w:rPr>
          <w:rFonts w:ascii="Verdana" w:hAnsi="Verdana" w:cs="Verdana-Italic"/>
          <w:iCs/>
          <w:sz w:val="22"/>
          <w:szCs w:val="22"/>
        </w:rPr>
        <w:t xml:space="preserve">Желательно наличие у Подрядчика членства в саморегулируемой организации (СРО), основанной на членстве лиц, осуществляющих строительство (реконструкцию, капитальный ремонт) с первым уровнем ответственности и выше, в отношении особо опасных, технически сложных или уникальных объектов. Членство Подрядчика в соответствующей СРО подтверждается действующей выпиской из реестра членов саморегулируемой организации, форма которой утверждена приказом </w:t>
      </w:r>
      <w:proofErr w:type="spellStart"/>
      <w:r w:rsidR="00150B4B" w:rsidRPr="00150B4B">
        <w:rPr>
          <w:rFonts w:ascii="Verdana" w:hAnsi="Verdana" w:cs="Verdana-Italic"/>
          <w:iCs/>
          <w:sz w:val="22"/>
          <w:szCs w:val="22"/>
        </w:rPr>
        <w:t>Ростехнадзора</w:t>
      </w:r>
      <w:proofErr w:type="spellEnd"/>
      <w:r w:rsidR="00150B4B" w:rsidRPr="00150B4B">
        <w:rPr>
          <w:rFonts w:ascii="Verdana" w:hAnsi="Verdana" w:cs="Verdana-Italic"/>
          <w:iCs/>
          <w:sz w:val="22"/>
          <w:szCs w:val="22"/>
        </w:rPr>
        <w:t xml:space="preserve"> от 16.02.2017 № 58.</w:t>
      </w:r>
    </w:p>
    <w:p w14:paraId="01DD5344" w14:textId="5CEF0DDC" w:rsidR="00150B4B" w:rsidRPr="00150B4B" w:rsidRDefault="00A06C78" w:rsidP="00DF3DA1">
      <w:pPr>
        <w:pStyle w:val="af"/>
        <w:autoSpaceDE w:val="0"/>
        <w:autoSpaceDN w:val="0"/>
        <w:adjustRightInd w:val="0"/>
        <w:spacing w:line="360" w:lineRule="auto"/>
        <w:ind w:left="0"/>
        <w:jc w:val="both"/>
        <w:rPr>
          <w:rFonts w:ascii="Verdana" w:hAnsi="Verdana" w:cs="Verdana-Italic"/>
          <w:iCs/>
          <w:sz w:val="22"/>
          <w:szCs w:val="22"/>
        </w:rPr>
      </w:pPr>
      <w:r w:rsidRPr="00A06C78">
        <w:rPr>
          <w:rFonts w:ascii="Verdana" w:hAnsi="Verdana" w:cs="Verdana-Italic"/>
          <w:b/>
          <w:iCs/>
          <w:sz w:val="22"/>
          <w:szCs w:val="22"/>
        </w:rPr>
        <w:t>6.2.2.</w:t>
      </w:r>
      <w:r>
        <w:rPr>
          <w:rFonts w:ascii="Verdana" w:hAnsi="Verdana" w:cs="Verdana-Italic"/>
          <w:iCs/>
          <w:sz w:val="22"/>
          <w:szCs w:val="22"/>
        </w:rPr>
        <w:t xml:space="preserve"> </w:t>
      </w:r>
      <w:r w:rsidR="00150B4B" w:rsidRPr="00150B4B">
        <w:rPr>
          <w:rFonts w:ascii="Verdana" w:hAnsi="Verdana" w:cs="Verdana-Italic"/>
          <w:iCs/>
          <w:sz w:val="22"/>
          <w:szCs w:val="22"/>
        </w:rPr>
        <w:t>Желательно наличие у Подрядчика системы менеджмента качества, соответствующей требованиям стандарта ISO 9001:2011 или ISO 9001:2015 (подтверждается сертификатом).</w:t>
      </w:r>
    </w:p>
    <w:p w14:paraId="22D00E41" w14:textId="6929678D" w:rsidR="00150B4B" w:rsidRPr="00150B4B" w:rsidRDefault="00A06C78" w:rsidP="00DF3DA1">
      <w:pPr>
        <w:pStyle w:val="af"/>
        <w:autoSpaceDE w:val="0"/>
        <w:autoSpaceDN w:val="0"/>
        <w:adjustRightInd w:val="0"/>
        <w:spacing w:line="360" w:lineRule="auto"/>
        <w:ind w:left="0"/>
        <w:jc w:val="both"/>
        <w:rPr>
          <w:rFonts w:ascii="Verdana" w:hAnsi="Verdana" w:cs="Verdana-Italic"/>
          <w:iCs/>
          <w:sz w:val="22"/>
          <w:szCs w:val="22"/>
        </w:rPr>
      </w:pPr>
      <w:r w:rsidRPr="00A06C78">
        <w:rPr>
          <w:rFonts w:ascii="Verdana" w:hAnsi="Verdana" w:cs="Verdana-Italic"/>
          <w:b/>
          <w:iCs/>
          <w:sz w:val="22"/>
          <w:szCs w:val="22"/>
        </w:rPr>
        <w:t>6.2.3.</w:t>
      </w:r>
      <w:r>
        <w:rPr>
          <w:rFonts w:ascii="Verdana" w:hAnsi="Verdana" w:cs="Verdana-Italic"/>
          <w:iCs/>
          <w:sz w:val="22"/>
          <w:szCs w:val="22"/>
        </w:rPr>
        <w:t xml:space="preserve"> </w:t>
      </w:r>
      <w:r w:rsidR="00150B4B" w:rsidRPr="00150B4B">
        <w:rPr>
          <w:rFonts w:ascii="Verdana" w:hAnsi="Verdana" w:cs="Verdana-Italic"/>
          <w:iCs/>
          <w:sz w:val="22"/>
          <w:szCs w:val="22"/>
        </w:rPr>
        <w:t>Желательно наличие у Подрядчика материально-технической базы в районе выполнения работ.</w:t>
      </w:r>
    </w:p>
    <w:p w14:paraId="22BF9016" w14:textId="39BF503E" w:rsidR="00150B4B" w:rsidRPr="00150B4B" w:rsidRDefault="00A06C78" w:rsidP="00DF3DA1">
      <w:pPr>
        <w:pStyle w:val="af"/>
        <w:autoSpaceDE w:val="0"/>
        <w:autoSpaceDN w:val="0"/>
        <w:adjustRightInd w:val="0"/>
        <w:spacing w:line="360" w:lineRule="auto"/>
        <w:ind w:left="0"/>
        <w:jc w:val="both"/>
        <w:rPr>
          <w:rFonts w:ascii="Verdana" w:hAnsi="Verdana" w:cs="Verdana-Italic"/>
          <w:iCs/>
          <w:sz w:val="22"/>
          <w:szCs w:val="22"/>
        </w:rPr>
      </w:pPr>
      <w:r w:rsidRPr="00A06C78">
        <w:rPr>
          <w:rFonts w:ascii="Verdana" w:hAnsi="Verdana" w:cs="Verdana-Italic"/>
          <w:b/>
          <w:iCs/>
          <w:sz w:val="22"/>
          <w:szCs w:val="22"/>
        </w:rPr>
        <w:t>6.2.4.</w:t>
      </w:r>
      <w:r>
        <w:rPr>
          <w:rFonts w:ascii="Verdana" w:hAnsi="Verdana" w:cs="Verdana-Italic"/>
          <w:iCs/>
          <w:sz w:val="22"/>
          <w:szCs w:val="22"/>
        </w:rPr>
        <w:t xml:space="preserve"> </w:t>
      </w:r>
      <w:r w:rsidR="00150B4B" w:rsidRPr="00150B4B">
        <w:rPr>
          <w:rFonts w:ascii="Verdana" w:hAnsi="Verdana" w:cs="Verdana-Italic"/>
          <w:iCs/>
          <w:sz w:val="22"/>
          <w:szCs w:val="22"/>
        </w:rPr>
        <w:t xml:space="preserve">Соответствие Подрядчика желательным требованиям в области охраны труда, указанным в </w:t>
      </w:r>
      <w:r w:rsidR="00150B4B" w:rsidRPr="000671E9">
        <w:rPr>
          <w:rFonts w:ascii="Verdana" w:hAnsi="Verdana" w:cs="Verdana-Italic"/>
          <w:iCs/>
          <w:sz w:val="22"/>
          <w:szCs w:val="22"/>
        </w:rPr>
        <w:t>приложении №</w:t>
      </w:r>
      <w:r w:rsidR="000671E9" w:rsidRPr="000671E9">
        <w:rPr>
          <w:rFonts w:ascii="Verdana" w:hAnsi="Verdana" w:cs="Verdana-Italic"/>
          <w:iCs/>
          <w:sz w:val="22"/>
          <w:szCs w:val="22"/>
        </w:rPr>
        <w:t xml:space="preserve"> 1</w:t>
      </w:r>
      <w:r w:rsidR="00150B4B" w:rsidRPr="00150B4B">
        <w:rPr>
          <w:rFonts w:ascii="Verdana" w:hAnsi="Verdana" w:cs="Verdana-Italic"/>
          <w:iCs/>
          <w:sz w:val="22"/>
          <w:szCs w:val="22"/>
        </w:rPr>
        <w:t xml:space="preserve"> к техническому заданию.</w:t>
      </w:r>
    </w:p>
    <w:p w14:paraId="768EB41B" w14:textId="456C11F8" w:rsidR="00150B4B" w:rsidRPr="00150B4B" w:rsidRDefault="00A06C78" w:rsidP="00DF3DA1">
      <w:pPr>
        <w:pStyle w:val="af"/>
        <w:autoSpaceDE w:val="0"/>
        <w:autoSpaceDN w:val="0"/>
        <w:adjustRightInd w:val="0"/>
        <w:spacing w:line="360" w:lineRule="auto"/>
        <w:ind w:left="0"/>
        <w:jc w:val="both"/>
        <w:rPr>
          <w:rFonts w:ascii="Verdana" w:hAnsi="Verdana" w:cs="Verdana-Italic"/>
          <w:iCs/>
          <w:sz w:val="22"/>
          <w:szCs w:val="22"/>
        </w:rPr>
      </w:pPr>
      <w:r w:rsidRPr="00A06C78">
        <w:rPr>
          <w:rFonts w:ascii="Verdana" w:hAnsi="Verdana" w:cs="Verdana-Italic"/>
          <w:b/>
          <w:iCs/>
          <w:sz w:val="22"/>
          <w:szCs w:val="22"/>
        </w:rPr>
        <w:t>6.2.5.</w:t>
      </w:r>
      <w:r>
        <w:rPr>
          <w:rFonts w:ascii="Verdana" w:hAnsi="Verdana" w:cs="Verdana-Italic"/>
          <w:iCs/>
          <w:sz w:val="22"/>
          <w:szCs w:val="22"/>
        </w:rPr>
        <w:t xml:space="preserve"> </w:t>
      </w:r>
      <w:r w:rsidR="00150B4B" w:rsidRPr="00150B4B">
        <w:rPr>
          <w:rFonts w:ascii="Verdana" w:hAnsi="Verdana" w:cs="Verdana-Italic"/>
          <w:iCs/>
          <w:sz w:val="22"/>
          <w:szCs w:val="22"/>
        </w:rPr>
        <w:t>Наличие у Подрядчика положительных референций о выполнении</w:t>
      </w:r>
      <w:r>
        <w:rPr>
          <w:rFonts w:ascii="Verdana" w:hAnsi="Verdana" w:cs="Verdana-Italic"/>
          <w:iCs/>
          <w:sz w:val="22"/>
          <w:szCs w:val="22"/>
        </w:rPr>
        <w:t xml:space="preserve"> </w:t>
      </w:r>
      <w:r w:rsidR="00150B4B" w:rsidRPr="00150B4B">
        <w:rPr>
          <w:rFonts w:ascii="Verdana" w:hAnsi="Verdana" w:cs="Verdana-Italic"/>
          <w:iCs/>
          <w:sz w:val="22"/>
          <w:szCs w:val="22"/>
        </w:rPr>
        <w:t xml:space="preserve">аналогичных Работ за последние три года. </w:t>
      </w:r>
    </w:p>
    <w:p w14:paraId="5BA06BD0" w14:textId="061C9BF6" w:rsidR="00150B4B" w:rsidRPr="00150B4B" w:rsidRDefault="00A61331" w:rsidP="00DF3DA1">
      <w:pPr>
        <w:pStyle w:val="af"/>
        <w:autoSpaceDE w:val="0"/>
        <w:autoSpaceDN w:val="0"/>
        <w:adjustRightInd w:val="0"/>
        <w:spacing w:line="360" w:lineRule="auto"/>
        <w:ind w:left="0"/>
        <w:jc w:val="both"/>
        <w:rPr>
          <w:rFonts w:ascii="Verdana" w:hAnsi="Verdana" w:cs="Verdana-Italic"/>
          <w:iCs/>
          <w:sz w:val="22"/>
          <w:szCs w:val="22"/>
        </w:rPr>
      </w:pPr>
      <w:r w:rsidRPr="00A61331">
        <w:rPr>
          <w:rFonts w:ascii="Verdana" w:hAnsi="Verdana" w:cs="Verdana-Italic"/>
          <w:b/>
          <w:iCs/>
          <w:sz w:val="22"/>
          <w:szCs w:val="22"/>
        </w:rPr>
        <w:t>6.2.6.</w:t>
      </w:r>
      <w:r>
        <w:rPr>
          <w:rFonts w:ascii="Verdana" w:hAnsi="Verdana" w:cs="Verdana-Italic"/>
          <w:iCs/>
          <w:sz w:val="22"/>
          <w:szCs w:val="22"/>
        </w:rPr>
        <w:t xml:space="preserve"> </w:t>
      </w:r>
      <w:r w:rsidR="00150B4B" w:rsidRPr="00150B4B">
        <w:rPr>
          <w:rFonts w:ascii="Verdana" w:hAnsi="Verdana" w:cs="Verdana-Italic"/>
          <w:iCs/>
          <w:sz w:val="22"/>
          <w:szCs w:val="22"/>
        </w:rPr>
        <w:t>Желательно до подачи технико-коммерческого предложения Подрядчику прибыть на станцию для предварительного осмотра объекта и места производства работ, уточнения условий производства работ и урегулирования возникающих вопросов.</w:t>
      </w:r>
    </w:p>
    <w:p w14:paraId="760CDDAA" w14:textId="77777777" w:rsidR="00DB30AC" w:rsidRPr="00150B4B" w:rsidRDefault="00DB30AC" w:rsidP="00DF3DA1">
      <w:pPr>
        <w:suppressAutoHyphens/>
        <w:spacing w:line="360" w:lineRule="auto"/>
        <w:rPr>
          <w:rFonts w:ascii="Verdana" w:hAnsi="Verdana"/>
          <w:b/>
          <w:sz w:val="22"/>
          <w:szCs w:val="22"/>
        </w:rPr>
      </w:pPr>
      <w:r w:rsidRPr="00150B4B">
        <w:rPr>
          <w:rFonts w:ascii="Verdana" w:eastAsiaTheme="minorHAnsi" w:hAnsi="Verdana"/>
          <w:b/>
          <w:sz w:val="22"/>
          <w:szCs w:val="22"/>
        </w:rPr>
        <w:t>7</w:t>
      </w:r>
      <w:r w:rsidRPr="00150B4B">
        <w:rPr>
          <w:rFonts w:ascii="Verdana" w:hAnsi="Verdana"/>
          <w:b/>
          <w:sz w:val="22"/>
          <w:szCs w:val="22"/>
        </w:rPr>
        <w:t>. Требования к выполнению работ.</w:t>
      </w:r>
    </w:p>
    <w:p w14:paraId="66A0A882" w14:textId="2710AF6F" w:rsidR="00DB30AC" w:rsidRPr="00150B4B" w:rsidRDefault="00DB30AC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b/>
          <w:sz w:val="22"/>
          <w:szCs w:val="22"/>
        </w:rPr>
        <w:t>7.1.</w:t>
      </w:r>
      <w:r w:rsidRPr="00150B4B">
        <w:rPr>
          <w:rFonts w:ascii="Verdana" w:hAnsi="Verdana"/>
          <w:sz w:val="22"/>
          <w:szCs w:val="22"/>
        </w:rPr>
        <w:t xml:space="preserve"> Подрядчик обязан выполнить работы согласно технического задания, в соответствии с техническими условиями, технологическими картами, технологическими процессами, заводскими инструкциями, ремонтными формулярами и чертежами или проектом производства работ (ППР). Подрядчик обязан разработать ППР</w:t>
      </w:r>
      <w:r w:rsidR="00AA22EB" w:rsidRPr="00150B4B">
        <w:rPr>
          <w:rFonts w:ascii="Verdana" w:hAnsi="Verdana"/>
          <w:sz w:val="22"/>
          <w:szCs w:val="22"/>
        </w:rPr>
        <w:t>,</w:t>
      </w:r>
      <w:r w:rsidRPr="00150B4B">
        <w:rPr>
          <w:rFonts w:ascii="Verdana" w:hAnsi="Verdana"/>
          <w:sz w:val="22"/>
          <w:szCs w:val="22"/>
        </w:rPr>
        <w:t xml:space="preserve"> в соответствии с РД 153-34.0-20.608-2003 "Методические указания, проект производства работ для ремонта энергетического оборудования электростанций, требования к составу, содержанию и </w:t>
      </w:r>
      <w:r w:rsidR="00DA3CD8" w:rsidRPr="00150B4B">
        <w:rPr>
          <w:rFonts w:ascii="Verdana" w:hAnsi="Verdana"/>
          <w:sz w:val="22"/>
          <w:szCs w:val="22"/>
        </w:rPr>
        <w:t>оформлению» представить</w:t>
      </w:r>
      <w:r w:rsidRPr="00150B4B">
        <w:rPr>
          <w:rFonts w:ascii="Verdana" w:hAnsi="Verdana"/>
          <w:sz w:val="22"/>
          <w:szCs w:val="22"/>
        </w:rPr>
        <w:t xml:space="preserve"> его Заказчику для утверждения за 30 календарных дней до начала выполнения работ</w:t>
      </w:r>
      <w:r w:rsidR="00DA3CD8" w:rsidRPr="00150B4B">
        <w:rPr>
          <w:rFonts w:ascii="Verdana" w:hAnsi="Verdana"/>
          <w:sz w:val="22"/>
          <w:szCs w:val="22"/>
        </w:rPr>
        <w:t>.</w:t>
      </w:r>
    </w:p>
    <w:p w14:paraId="3C6D76D7" w14:textId="77777777" w:rsidR="00DB30AC" w:rsidRPr="00150B4B" w:rsidRDefault="00DB30AC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b/>
          <w:sz w:val="22"/>
          <w:szCs w:val="22"/>
        </w:rPr>
        <w:t>7.2.</w:t>
      </w:r>
      <w:r w:rsidRPr="00150B4B">
        <w:rPr>
          <w:rFonts w:ascii="Verdana" w:hAnsi="Verdana"/>
          <w:sz w:val="22"/>
          <w:szCs w:val="22"/>
        </w:rPr>
        <w:t xml:space="preserve"> Подрядчик обязан при выполнении работ руководствоваться, соблюдать, исполнять </w:t>
      </w:r>
      <w:r w:rsidR="00BD29B1" w:rsidRPr="00150B4B">
        <w:rPr>
          <w:rFonts w:ascii="Verdana" w:hAnsi="Verdana"/>
          <w:sz w:val="22"/>
          <w:szCs w:val="22"/>
        </w:rPr>
        <w:t>требования и</w:t>
      </w:r>
      <w:r w:rsidRPr="00150B4B">
        <w:rPr>
          <w:rFonts w:ascii="Verdana" w:hAnsi="Verdana"/>
          <w:sz w:val="22"/>
          <w:szCs w:val="22"/>
        </w:rPr>
        <w:t xml:space="preserve"> иметь на рабочих местах </w:t>
      </w:r>
      <w:r w:rsidR="00BD29B1" w:rsidRPr="00150B4B">
        <w:rPr>
          <w:rFonts w:ascii="Verdana" w:hAnsi="Verdana"/>
          <w:sz w:val="22"/>
          <w:szCs w:val="22"/>
        </w:rPr>
        <w:t>следующие</w:t>
      </w:r>
      <w:r w:rsidRPr="00150B4B">
        <w:rPr>
          <w:rFonts w:ascii="Verdana" w:hAnsi="Verdana"/>
          <w:sz w:val="22"/>
          <w:szCs w:val="22"/>
        </w:rPr>
        <w:t xml:space="preserve"> нормативно-технические документы:</w:t>
      </w:r>
    </w:p>
    <w:p w14:paraId="4E74FA5C" w14:textId="77777777" w:rsidR="00DB30AC" w:rsidRPr="00150B4B" w:rsidRDefault="00DB30AC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«Правила организации технического обслуживания и ремонта объектов электроэнергетики», утверждены приказом Министерства энергетики РФ № 1013 от 25.10.2017г;</w:t>
      </w:r>
    </w:p>
    <w:p w14:paraId="78B5769B" w14:textId="77777777" w:rsidR="00DB30AC" w:rsidRPr="00150B4B" w:rsidRDefault="00DB30AC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Правила технической эксплуатации электрических станций и сетей Российской Федерации, утвержденные Приказом Минэнерго РФ от 19.06.2003 № 229;</w:t>
      </w:r>
    </w:p>
    <w:p w14:paraId="64941AAF" w14:textId="77777777" w:rsidR="00DB30AC" w:rsidRPr="00150B4B" w:rsidRDefault="00DB30AC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Правила по охране труда при эксплуатации электроустановок, утвержденных Приказом Минтруда России от 24.07.2013 № 328н;</w:t>
      </w:r>
    </w:p>
    <w:p w14:paraId="20D08783" w14:textId="77777777" w:rsidR="00DB30AC" w:rsidRPr="00150B4B" w:rsidRDefault="00DB30AC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 xml:space="preserve"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утвержденных Приказом </w:t>
      </w:r>
      <w:proofErr w:type="spellStart"/>
      <w:r w:rsidRPr="00150B4B">
        <w:rPr>
          <w:rFonts w:ascii="Verdana" w:hAnsi="Verdana"/>
          <w:sz w:val="22"/>
          <w:szCs w:val="22"/>
        </w:rPr>
        <w:t>Ростехнадзора</w:t>
      </w:r>
      <w:proofErr w:type="spellEnd"/>
      <w:r w:rsidRPr="00150B4B">
        <w:rPr>
          <w:rFonts w:ascii="Verdana" w:hAnsi="Verdana"/>
          <w:sz w:val="22"/>
          <w:szCs w:val="22"/>
        </w:rPr>
        <w:t xml:space="preserve"> от 12.11.2013 № 533;</w:t>
      </w:r>
    </w:p>
    <w:p w14:paraId="7AEB818E" w14:textId="77777777" w:rsidR="00DB30AC" w:rsidRPr="00150B4B" w:rsidRDefault="00DB30AC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Правила по охране труда при работе на высоте, утвержденные Приказом Минтруда России от 28.03.2014 № 155н;</w:t>
      </w:r>
    </w:p>
    <w:p w14:paraId="37D6240A" w14:textId="77777777" w:rsidR="00DB30AC" w:rsidRPr="00150B4B" w:rsidRDefault="00AA22EB" w:rsidP="00DF3DA1">
      <w:pPr>
        <w:suppressAutoHyphens/>
        <w:spacing w:line="360" w:lineRule="auto"/>
        <w:rPr>
          <w:rFonts w:ascii="Verdana" w:hAnsi="Verdana"/>
          <w:sz w:val="22"/>
          <w:szCs w:val="22"/>
        </w:rPr>
      </w:pPr>
      <w:r w:rsidRPr="00150B4B" w:rsidDel="00AA22EB">
        <w:rPr>
          <w:rFonts w:ascii="Verdana" w:hAnsi="Verdana"/>
          <w:sz w:val="22"/>
          <w:szCs w:val="22"/>
        </w:rPr>
        <w:t xml:space="preserve"> </w:t>
      </w:r>
      <w:r w:rsidR="00DB30AC" w:rsidRPr="00150B4B">
        <w:rPr>
          <w:rFonts w:ascii="Verdana" w:hAnsi="Verdana"/>
          <w:sz w:val="22"/>
          <w:szCs w:val="22"/>
        </w:rPr>
        <w:t xml:space="preserve">Федеральные нормы и правила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давлением», утвержденные Приказом </w:t>
      </w:r>
      <w:proofErr w:type="spellStart"/>
      <w:r w:rsidR="00DB30AC" w:rsidRPr="00150B4B">
        <w:rPr>
          <w:rFonts w:ascii="Verdana" w:hAnsi="Verdana"/>
          <w:sz w:val="22"/>
          <w:szCs w:val="22"/>
        </w:rPr>
        <w:t>Ростехнадзора</w:t>
      </w:r>
      <w:proofErr w:type="spellEnd"/>
      <w:r w:rsidR="00DB30AC" w:rsidRPr="00150B4B">
        <w:rPr>
          <w:rFonts w:ascii="Verdana" w:hAnsi="Verdana"/>
          <w:sz w:val="22"/>
          <w:szCs w:val="22"/>
        </w:rPr>
        <w:t xml:space="preserve"> от 25.03.2014 № 116 (редакция от 12.12.2017г.);</w:t>
      </w:r>
    </w:p>
    <w:p w14:paraId="51E30B68" w14:textId="77777777" w:rsidR="00DB30AC" w:rsidRPr="00150B4B" w:rsidRDefault="00DB30AC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РД 34.03.201-97 «Правила техники безопасности при эксплуатации тепломеханического оборудования электростанций и тепловых сетей», утвержденные Минтопэнерго России 03.04.1997;</w:t>
      </w:r>
    </w:p>
    <w:p w14:paraId="4F8E9651" w14:textId="4BFE0AE6" w:rsidR="00DB30AC" w:rsidRPr="00150B4B" w:rsidRDefault="00DB30AC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РД 153-34.0-03.301-00, (ВППБ-01-02-95)</w:t>
      </w:r>
      <w:r w:rsidR="00DA0D84" w:rsidRPr="00150B4B">
        <w:rPr>
          <w:rFonts w:ascii="Verdana" w:hAnsi="Verdana"/>
          <w:sz w:val="22"/>
          <w:szCs w:val="22"/>
        </w:rPr>
        <w:t>- «</w:t>
      </w:r>
      <w:r w:rsidRPr="00150B4B">
        <w:rPr>
          <w:rFonts w:ascii="Verdana" w:hAnsi="Verdana"/>
          <w:sz w:val="22"/>
          <w:szCs w:val="22"/>
        </w:rPr>
        <w:t>Правила пожарной безопасности для энергетических предприятий.;</w:t>
      </w:r>
    </w:p>
    <w:p w14:paraId="526B0A68" w14:textId="77777777" w:rsidR="00DB30AC" w:rsidRPr="00150B4B" w:rsidRDefault="008F48A1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Правила противопожарного режима в РФ, утвержденные постановлением правительства Российской федерации от 20 сентября 2016г. №947</w:t>
      </w:r>
      <w:r w:rsidR="00DB30AC" w:rsidRPr="00150B4B">
        <w:rPr>
          <w:rFonts w:ascii="Verdana" w:hAnsi="Verdana"/>
          <w:sz w:val="22"/>
          <w:szCs w:val="22"/>
        </w:rPr>
        <w:t>.</w:t>
      </w:r>
    </w:p>
    <w:p w14:paraId="622E721A" w14:textId="44D9BA16" w:rsidR="00296E85" w:rsidRPr="00150B4B" w:rsidRDefault="00296E85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-</w:t>
      </w:r>
      <w:r w:rsidR="00AF60DA" w:rsidRPr="00150B4B">
        <w:rPr>
          <w:rFonts w:ascii="Verdana" w:hAnsi="Verdana"/>
          <w:sz w:val="22"/>
          <w:szCs w:val="22"/>
        </w:rPr>
        <w:t xml:space="preserve">Заводская инструкция, сборочные чертежи </w:t>
      </w:r>
      <w:r w:rsidR="00E77EE9" w:rsidRPr="00150B4B">
        <w:rPr>
          <w:rFonts w:ascii="Verdana" w:hAnsi="Verdana"/>
          <w:sz w:val="22"/>
          <w:szCs w:val="22"/>
        </w:rPr>
        <w:t>пневматических приводов регулирующей арматуры</w:t>
      </w:r>
      <w:r w:rsidR="007113AB" w:rsidRPr="00150B4B">
        <w:rPr>
          <w:rFonts w:ascii="Verdana" w:hAnsi="Verdana"/>
          <w:sz w:val="22"/>
          <w:szCs w:val="22"/>
        </w:rPr>
        <w:t>.</w:t>
      </w:r>
    </w:p>
    <w:p w14:paraId="2ADC2E62" w14:textId="77777777" w:rsidR="00DB30AC" w:rsidRPr="00150B4B" w:rsidRDefault="00DB30AC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b/>
          <w:sz w:val="22"/>
          <w:szCs w:val="22"/>
        </w:rPr>
        <w:t>7.3.</w:t>
      </w:r>
      <w:r w:rsidRPr="00150B4B">
        <w:rPr>
          <w:rFonts w:ascii="Verdana" w:hAnsi="Verdana"/>
          <w:sz w:val="22"/>
          <w:szCs w:val="22"/>
        </w:rPr>
        <w:t xml:space="preserve"> До начала выполнения Работ Подрядчик:</w:t>
      </w:r>
    </w:p>
    <w:p w14:paraId="5BEC1E65" w14:textId="6163AD8A" w:rsidR="00DB30AC" w:rsidRPr="00150B4B" w:rsidRDefault="00BD623E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 xml:space="preserve">- </w:t>
      </w:r>
      <w:r w:rsidR="00DB30AC" w:rsidRPr="00150B4B">
        <w:rPr>
          <w:rFonts w:ascii="Verdana" w:hAnsi="Verdana"/>
          <w:sz w:val="22"/>
          <w:szCs w:val="22"/>
        </w:rPr>
        <w:t>определяет состав бригад по численности, квалификации и профессиям в соответствии с объем</w:t>
      </w:r>
      <w:r w:rsidR="00AA22EB" w:rsidRPr="00150B4B">
        <w:rPr>
          <w:rFonts w:ascii="Verdana" w:hAnsi="Verdana"/>
          <w:sz w:val="22"/>
          <w:szCs w:val="22"/>
        </w:rPr>
        <w:t xml:space="preserve">ом работ по </w:t>
      </w:r>
      <w:r w:rsidR="00EF77B8" w:rsidRPr="00150B4B">
        <w:rPr>
          <w:rFonts w:ascii="Verdana" w:hAnsi="Verdana"/>
          <w:sz w:val="22"/>
          <w:szCs w:val="22"/>
        </w:rPr>
        <w:t>модернизации систем управления пневматическими приводами регулирующей арматуры</w:t>
      </w:r>
      <w:r w:rsidR="00DB30AC" w:rsidRPr="00150B4B">
        <w:rPr>
          <w:rFonts w:ascii="Verdana" w:hAnsi="Verdana"/>
          <w:sz w:val="22"/>
          <w:szCs w:val="22"/>
        </w:rPr>
        <w:t>. При этом должна быть обеспечена полная занятость рабочих в течение установленных графиком сроков производства работ</w:t>
      </w:r>
      <w:r w:rsidRPr="00150B4B">
        <w:rPr>
          <w:rFonts w:ascii="Verdana" w:hAnsi="Verdana"/>
          <w:sz w:val="22"/>
          <w:szCs w:val="22"/>
        </w:rPr>
        <w:t>.</w:t>
      </w:r>
    </w:p>
    <w:p w14:paraId="0C56FCC2" w14:textId="73625156" w:rsidR="00DB30AC" w:rsidRPr="00150B4B" w:rsidRDefault="00BD623E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 xml:space="preserve">- </w:t>
      </w:r>
      <w:r w:rsidR="00DB30AC" w:rsidRPr="00150B4B">
        <w:rPr>
          <w:rFonts w:ascii="Verdana" w:hAnsi="Verdana"/>
          <w:sz w:val="22"/>
          <w:szCs w:val="22"/>
        </w:rPr>
        <w:t>назначает руководителя работ по ремонту в соответствии с объемом работ;</w:t>
      </w:r>
    </w:p>
    <w:p w14:paraId="002B5FD1" w14:textId="45FD9FC1" w:rsidR="00C06A12" w:rsidRPr="00150B4B" w:rsidRDefault="00BD623E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 xml:space="preserve">- </w:t>
      </w:r>
      <w:r w:rsidR="00DB30AC" w:rsidRPr="00150B4B">
        <w:rPr>
          <w:rFonts w:ascii="Verdana" w:hAnsi="Verdana"/>
          <w:sz w:val="22"/>
          <w:szCs w:val="22"/>
        </w:rPr>
        <w:t>назначает лиц, ответственных за охрану труда и материально-техническое обеспечение</w:t>
      </w:r>
      <w:r w:rsidR="00C06A12" w:rsidRPr="00150B4B">
        <w:rPr>
          <w:rFonts w:ascii="Verdana" w:hAnsi="Verdana"/>
          <w:sz w:val="22"/>
          <w:szCs w:val="22"/>
        </w:rPr>
        <w:t>;</w:t>
      </w:r>
    </w:p>
    <w:p w14:paraId="0D478F3B" w14:textId="5047532E" w:rsidR="007112D5" w:rsidRPr="00150B4B" w:rsidRDefault="00BD623E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 xml:space="preserve">- </w:t>
      </w:r>
      <w:r w:rsidR="00DB30AC" w:rsidRPr="00150B4B">
        <w:rPr>
          <w:rFonts w:ascii="Verdana" w:hAnsi="Verdana"/>
          <w:sz w:val="22"/>
          <w:szCs w:val="22"/>
        </w:rPr>
        <w:t>разрабатывает и предоставляет Заказчику на утверждение детальный календарный сетевой (линейный) график производства работ не позднее чем за 20 дней</w:t>
      </w:r>
      <w:r w:rsidR="00AA22EB" w:rsidRPr="00150B4B">
        <w:rPr>
          <w:rFonts w:ascii="Verdana" w:hAnsi="Verdana"/>
          <w:sz w:val="22"/>
          <w:szCs w:val="22"/>
        </w:rPr>
        <w:t>,</w:t>
      </w:r>
      <w:r w:rsidR="00DB30AC" w:rsidRPr="00150B4B">
        <w:rPr>
          <w:rFonts w:ascii="Verdana" w:hAnsi="Verdana"/>
          <w:sz w:val="22"/>
          <w:szCs w:val="22"/>
        </w:rPr>
        <w:t xml:space="preserve"> до планового вывода в р</w:t>
      </w:r>
      <w:r w:rsidR="00AF60DA" w:rsidRPr="00150B4B">
        <w:rPr>
          <w:rFonts w:ascii="Verdana" w:hAnsi="Verdana"/>
          <w:sz w:val="22"/>
          <w:szCs w:val="22"/>
        </w:rPr>
        <w:t xml:space="preserve">емонт </w:t>
      </w:r>
      <w:r w:rsidR="00EF77B8" w:rsidRPr="00150B4B">
        <w:rPr>
          <w:rFonts w:ascii="Verdana" w:hAnsi="Verdana"/>
          <w:sz w:val="22"/>
          <w:szCs w:val="22"/>
        </w:rPr>
        <w:t>энергоблока №7 филиала «Шатурская ГРЭС»</w:t>
      </w:r>
      <w:r w:rsidR="00DB30AC" w:rsidRPr="00150B4B">
        <w:rPr>
          <w:rFonts w:ascii="Verdana" w:hAnsi="Verdana"/>
          <w:sz w:val="22"/>
          <w:szCs w:val="22"/>
        </w:rPr>
        <w:t xml:space="preserve"> подготавливает и заполняет бланки нарядов и распоряжений</w:t>
      </w:r>
      <w:r w:rsidR="00AA22EB" w:rsidRPr="00150B4B">
        <w:rPr>
          <w:rFonts w:ascii="Verdana" w:hAnsi="Verdana"/>
          <w:sz w:val="22"/>
          <w:szCs w:val="22"/>
        </w:rPr>
        <w:t>.</w:t>
      </w:r>
    </w:p>
    <w:p w14:paraId="0D4E7944" w14:textId="77777777" w:rsidR="00DB30AC" w:rsidRPr="00150B4B" w:rsidRDefault="00DB30AC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b/>
          <w:sz w:val="22"/>
          <w:szCs w:val="22"/>
        </w:rPr>
        <w:t>7.4.</w:t>
      </w:r>
      <w:r w:rsidRPr="00150B4B">
        <w:rPr>
          <w:rFonts w:ascii="Verdana" w:hAnsi="Verdana"/>
          <w:sz w:val="22"/>
          <w:szCs w:val="22"/>
        </w:rPr>
        <w:t xml:space="preserve"> До начала выполнения работ Подрядчик обязан предоставить списки лиц, ответственных за безопасное проведение работ, в </w:t>
      </w:r>
      <w:proofErr w:type="spellStart"/>
      <w:r w:rsidRPr="00150B4B">
        <w:rPr>
          <w:rFonts w:ascii="Verdana" w:hAnsi="Verdana"/>
          <w:sz w:val="22"/>
          <w:szCs w:val="22"/>
        </w:rPr>
        <w:t>т.ч</w:t>
      </w:r>
      <w:proofErr w:type="spellEnd"/>
      <w:r w:rsidRPr="00150B4B">
        <w:rPr>
          <w:rFonts w:ascii="Verdana" w:hAnsi="Verdana"/>
          <w:sz w:val="22"/>
          <w:szCs w:val="22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электробезопасности.</w:t>
      </w:r>
    </w:p>
    <w:p w14:paraId="168EED56" w14:textId="2016E24C" w:rsidR="00DB30AC" w:rsidRPr="00150B4B" w:rsidRDefault="00DB30AC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7.4.1. Персонал Подрядчика обязан соблюдать нарядно-допускную систему, принятую на филиале "</w:t>
      </w:r>
      <w:r w:rsidR="00765614" w:rsidRPr="00150B4B">
        <w:rPr>
          <w:rFonts w:ascii="Verdana" w:hAnsi="Verdana"/>
          <w:sz w:val="22"/>
          <w:szCs w:val="22"/>
        </w:rPr>
        <w:t>Шатурская</w:t>
      </w:r>
      <w:r w:rsidRPr="00150B4B">
        <w:rPr>
          <w:rFonts w:ascii="Verdana" w:hAnsi="Verdana"/>
          <w:sz w:val="22"/>
          <w:szCs w:val="22"/>
        </w:rPr>
        <w:t xml:space="preserve"> ГРЭС";</w:t>
      </w:r>
    </w:p>
    <w:p w14:paraId="0433C899" w14:textId="319BB67E" w:rsidR="00DB30AC" w:rsidRPr="00150B4B" w:rsidRDefault="00DB30AC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 xml:space="preserve">7.4.2. Подрядчик обязан проводить </w:t>
      </w:r>
      <w:proofErr w:type="spellStart"/>
      <w:r w:rsidRPr="00150B4B">
        <w:rPr>
          <w:rFonts w:ascii="Verdana" w:hAnsi="Verdana"/>
          <w:sz w:val="22"/>
          <w:szCs w:val="22"/>
        </w:rPr>
        <w:t>дефектацию</w:t>
      </w:r>
      <w:proofErr w:type="spellEnd"/>
      <w:r w:rsidRPr="00150B4B">
        <w:rPr>
          <w:rFonts w:ascii="Verdana" w:hAnsi="Verdana"/>
          <w:sz w:val="22"/>
          <w:szCs w:val="22"/>
        </w:rPr>
        <w:t xml:space="preserve"> оборудования выведенного в ремонт совместно с представителем Заказчика, оформлять актом </w:t>
      </w:r>
      <w:proofErr w:type="spellStart"/>
      <w:r w:rsidRPr="00150B4B">
        <w:rPr>
          <w:rFonts w:ascii="Verdana" w:hAnsi="Verdana"/>
          <w:sz w:val="22"/>
          <w:szCs w:val="22"/>
        </w:rPr>
        <w:t>дефектации</w:t>
      </w:r>
      <w:proofErr w:type="spellEnd"/>
      <w:r w:rsidRPr="00150B4B">
        <w:rPr>
          <w:rFonts w:ascii="Verdana" w:hAnsi="Verdana"/>
          <w:sz w:val="22"/>
          <w:szCs w:val="22"/>
        </w:rPr>
        <w:t xml:space="preserve"> и предоставлять его Заказчику на утверждение в пер</w:t>
      </w:r>
      <w:r w:rsidR="00C06A12" w:rsidRPr="00150B4B">
        <w:rPr>
          <w:rFonts w:ascii="Verdana" w:hAnsi="Verdana"/>
          <w:sz w:val="22"/>
          <w:szCs w:val="22"/>
        </w:rPr>
        <w:t>вую</w:t>
      </w:r>
      <w:r w:rsidRPr="00150B4B">
        <w:rPr>
          <w:rFonts w:ascii="Verdana" w:hAnsi="Verdana"/>
          <w:sz w:val="22"/>
          <w:szCs w:val="22"/>
        </w:rPr>
        <w:t xml:space="preserve"> треть ремонта;</w:t>
      </w:r>
    </w:p>
    <w:p w14:paraId="51A34C94" w14:textId="77777777" w:rsidR="00DB30AC" w:rsidRPr="00150B4B" w:rsidRDefault="00DB30AC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 xml:space="preserve">7.4.3. Подрядчик обязан ежедневно в рабочие дни: </w:t>
      </w:r>
    </w:p>
    <w:p w14:paraId="00BDB00C" w14:textId="40FEA082" w:rsidR="00DB30AC" w:rsidRPr="00150B4B" w:rsidRDefault="00BD623E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 xml:space="preserve">- переслать </w:t>
      </w:r>
      <w:r w:rsidR="00FC0FED" w:rsidRPr="00150B4B">
        <w:rPr>
          <w:rFonts w:ascii="Verdana" w:hAnsi="Verdana"/>
          <w:sz w:val="22"/>
          <w:szCs w:val="22"/>
        </w:rPr>
        <w:t xml:space="preserve">отчет по </w:t>
      </w:r>
      <w:r w:rsidR="007113AB" w:rsidRPr="00150B4B">
        <w:rPr>
          <w:rFonts w:ascii="Verdana" w:hAnsi="Verdana"/>
          <w:sz w:val="22"/>
          <w:szCs w:val="22"/>
        </w:rPr>
        <w:t>выполненным</w:t>
      </w:r>
      <w:r w:rsidR="00FC0FED" w:rsidRPr="00150B4B">
        <w:rPr>
          <w:rFonts w:ascii="Verdana" w:hAnsi="Verdana"/>
          <w:sz w:val="22"/>
          <w:szCs w:val="22"/>
        </w:rPr>
        <w:t xml:space="preserve"> работам</w:t>
      </w:r>
      <w:r w:rsidR="00DB30AC" w:rsidRPr="00150B4B">
        <w:rPr>
          <w:rFonts w:ascii="Verdana" w:hAnsi="Verdana"/>
          <w:sz w:val="22"/>
          <w:szCs w:val="22"/>
        </w:rPr>
        <w:t xml:space="preserve"> Заказчику.</w:t>
      </w:r>
    </w:p>
    <w:p w14:paraId="41EF92CA" w14:textId="21EFCA6C" w:rsidR="00DB30AC" w:rsidRPr="00150B4B" w:rsidRDefault="00F46BE1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b/>
          <w:sz w:val="22"/>
          <w:szCs w:val="22"/>
        </w:rPr>
        <w:t>7.5.</w:t>
      </w:r>
      <w:r w:rsidR="00DB30AC" w:rsidRPr="00150B4B">
        <w:rPr>
          <w:rFonts w:ascii="Verdana" w:hAnsi="Verdana"/>
          <w:sz w:val="22"/>
          <w:szCs w:val="22"/>
        </w:rPr>
        <w:t xml:space="preserve"> Подрядчик несет ответственность за неисполнение согласованн</w:t>
      </w:r>
      <w:r w:rsidR="00C06A12" w:rsidRPr="00150B4B">
        <w:rPr>
          <w:rFonts w:ascii="Verdana" w:hAnsi="Verdana"/>
          <w:sz w:val="22"/>
          <w:szCs w:val="22"/>
        </w:rPr>
        <w:t>ого</w:t>
      </w:r>
      <w:r w:rsidR="007113AB" w:rsidRPr="00150B4B">
        <w:rPr>
          <w:rFonts w:ascii="Verdana" w:hAnsi="Verdana"/>
          <w:sz w:val="22"/>
          <w:szCs w:val="22"/>
        </w:rPr>
        <w:t xml:space="preserve"> </w:t>
      </w:r>
      <w:r w:rsidR="00DB30AC" w:rsidRPr="00150B4B">
        <w:rPr>
          <w:rFonts w:ascii="Verdana" w:hAnsi="Verdana"/>
          <w:sz w:val="22"/>
          <w:szCs w:val="22"/>
        </w:rPr>
        <w:t>и утвержденн</w:t>
      </w:r>
      <w:r w:rsidR="00C06A12" w:rsidRPr="00150B4B">
        <w:rPr>
          <w:rFonts w:ascii="Verdana" w:hAnsi="Verdana"/>
          <w:sz w:val="22"/>
          <w:szCs w:val="22"/>
        </w:rPr>
        <w:t>ого</w:t>
      </w:r>
      <w:r w:rsidR="00DB30AC" w:rsidRPr="00150B4B">
        <w:rPr>
          <w:rFonts w:ascii="Verdana" w:hAnsi="Verdana"/>
          <w:sz w:val="22"/>
          <w:szCs w:val="22"/>
        </w:rPr>
        <w:t xml:space="preserve"> </w:t>
      </w:r>
      <w:r w:rsidR="007113AB" w:rsidRPr="00150B4B">
        <w:rPr>
          <w:rFonts w:ascii="Verdana" w:hAnsi="Verdana"/>
          <w:sz w:val="22"/>
          <w:szCs w:val="22"/>
        </w:rPr>
        <w:t xml:space="preserve">Заказчиком </w:t>
      </w:r>
      <w:r w:rsidR="00DB30AC" w:rsidRPr="00150B4B">
        <w:rPr>
          <w:rFonts w:ascii="Verdana" w:hAnsi="Verdana"/>
          <w:sz w:val="22"/>
          <w:szCs w:val="22"/>
        </w:rPr>
        <w:t>график</w:t>
      </w:r>
      <w:r w:rsidR="00C06A12" w:rsidRPr="00150B4B">
        <w:rPr>
          <w:rFonts w:ascii="Verdana" w:hAnsi="Verdana"/>
          <w:sz w:val="22"/>
          <w:szCs w:val="22"/>
        </w:rPr>
        <w:t>а</w:t>
      </w:r>
      <w:r w:rsidR="00DB30AC" w:rsidRPr="00150B4B">
        <w:rPr>
          <w:rFonts w:ascii="Verdana" w:hAnsi="Verdana"/>
          <w:sz w:val="22"/>
          <w:szCs w:val="22"/>
        </w:rPr>
        <w:t xml:space="preserve"> </w:t>
      </w:r>
      <w:r w:rsidR="007113AB" w:rsidRPr="00150B4B">
        <w:rPr>
          <w:rFonts w:ascii="Verdana" w:hAnsi="Verdana"/>
          <w:sz w:val="22"/>
          <w:szCs w:val="22"/>
        </w:rPr>
        <w:t>выполнения работ</w:t>
      </w:r>
      <w:r w:rsidR="00DB30AC" w:rsidRPr="00150B4B">
        <w:rPr>
          <w:rFonts w:ascii="Verdana" w:hAnsi="Verdana"/>
          <w:sz w:val="22"/>
          <w:szCs w:val="22"/>
        </w:rPr>
        <w:t xml:space="preserve">; </w:t>
      </w:r>
    </w:p>
    <w:p w14:paraId="70F42039" w14:textId="18AA9091" w:rsidR="00C06A12" w:rsidRPr="00150B4B" w:rsidRDefault="00C06A12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b/>
          <w:sz w:val="22"/>
          <w:szCs w:val="22"/>
        </w:rPr>
        <w:t>7.6.</w:t>
      </w:r>
      <w:r w:rsidRPr="00150B4B">
        <w:rPr>
          <w:rFonts w:ascii="Verdana" w:hAnsi="Verdana"/>
          <w:sz w:val="22"/>
          <w:szCs w:val="22"/>
        </w:rPr>
        <w:t xml:space="preserve"> Подрядчик обязан соблюдать требования по организации чистоты на рабочем месте</w:t>
      </w:r>
      <w:r w:rsidR="00FC0FED" w:rsidRPr="00150B4B">
        <w:rPr>
          <w:rFonts w:ascii="Verdana" w:hAnsi="Verdana"/>
          <w:sz w:val="22"/>
          <w:szCs w:val="22"/>
        </w:rPr>
        <w:t xml:space="preserve">. </w:t>
      </w:r>
      <w:r w:rsidRPr="00150B4B">
        <w:rPr>
          <w:rFonts w:ascii="Verdana" w:hAnsi="Verdana"/>
          <w:sz w:val="22"/>
          <w:szCs w:val="22"/>
        </w:rPr>
        <w:t xml:space="preserve"> </w:t>
      </w:r>
    </w:p>
    <w:p w14:paraId="60851315" w14:textId="1CAC37B9" w:rsidR="00DB30AC" w:rsidRPr="00150B4B" w:rsidRDefault="00F46BE1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b/>
          <w:sz w:val="22"/>
          <w:szCs w:val="22"/>
        </w:rPr>
        <w:t>7.</w:t>
      </w:r>
      <w:r w:rsidR="00DA3CD8" w:rsidRPr="00150B4B">
        <w:rPr>
          <w:rFonts w:ascii="Verdana" w:hAnsi="Verdana"/>
          <w:b/>
          <w:sz w:val="22"/>
          <w:szCs w:val="22"/>
        </w:rPr>
        <w:t>7</w:t>
      </w:r>
      <w:r w:rsidR="00DB30AC" w:rsidRPr="00150B4B">
        <w:rPr>
          <w:rFonts w:ascii="Verdana" w:hAnsi="Verdana"/>
          <w:b/>
          <w:sz w:val="22"/>
          <w:szCs w:val="22"/>
        </w:rPr>
        <w:t>.</w:t>
      </w:r>
      <w:r w:rsidR="00DB30AC" w:rsidRPr="00150B4B">
        <w:rPr>
          <w:rFonts w:ascii="Verdana" w:hAnsi="Verdana"/>
          <w:sz w:val="22"/>
          <w:szCs w:val="22"/>
        </w:rPr>
        <w:t xml:space="preserve"> При количестве персонала Подрядчика,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Подрядчика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(в </w:t>
      </w:r>
      <w:proofErr w:type="spellStart"/>
      <w:r w:rsidR="00DB30AC" w:rsidRPr="00150B4B">
        <w:rPr>
          <w:rFonts w:ascii="Verdana" w:hAnsi="Verdana"/>
          <w:sz w:val="22"/>
          <w:szCs w:val="22"/>
        </w:rPr>
        <w:t>т.ч</w:t>
      </w:r>
      <w:proofErr w:type="spellEnd"/>
      <w:r w:rsidR="00DB30AC" w:rsidRPr="00150B4B">
        <w:rPr>
          <w:rFonts w:ascii="Verdana" w:hAnsi="Verdana"/>
          <w:sz w:val="22"/>
          <w:szCs w:val="22"/>
        </w:rPr>
        <w:t>. субподрядчиков),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14:paraId="04739976" w14:textId="40F4F80F" w:rsidR="00DB30AC" w:rsidRPr="00150B4B" w:rsidRDefault="00F46BE1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b/>
          <w:sz w:val="22"/>
          <w:szCs w:val="22"/>
        </w:rPr>
        <w:t>7.</w:t>
      </w:r>
      <w:r w:rsidR="00DA3CD8" w:rsidRPr="00150B4B">
        <w:rPr>
          <w:rFonts w:ascii="Verdana" w:hAnsi="Verdana"/>
          <w:b/>
          <w:sz w:val="22"/>
          <w:szCs w:val="22"/>
        </w:rPr>
        <w:t>8</w:t>
      </w:r>
      <w:r w:rsidR="00DB30AC" w:rsidRPr="00150B4B">
        <w:rPr>
          <w:rFonts w:ascii="Verdana" w:hAnsi="Verdana"/>
          <w:b/>
          <w:sz w:val="22"/>
          <w:szCs w:val="22"/>
        </w:rPr>
        <w:t>.</w:t>
      </w:r>
      <w:r w:rsidR="00DB30AC" w:rsidRPr="00150B4B">
        <w:rPr>
          <w:rFonts w:ascii="Verdana" w:hAnsi="Verdana"/>
          <w:sz w:val="22"/>
          <w:szCs w:val="22"/>
        </w:rPr>
        <w:t xml:space="preserve"> Подрядчик обязан выполнять работы экологически безопасными способами, не наносящими ущерба качеству атмосферного воздуха, водных объектов, почв, не приводящими к загрязнению территории, производственных и бытовых помещений Заказчика.</w:t>
      </w:r>
    </w:p>
    <w:p w14:paraId="61D2E38F" w14:textId="77777777" w:rsidR="00DB30AC" w:rsidRPr="00150B4B" w:rsidRDefault="00DB30AC" w:rsidP="00DF3DA1">
      <w:pPr>
        <w:suppressAutoHyphens/>
        <w:spacing w:line="360" w:lineRule="auto"/>
        <w:rPr>
          <w:rFonts w:ascii="Verdana" w:hAnsi="Verdana"/>
          <w:sz w:val="22"/>
          <w:szCs w:val="22"/>
        </w:rPr>
      </w:pPr>
      <w:r w:rsidRPr="00A61331">
        <w:rPr>
          <w:rFonts w:ascii="Verdana" w:hAnsi="Verdana"/>
          <w:b/>
          <w:sz w:val="22"/>
          <w:szCs w:val="22"/>
        </w:rPr>
        <w:t>8.</w:t>
      </w:r>
      <w:r w:rsidRPr="00150B4B">
        <w:rPr>
          <w:rFonts w:ascii="Verdana" w:hAnsi="Verdana"/>
          <w:sz w:val="22"/>
          <w:szCs w:val="22"/>
        </w:rPr>
        <w:t xml:space="preserve"> </w:t>
      </w:r>
      <w:r w:rsidRPr="00150B4B">
        <w:rPr>
          <w:rFonts w:ascii="Verdana" w:hAnsi="Verdana"/>
          <w:b/>
          <w:sz w:val="22"/>
          <w:szCs w:val="22"/>
        </w:rPr>
        <w:t>Требования к предоставляемым материалам и запасным частям.</w:t>
      </w:r>
    </w:p>
    <w:p w14:paraId="4EC42A47" w14:textId="69755A35" w:rsidR="00467BC0" w:rsidRPr="00150B4B" w:rsidRDefault="00DB30AC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b/>
          <w:sz w:val="22"/>
          <w:szCs w:val="22"/>
        </w:rPr>
        <w:t>8.1.</w:t>
      </w:r>
      <w:r w:rsidRPr="00150B4B">
        <w:rPr>
          <w:rFonts w:ascii="Verdana" w:hAnsi="Verdana"/>
          <w:sz w:val="22"/>
          <w:szCs w:val="22"/>
        </w:rPr>
        <w:t xml:space="preserve"> Работы в объеме настоящего ТЗ выполняются с применением запасных частей и материалов, </w:t>
      </w:r>
      <w:r w:rsidR="00FC0FED" w:rsidRPr="00150B4B">
        <w:rPr>
          <w:rFonts w:ascii="Verdana" w:hAnsi="Verdana"/>
          <w:sz w:val="22"/>
          <w:szCs w:val="22"/>
        </w:rPr>
        <w:t xml:space="preserve">поставляемых </w:t>
      </w:r>
      <w:r w:rsidR="00731F6F" w:rsidRPr="00150B4B">
        <w:rPr>
          <w:rFonts w:ascii="Verdana" w:hAnsi="Verdana"/>
          <w:sz w:val="22"/>
          <w:szCs w:val="22"/>
        </w:rPr>
        <w:t>Подрядчиком</w:t>
      </w:r>
      <w:r w:rsidRPr="00150B4B">
        <w:rPr>
          <w:rFonts w:ascii="Verdana" w:hAnsi="Verdana"/>
          <w:sz w:val="22"/>
          <w:szCs w:val="22"/>
        </w:rPr>
        <w:t>. Запасные части, оборудование и ма</w:t>
      </w:r>
      <w:r w:rsidR="00731F6F" w:rsidRPr="00150B4B">
        <w:rPr>
          <w:rFonts w:ascii="Verdana" w:hAnsi="Verdana"/>
          <w:sz w:val="22"/>
          <w:szCs w:val="22"/>
        </w:rPr>
        <w:t>териалы, поставляемые Подрядчиком</w:t>
      </w:r>
      <w:r w:rsidRPr="00150B4B">
        <w:rPr>
          <w:rFonts w:ascii="Verdana" w:hAnsi="Verdana"/>
          <w:sz w:val="22"/>
          <w:szCs w:val="22"/>
        </w:rPr>
        <w:t>, должны пройти входной контроль комиссией Заказчика, в соответствии с ГОСТ 24297-2013 " Запасные части, оборудование и материалы должны быть новыми</w:t>
      </w:r>
      <w:r w:rsidR="004E68B9" w:rsidRPr="00150B4B">
        <w:rPr>
          <w:rFonts w:ascii="Verdana" w:hAnsi="Verdana"/>
          <w:sz w:val="22"/>
          <w:szCs w:val="22"/>
        </w:rPr>
        <w:t xml:space="preserve"> не ранее 2018</w:t>
      </w:r>
      <w:r w:rsidR="00731F6F" w:rsidRPr="00150B4B">
        <w:rPr>
          <w:rFonts w:ascii="Verdana" w:hAnsi="Verdana"/>
          <w:sz w:val="22"/>
          <w:szCs w:val="22"/>
        </w:rPr>
        <w:t xml:space="preserve"> года выпуска</w:t>
      </w:r>
      <w:r w:rsidRPr="00150B4B">
        <w:rPr>
          <w:rFonts w:ascii="Verdana" w:hAnsi="Verdana"/>
          <w:sz w:val="22"/>
          <w:szCs w:val="22"/>
        </w:rPr>
        <w:t>, не бывшими в эксплуатации или консервации;</w:t>
      </w:r>
    </w:p>
    <w:p w14:paraId="0829A31E" w14:textId="7A58A45F" w:rsidR="00467BC0" w:rsidRPr="00150B4B" w:rsidRDefault="00467BC0" w:rsidP="00DF3DA1">
      <w:pPr>
        <w:tabs>
          <w:tab w:val="left" w:pos="1014"/>
        </w:tabs>
        <w:spacing w:line="360" w:lineRule="auto"/>
        <w:ind w:right="20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b/>
          <w:sz w:val="22"/>
          <w:szCs w:val="22"/>
        </w:rPr>
        <w:t>8.</w:t>
      </w:r>
      <w:r w:rsidR="00F31FED" w:rsidRPr="00150B4B">
        <w:rPr>
          <w:rFonts w:ascii="Verdana" w:hAnsi="Verdana"/>
          <w:b/>
          <w:sz w:val="22"/>
          <w:szCs w:val="22"/>
        </w:rPr>
        <w:t>2</w:t>
      </w:r>
      <w:r w:rsidRPr="00150B4B">
        <w:rPr>
          <w:rFonts w:ascii="Verdana" w:hAnsi="Verdana"/>
          <w:b/>
          <w:sz w:val="22"/>
          <w:szCs w:val="22"/>
        </w:rPr>
        <w:t>.</w:t>
      </w:r>
      <w:r w:rsidRPr="00150B4B">
        <w:rPr>
          <w:rFonts w:ascii="Verdana" w:hAnsi="Verdana"/>
          <w:sz w:val="22"/>
          <w:szCs w:val="22"/>
        </w:rPr>
        <w:t xml:space="preserve"> В период проведения закупочной процедуры Участник предоставляет ведомость поставляемых МТР с указанием их стоимости и сроков предоставления.</w:t>
      </w:r>
    </w:p>
    <w:p w14:paraId="7270DEC8" w14:textId="2D3E6957" w:rsidR="00DB30AC" w:rsidRPr="00150B4B" w:rsidRDefault="00F31FED" w:rsidP="00DF3DA1">
      <w:pPr>
        <w:tabs>
          <w:tab w:val="left" w:pos="1014"/>
        </w:tabs>
        <w:spacing w:line="360" w:lineRule="auto"/>
        <w:ind w:right="20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b/>
          <w:sz w:val="22"/>
          <w:szCs w:val="22"/>
        </w:rPr>
        <w:t>8.3.</w:t>
      </w:r>
      <w:r w:rsidRPr="00150B4B">
        <w:rPr>
          <w:rFonts w:ascii="Verdana" w:hAnsi="Verdana"/>
          <w:sz w:val="22"/>
          <w:szCs w:val="22"/>
        </w:rPr>
        <w:t xml:space="preserve"> Материалы, предоставляемые Подрядчиком, Подрядчик приобретает самостоятельно за счет своих средств. Подрядчик осуществляет доставку материалов, запасных частей, комплектующих изделий до места выполнения работ своими силами и за свой счет. Материалы, предоставляемые Подрядчиком должны быть новыми, не бывшими в употреблении. Срок годности (применимости) МТР на момент ввода в эксплуатацию отремонтированного оборудования, на которое данные МТР устанавливаются (применяются), не должен превышать срока, установленного заводом - изготовителем данного МТР (или требованиями стандартов и/или иными НТД). Поставляемое Подрядчиком оборудование должно быть не старше 2-х лет. В любом случае, использование любых МТР допускается только по результатам входного контроля с участием Заказчика с оформлением таких результатов актом или в журнале входного контроля.</w:t>
      </w:r>
      <w:r w:rsidR="00DB30AC" w:rsidRPr="00150B4B">
        <w:rPr>
          <w:rFonts w:ascii="Verdana" w:hAnsi="Verdana"/>
          <w:sz w:val="22"/>
          <w:szCs w:val="22"/>
        </w:rPr>
        <w:t xml:space="preserve"> </w:t>
      </w:r>
    </w:p>
    <w:p w14:paraId="6F1F85D4" w14:textId="41ECF47E" w:rsidR="00DB30AC" w:rsidRPr="00150B4B" w:rsidRDefault="00F31FED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b/>
          <w:sz w:val="22"/>
          <w:szCs w:val="22"/>
        </w:rPr>
        <w:t>8.4.</w:t>
      </w:r>
      <w:r w:rsidRPr="00150B4B">
        <w:rPr>
          <w:rFonts w:ascii="Verdana" w:hAnsi="Verdana"/>
          <w:sz w:val="22"/>
          <w:szCs w:val="22"/>
        </w:rPr>
        <w:t xml:space="preserve"> </w:t>
      </w:r>
      <w:r w:rsidR="00DB30AC" w:rsidRPr="00150B4B">
        <w:rPr>
          <w:rFonts w:ascii="Verdana" w:hAnsi="Verdana"/>
          <w:sz w:val="22"/>
          <w:szCs w:val="22"/>
        </w:rPr>
        <w:t>Запасные части, оборудование и ма</w:t>
      </w:r>
      <w:r w:rsidR="00731F6F" w:rsidRPr="00150B4B">
        <w:rPr>
          <w:rFonts w:ascii="Verdana" w:hAnsi="Verdana"/>
          <w:sz w:val="22"/>
          <w:szCs w:val="22"/>
        </w:rPr>
        <w:t>териалы, поставляемые Подрядчиком</w:t>
      </w:r>
      <w:r w:rsidR="00DB30AC" w:rsidRPr="00150B4B">
        <w:rPr>
          <w:rFonts w:ascii="Verdana" w:hAnsi="Verdana"/>
          <w:sz w:val="22"/>
          <w:szCs w:val="22"/>
        </w:rPr>
        <w:t>, не имеющие сертификаты (паспорта) заводов-изготовителей, и не прошедшие входной контроль на соответствие требованиям нормативной документации, повреждённые при транспортировке или разгрузке, к использованию не допускаются и подлежат замене;</w:t>
      </w:r>
    </w:p>
    <w:p w14:paraId="275E1ADE" w14:textId="22A96A36" w:rsidR="00DB30AC" w:rsidRPr="00150B4B" w:rsidRDefault="00F31FED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b/>
          <w:sz w:val="22"/>
          <w:szCs w:val="22"/>
        </w:rPr>
        <w:t>8.5.</w:t>
      </w:r>
      <w:r w:rsidRPr="00150B4B">
        <w:rPr>
          <w:rFonts w:ascii="Verdana" w:hAnsi="Verdana"/>
          <w:sz w:val="22"/>
          <w:szCs w:val="22"/>
        </w:rPr>
        <w:t xml:space="preserve"> </w:t>
      </w:r>
      <w:r w:rsidR="00DB30AC" w:rsidRPr="00150B4B">
        <w:rPr>
          <w:rFonts w:ascii="Verdana" w:hAnsi="Verdana"/>
          <w:sz w:val="22"/>
          <w:szCs w:val="22"/>
        </w:rPr>
        <w:t>При проведении работ на объектах Заказчика категорически запрещено применение асбеста и асбестосодержащих материалов. Использовать в производстве работ только те материалы, на которые имеются гигиенические сертификаты.</w:t>
      </w:r>
    </w:p>
    <w:p w14:paraId="15F3DBF0" w14:textId="70406D53" w:rsidR="00DB30AC" w:rsidRPr="00150B4B" w:rsidRDefault="00F31FED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b/>
          <w:sz w:val="22"/>
          <w:szCs w:val="22"/>
        </w:rPr>
        <w:t>8.6.</w:t>
      </w:r>
      <w:r w:rsidRPr="00150B4B">
        <w:rPr>
          <w:rFonts w:ascii="Verdana" w:hAnsi="Verdana"/>
          <w:sz w:val="22"/>
          <w:szCs w:val="22"/>
        </w:rPr>
        <w:t xml:space="preserve"> </w:t>
      </w:r>
      <w:r w:rsidR="00DB30AC" w:rsidRPr="00150B4B">
        <w:rPr>
          <w:rFonts w:ascii="Verdana" w:hAnsi="Verdana"/>
          <w:sz w:val="22"/>
          <w:szCs w:val="22"/>
        </w:rPr>
        <w:t>Подрядчик обязан сохранить на давальческих материалах и запчастях бирки инвентарных номеров, а при их утере восстановить их в течении 5 (пяти) рабочих дней;</w:t>
      </w:r>
    </w:p>
    <w:p w14:paraId="47494128" w14:textId="77777777" w:rsidR="00DB30AC" w:rsidRPr="00150B4B" w:rsidRDefault="00DB30AC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При сдаче отработанных материалов на ЦС Подрядчиком оформляется: 1. справка о сдаче отходов, 2. АКТ о передаче отходов, 3. Акт об оприходовании материальных ценностей, полученных при разборке и демонтаже зданий и сооружений форма М-35.</w:t>
      </w:r>
    </w:p>
    <w:p w14:paraId="6055737F" w14:textId="1B49FF5C" w:rsidR="00DB30AC" w:rsidRPr="00150B4B" w:rsidRDefault="00DB30AC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b/>
          <w:sz w:val="22"/>
          <w:szCs w:val="22"/>
        </w:rPr>
        <w:t>8.</w:t>
      </w:r>
      <w:r w:rsidR="00F31FED" w:rsidRPr="00150B4B">
        <w:rPr>
          <w:rFonts w:ascii="Verdana" w:hAnsi="Verdana"/>
          <w:b/>
          <w:sz w:val="22"/>
          <w:szCs w:val="22"/>
        </w:rPr>
        <w:t>7.</w:t>
      </w:r>
      <w:r w:rsidRPr="00150B4B">
        <w:rPr>
          <w:rFonts w:ascii="Verdana" w:hAnsi="Verdana"/>
          <w:sz w:val="22"/>
          <w:szCs w:val="22"/>
        </w:rPr>
        <w:t xml:space="preserve"> При проведении работ должны использоваться сертифицированные материалы на основании Федеральных законов «О техническом регулировании» № 184-ФЗ от 27.12.2002 и «Технический регламент о требованиях пожарной безопасности» № 123-ФЗ от 22.07.2008. Оборудование должно сертифицироваться в соответствии с Техническим регламентом Таможенного союза «О безопасности оборудования, работающего под избыточным давлением» (ТР ТС 032/2013) и Техническим регламентом Таможенного союза «О безопасности машин и оборудования» (ТР ТС 010/2011 от 18.11.2011).</w:t>
      </w:r>
    </w:p>
    <w:p w14:paraId="493CB26B" w14:textId="77777777" w:rsidR="00DB30AC" w:rsidRPr="00150B4B" w:rsidRDefault="007112D5" w:rsidP="00DF3DA1">
      <w:pPr>
        <w:suppressAutoHyphens/>
        <w:spacing w:line="360" w:lineRule="auto"/>
        <w:rPr>
          <w:rFonts w:ascii="Verdana" w:hAnsi="Verdana"/>
          <w:b/>
          <w:sz w:val="22"/>
          <w:szCs w:val="22"/>
        </w:rPr>
      </w:pPr>
      <w:r w:rsidRPr="00150B4B">
        <w:rPr>
          <w:rFonts w:ascii="Verdana" w:hAnsi="Verdana"/>
          <w:b/>
          <w:sz w:val="22"/>
          <w:szCs w:val="22"/>
        </w:rPr>
        <w:t xml:space="preserve">9. </w:t>
      </w:r>
      <w:r w:rsidR="00DB30AC" w:rsidRPr="00150B4B">
        <w:rPr>
          <w:rFonts w:ascii="Verdana" w:hAnsi="Verdana"/>
          <w:b/>
          <w:sz w:val="22"/>
          <w:szCs w:val="22"/>
        </w:rPr>
        <w:t>Этапы и сроки выполнения Работ.</w:t>
      </w:r>
    </w:p>
    <w:p w14:paraId="38958033" w14:textId="3648A4D8" w:rsidR="0063670C" w:rsidRPr="00150B4B" w:rsidRDefault="00740D92" w:rsidP="00DF3DA1">
      <w:pPr>
        <w:suppressAutoHyphens/>
        <w:spacing w:line="360" w:lineRule="auto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9.1.</w:t>
      </w:r>
      <w:r w:rsidR="002747F2" w:rsidRPr="00150B4B">
        <w:rPr>
          <w:rFonts w:ascii="Verdana" w:hAnsi="Verdana"/>
          <w:sz w:val="22"/>
          <w:szCs w:val="22"/>
        </w:rPr>
        <w:t xml:space="preserve"> </w:t>
      </w:r>
      <w:r w:rsidRPr="00150B4B">
        <w:rPr>
          <w:rFonts w:ascii="Verdana" w:hAnsi="Verdana"/>
          <w:sz w:val="22"/>
          <w:szCs w:val="22"/>
        </w:rPr>
        <w:t xml:space="preserve">Сроки выполнения работ: с </w:t>
      </w:r>
      <w:r w:rsidR="00DB310C" w:rsidRPr="00150B4B">
        <w:rPr>
          <w:rFonts w:ascii="Verdana" w:hAnsi="Verdana"/>
          <w:sz w:val="22"/>
          <w:szCs w:val="22"/>
        </w:rPr>
        <w:t>01</w:t>
      </w:r>
      <w:r w:rsidR="004158A0" w:rsidRPr="00150B4B">
        <w:rPr>
          <w:rFonts w:ascii="Verdana" w:hAnsi="Verdana"/>
          <w:sz w:val="22"/>
          <w:szCs w:val="22"/>
        </w:rPr>
        <w:t>.</w:t>
      </w:r>
      <w:r w:rsidR="00F73F62" w:rsidRPr="00150B4B">
        <w:rPr>
          <w:rFonts w:ascii="Verdana" w:hAnsi="Verdana"/>
          <w:sz w:val="22"/>
          <w:szCs w:val="22"/>
        </w:rPr>
        <w:t>0</w:t>
      </w:r>
      <w:r w:rsidR="0083365E" w:rsidRPr="00150B4B">
        <w:rPr>
          <w:rFonts w:ascii="Verdana" w:hAnsi="Verdana"/>
          <w:sz w:val="22"/>
          <w:szCs w:val="22"/>
        </w:rPr>
        <w:t>3</w:t>
      </w:r>
      <w:r w:rsidR="004158A0" w:rsidRPr="00150B4B">
        <w:rPr>
          <w:rFonts w:ascii="Verdana" w:hAnsi="Verdana"/>
          <w:sz w:val="22"/>
          <w:szCs w:val="22"/>
        </w:rPr>
        <w:t>.</w:t>
      </w:r>
      <w:r w:rsidR="0083365E" w:rsidRPr="00150B4B">
        <w:rPr>
          <w:rFonts w:ascii="Verdana" w:hAnsi="Verdana"/>
          <w:sz w:val="22"/>
          <w:szCs w:val="22"/>
        </w:rPr>
        <w:t>2020</w:t>
      </w:r>
      <w:r w:rsidRPr="00150B4B">
        <w:rPr>
          <w:rFonts w:ascii="Verdana" w:hAnsi="Verdana"/>
          <w:sz w:val="22"/>
          <w:szCs w:val="22"/>
        </w:rPr>
        <w:t xml:space="preserve"> года по </w:t>
      </w:r>
      <w:r w:rsidR="0083365E" w:rsidRPr="00150B4B">
        <w:rPr>
          <w:rFonts w:ascii="Verdana" w:hAnsi="Verdana"/>
          <w:sz w:val="22"/>
          <w:szCs w:val="22"/>
        </w:rPr>
        <w:t>30</w:t>
      </w:r>
      <w:r w:rsidR="004158A0" w:rsidRPr="00150B4B">
        <w:rPr>
          <w:rFonts w:ascii="Verdana" w:hAnsi="Verdana"/>
          <w:sz w:val="22"/>
          <w:szCs w:val="22"/>
        </w:rPr>
        <w:t>.0</w:t>
      </w:r>
      <w:r w:rsidR="00DB310C" w:rsidRPr="00150B4B">
        <w:rPr>
          <w:rFonts w:ascii="Verdana" w:hAnsi="Verdana"/>
          <w:sz w:val="22"/>
          <w:szCs w:val="22"/>
        </w:rPr>
        <w:t>8</w:t>
      </w:r>
      <w:r w:rsidR="004158A0" w:rsidRPr="00150B4B">
        <w:rPr>
          <w:rFonts w:ascii="Verdana" w:hAnsi="Verdana"/>
          <w:sz w:val="22"/>
          <w:szCs w:val="22"/>
        </w:rPr>
        <w:t>.</w:t>
      </w:r>
      <w:r w:rsidR="0083365E" w:rsidRPr="00150B4B">
        <w:rPr>
          <w:rFonts w:ascii="Verdana" w:hAnsi="Verdana"/>
          <w:sz w:val="22"/>
          <w:szCs w:val="22"/>
        </w:rPr>
        <w:t>2020</w:t>
      </w:r>
      <w:r w:rsidR="0063670C" w:rsidRPr="00150B4B">
        <w:rPr>
          <w:rFonts w:ascii="Verdana" w:hAnsi="Verdana"/>
          <w:sz w:val="22"/>
          <w:szCs w:val="22"/>
        </w:rPr>
        <w:t xml:space="preserve"> года.</w:t>
      </w:r>
    </w:p>
    <w:p w14:paraId="5A63E963" w14:textId="4803799C" w:rsidR="0063670C" w:rsidRPr="00150B4B" w:rsidRDefault="002747F2" w:rsidP="00DF3DA1">
      <w:pPr>
        <w:suppressAutoHyphens/>
        <w:spacing w:line="360" w:lineRule="auto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9.2. Сроки и этапы выполнения Работ определены Графиком производства работ (</w:t>
      </w:r>
      <w:r w:rsidRPr="00DF3DA1">
        <w:rPr>
          <w:rFonts w:ascii="Verdana" w:hAnsi="Verdana"/>
          <w:sz w:val="22"/>
          <w:szCs w:val="22"/>
        </w:rPr>
        <w:t>Приложение №</w:t>
      </w:r>
      <w:r w:rsidR="00DE72EE" w:rsidRPr="00DF3DA1">
        <w:rPr>
          <w:rFonts w:ascii="Verdana" w:hAnsi="Verdana"/>
          <w:sz w:val="22"/>
          <w:szCs w:val="22"/>
        </w:rPr>
        <w:t>2</w:t>
      </w:r>
      <w:r w:rsidRPr="00150B4B">
        <w:rPr>
          <w:rFonts w:ascii="Verdana" w:hAnsi="Verdana"/>
          <w:sz w:val="22"/>
          <w:szCs w:val="22"/>
        </w:rPr>
        <w:t>)</w:t>
      </w:r>
      <w:r w:rsidR="0063670C" w:rsidRPr="00150B4B">
        <w:rPr>
          <w:rFonts w:ascii="Verdana" w:hAnsi="Verdana"/>
          <w:sz w:val="22"/>
          <w:szCs w:val="22"/>
        </w:rPr>
        <w:t>:</w:t>
      </w:r>
    </w:p>
    <w:p w14:paraId="45FD5208" w14:textId="027DD69C" w:rsidR="00DB30AC" w:rsidRPr="00150B4B" w:rsidRDefault="0063670C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9.3</w:t>
      </w:r>
      <w:r w:rsidR="007112D5" w:rsidRPr="00150B4B">
        <w:rPr>
          <w:rFonts w:ascii="Verdana" w:hAnsi="Verdana"/>
          <w:sz w:val="22"/>
          <w:szCs w:val="22"/>
        </w:rPr>
        <w:t xml:space="preserve">. </w:t>
      </w:r>
      <w:r w:rsidR="00DB30AC" w:rsidRPr="00150B4B">
        <w:rPr>
          <w:rFonts w:ascii="Verdana" w:hAnsi="Verdana"/>
          <w:sz w:val="22"/>
          <w:szCs w:val="22"/>
        </w:rPr>
        <w:t xml:space="preserve">Заказчик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изменить дату вывода </w:t>
      </w:r>
      <w:r w:rsidR="008E3F8D" w:rsidRPr="00150B4B">
        <w:rPr>
          <w:rFonts w:ascii="Verdana" w:hAnsi="Verdana"/>
          <w:sz w:val="22"/>
          <w:szCs w:val="22"/>
        </w:rPr>
        <w:t>энергоблока. №</w:t>
      </w:r>
      <w:r w:rsidR="003B3D1E" w:rsidRPr="00150B4B">
        <w:rPr>
          <w:rFonts w:ascii="Verdana" w:hAnsi="Verdana"/>
          <w:sz w:val="22"/>
          <w:szCs w:val="22"/>
        </w:rPr>
        <w:t>7</w:t>
      </w:r>
      <w:r w:rsidR="00DB30AC" w:rsidRPr="00150B4B">
        <w:rPr>
          <w:rFonts w:ascii="Verdana" w:hAnsi="Verdana"/>
          <w:sz w:val="22"/>
          <w:szCs w:val="22"/>
        </w:rPr>
        <w:t xml:space="preserve"> в ремонт и скорректировать сроки выполнения работ, уведомив об этом соответствующим образом Подрядчика.</w:t>
      </w:r>
    </w:p>
    <w:p w14:paraId="2240D94C" w14:textId="315B705C" w:rsidR="00DB30AC" w:rsidRPr="00150B4B" w:rsidRDefault="0063670C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9.4</w:t>
      </w:r>
      <w:r w:rsidR="007112D5" w:rsidRPr="00150B4B">
        <w:rPr>
          <w:rFonts w:ascii="Verdana" w:hAnsi="Verdana"/>
          <w:sz w:val="22"/>
          <w:szCs w:val="22"/>
        </w:rPr>
        <w:t xml:space="preserve">. </w:t>
      </w:r>
      <w:r w:rsidR="00DB30AC" w:rsidRPr="00150B4B">
        <w:rPr>
          <w:rFonts w:ascii="Verdana" w:hAnsi="Verdana"/>
          <w:sz w:val="22"/>
          <w:szCs w:val="22"/>
        </w:rPr>
        <w:t>Подрядчик должен не позднее чем за 20 дней до начала проведения работ предоставить согласованный с субподрядчиками сетевой график выполнения работ на утверждение Заказчику. Сроки выполнения отдельных этапов работ в сетевом графике не могут превышать сроки выполнения этапов работ, указанных в Приложении №</w:t>
      </w:r>
      <w:r w:rsidR="00DE72EE" w:rsidRPr="00150B4B">
        <w:rPr>
          <w:rFonts w:ascii="Verdana" w:hAnsi="Verdana"/>
          <w:sz w:val="22"/>
          <w:szCs w:val="22"/>
        </w:rPr>
        <w:t>2</w:t>
      </w:r>
      <w:r w:rsidR="00DB30AC" w:rsidRPr="00150B4B">
        <w:rPr>
          <w:rFonts w:ascii="Verdana" w:hAnsi="Verdana"/>
          <w:sz w:val="22"/>
          <w:szCs w:val="22"/>
        </w:rPr>
        <w:t xml:space="preserve">. По требованию Заказчика, Подрядчиком составляется детальный график проведения конкретных ремонтных работ и работ по устранению неисправностей оборудования, выявленных при </w:t>
      </w:r>
      <w:proofErr w:type="spellStart"/>
      <w:r w:rsidR="00DB30AC" w:rsidRPr="00150B4B">
        <w:rPr>
          <w:rFonts w:ascii="Verdana" w:hAnsi="Verdana"/>
          <w:sz w:val="22"/>
          <w:szCs w:val="22"/>
        </w:rPr>
        <w:t>дефектации</w:t>
      </w:r>
      <w:proofErr w:type="spellEnd"/>
      <w:r w:rsidR="00DB30AC" w:rsidRPr="00150B4B">
        <w:rPr>
          <w:rFonts w:ascii="Verdana" w:hAnsi="Verdana"/>
          <w:sz w:val="22"/>
          <w:szCs w:val="22"/>
        </w:rPr>
        <w:t>.</w:t>
      </w:r>
    </w:p>
    <w:p w14:paraId="32233C1F" w14:textId="77777777" w:rsidR="00DB30AC" w:rsidRPr="00150B4B" w:rsidRDefault="007112D5" w:rsidP="00DF3DA1">
      <w:pPr>
        <w:suppressAutoHyphens/>
        <w:spacing w:line="360" w:lineRule="auto"/>
        <w:rPr>
          <w:rFonts w:ascii="Verdana" w:hAnsi="Verdana"/>
          <w:b/>
          <w:sz w:val="22"/>
          <w:szCs w:val="22"/>
        </w:rPr>
      </w:pPr>
      <w:r w:rsidRPr="00150B4B">
        <w:rPr>
          <w:rFonts w:ascii="Verdana" w:hAnsi="Verdana"/>
          <w:b/>
          <w:sz w:val="22"/>
          <w:szCs w:val="22"/>
        </w:rPr>
        <w:t xml:space="preserve">10. </w:t>
      </w:r>
      <w:r w:rsidR="00DB30AC" w:rsidRPr="00150B4B">
        <w:rPr>
          <w:rFonts w:ascii="Verdana" w:hAnsi="Verdana"/>
          <w:b/>
          <w:sz w:val="22"/>
          <w:szCs w:val="22"/>
        </w:rPr>
        <w:t>Требования к сдаче-приемке Работ.</w:t>
      </w:r>
    </w:p>
    <w:p w14:paraId="0CC64C3A" w14:textId="71A6D00F" w:rsidR="00DB30AC" w:rsidRPr="00150B4B" w:rsidRDefault="00740D92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10.1</w:t>
      </w:r>
      <w:r w:rsidR="00A50324" w:rsidRPr="00150B4B">
        <w:rPr>
          <w:rFonts w:ascii="Verdana" w:hAnsi="Verdana"/>
          <w:sz w:val="22"/>
          <w:szCs w:val="22"/>
        </w:rPr>
        <w:t>.</w:t>
      </w:r>
      <w:r w:rsidR="00D439DD" w:rsidRPr="00150B4B">
        <w:rPr>
          <w:rFonts w:ascii="Verdana" w:hAnsi="Verdana"/>
          <w:sz w:val="22"/>
          <w:szCs w:val="22"/>
        </w:rPr>
        <w:t xml:space="preserve"> </w:t>
      </w:r>
      <w:r w:rsidR="00DB30AC" w:rsidRPr="00150B4B">
        <w:rPr>
          <w:rFonts w:ascii="Verdana" w:hAnsi="Verdana"/>
          <w:sz w:val="22"/>
          <w:szCs w:val="22"/>
        </w:rPr>
        <w:t xml:space="preserve">Подрядчик обязан уведомлять в письменной форме Заказчика о готовности к сдаче работ, скрываемых последующими работами (т.е.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 обязан по письменному требованию </w:t>
      </w:r>
      <w:r w:rsidR="00D439DD" w:rsidRPr="00150B4B">
        <w:rPr>
          <w:rFonts w:ascii="Verdana" w:hAnsi="Verdana"/>
          <w:sz w:val="22"/>
          <w:szCs w:val="22"/>
        </w:rPr>
        <w:t>Заказчика за</w:t>
      </w:r>
      <w:r w:rsidR="00DB30AC" w:rsidRPr="00150B4B">
        <w:rPr>
          <w:rFonts w:ascii="Verdana" w:hAnsi="Verdana"/>
          <w:sz w:val="22"/>
          <w:szCs w:val="22"/>
        </w:rPr>
        <w:t xml:space="preserve">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14:paraId="2E67142E" w14:textId="3B2C37F8" w:rsidR="00740D92" w:rsidRPr="00150B4B" w:rsidRDefault="00740D92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10.2</w:t>
      </w:r>
      <w:r w:rsidR="00A50324" w:rsidRPr="00150B4B">
        <w:rPr>
          <w:rFonts w:ascii="Verdana" w:hAnsi="Verdana"/>
          <w:sz w:val="22"/>
          <w:szCs w:val="22"/>
        </w:rPr>
        <w:t>.</w:t>
      </w:r>
      <w:r w:rsidR="00D439DD" w:rsidRPr="00150B4B">
        <w:rPr>
          <w:rFonts w:ascii="Verdana" w:hAnsi="Verdana"/>
          <w:sz w:val="22"/>
          <w:szCs w:val="22"/>
        </w:rPr>
        <w:t xml:space="preserve"> </w:t>
      </w:r>
      <w:r w:rsidR="00DB30AC" w:rsidRPr="00150B4B">
        <w:rPr>
          <w:rFonts w:ascii="Verdana" w:hAnsi="Verdana"/>
          <w:sz w:val="22"/>
          <w:szCs w:val="22"/>
        </w:rPr>
        <w:t>Сдача работ должна осуществляться в соответствии с НТД, в</w:t>
      </w:r>
      <w:r w:rsidR="00A50324" w:rsidRPr="00150B4B">
        <w:rPr>
          <w:rFonts w:ascii="Verdana" w:hAnsi="Verdana"/>
          <w:sz w:val="22"/>
          <w:szCs w:val="22"/>
        </w:rPr>
        <w:t xml:space="preserve"> том числе «</w:t>
      </w:r>
      <w:r w:rsidRPr="00150B4B">
        <w:rPr>
          <w:rFonts w:ascii="Verdana" w:hAnsi="Verdana"/>
          <w:sz w:val="22"/>
          <w:szCs w:val="22"/>
        </w:rPr>
        <w:t>«Правила организации технического обслуживания и ремонта объектов электроэнергетики», утверждены приказом Министерства энергетики РФ № 1013 от 25.10.2017г;</w:t>
      </w:r>
    </w:p>
    <w:p w14:paraId="437DEAA6" w14:textId="65AB43FE" w:rsidR="00DB30AC" w:rsidRPr="00150B4B" w:rsidRDefault="00740D92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10.3</w:t>
      </w:r>
      <w:r w:rsidR="00A50324" w:rsidRPr="00150B4B">
        <w:rPr>
          <w:rFonts w:ascii="Verdana" w:hAnsi="Verdana"/>
          <w:sz w:val="22"/>
          <w:szCs w:val="22"/>
        </w:rPr>
        <w:t>.</w:t>
      </w:r>
      <w:r w:rsidR="00D439DD" w:rsidRPr="00150B4B">
        <w:rPr>
          <w:rFonts w:ascii="Verdana" w:hAnsi="Verdana"/>
          <w:sz w:val="22"/>
          <w:szCs w:val="22"/>
        </w:rPr>
        <w:t xml:space="preserve"> </w:t>
      </w:r>
      <w:r w:rsidR="00DB30AC" w:rsidRPr="00150B4B">
        <w:rPr>
          <w:rFonts w:ascii="Verdana" w:hAnsi="Verdana"/>
          <w:sz w:val="22"/>
          <w:szCs w:val="22"/>
        </w:rPr>
        <w:t xml:space="preserve">Недостатки работ, обнаруженные в ходе сдачи, или выявленные в период гарантийной эксплуатации объекта </w:t>
      </w:r>
      <w:r w:rsidR="00A50324" w:rsidRPr="00150B4B">
        <w:rPr>
          <w:rFonts w:ascii="Verdana" w:hAnsi="Verdana"/>
          <w:sz w:val="22"/>
          <w:szCs w:val="22"/>
        </w:rPr>
        <w:t>фиксируются и</w:t>
      </w:r>
      <w:r w:rsidR="00DB30AC" w:rsidRPr="00150B4B">
        <w:rPr>
          <w:rFonts w:ascii="Verdana" w:hAnsi="Verdana"/>
          <w:sz w:val="22"/>
          <w:szCs w:val="22"/>
        </w:rPr>
        <w:t xml:space="preserve"> устраняются Подрядчиком на условиях договора.</w:t>
      </w:r>
    </w:p>
    <w:p w14:paraId="509FB626" w14:textId="223E295F" w:rsidR="00DB30AC" w:rsidRPr="00150B4B" w:rsidRDefault="00740D92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10.4</w:t>
      </w:r>
      <w:r w:rsidR="00A50324" w:rsidRPr="00150B4B">
        <w:rPr>
          <w:rFonts w:ascii="Verdana" w:hAnsi="Verdana"/>
          <w:sz w:val="22"/>
          <w:szCs w:val="22"/>
        </w:rPr>
        <w:t>.</w:t>
      </w:r>
      <w:r w:rsidR="00D439DD" w:rsidRPr="00150B4B">
        <w:rPr>
          <w:rFonts w:ascii="Verdana" w:hAnsi="Verdana"/>
          <w:sz w:val="22"/>
          <w:szCs w:val="22"/>
        </w:rPr>
        <w:t xml:space="preserve"> </w:t>
      </w:r>
      <w:r w:rsidR="00DB30AC" w:rsidRPr="00150B4B">
        <w:rPr>
          <w:rFonts w:ascii="Verdana" w:hAnsi="Verdana"/>
          <w:sz w:val="22"/>
          <w:szCs w:val="22"/>
        </w:rPr>
        <w:t>Приемка оборудования из ремонта производится комиссией, персональный состав которой устанавливается приказом по станции. В состав комиссии входят представители Подрядчика</w:t>
      </w:r>
      <w:r w:rsidR="003460E9" w:rsidRPr="00150B4B">
        <w:rPr>
          <w:rFonts w:ascii="Verdana" w:hAnsi="Verdana"/>
          <w:sz w:val="22"/>
          <w:szCs w:val="22"/>
        </w:rPr>
        <w:t xml:space="preserve"> и Шеф-инженер предоставляемый Заказчиком, а также представитель Заказчика</w:t>
      </w:r>
      <w:r w:rsidR="00DB30AC" w:rsidRPr="00150B4B">
        <w:rPr>
          <w:rFonts w:ascii="Verdana" w:hAnsi="Verdana"/>
          <w:sz w:val="22"/>
          <w:szCs w:val="22"/>
        </w:rPr>
        <w:t>.</w:t>
      </w:r>
    </w:p>
    <w:p w14:paraId="33C07FAC" w14:textId="59C9C045" w:rsidR="00DB30AC" w:rsidRPr="00150B4B" w:rsidRDefault="00740D92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10.</w:t>
      </w:r>
      <w:r w:rsidR="00CF6EE0" w:rsidRPr="00150B4B">
        <w:rPr>
          <w:rFonts w:ascii="Verdana" w:hAnsi="Verdana"/>
          <w:sz w:val="22"/>
          <w:szCs w:val="22"/>
        </w:rPr>
        <w:t>5</w:t>
      </w:r>
      <w:r w:rsidR="00A50324" w:rsidRPr="00150B4B">
        <w:rPr>
          <w:rFonts w:ascii="Verdana" w:hAnsi="Verdana"/>
          <w:sz w:val="22"/>
          <w:szCs w:val="22"/>
        </w:rPr>
        <w:t>.</w:t>
      </w:r>
      <w:r w:rsidR="00CF6EE0" w:rsidRPr="00150B4B">
        <w:rPr>
          <w:rFonts w:ascii="Verdana" w:hAnsi="Verdana"/>
          <w:sz w:val="22"/>
          <w:szCs w:val="22"/>
        </w:rPr>
        <w:t xml:space="preserve"> </w:t>
      </w:r>
      <w:r w:rsidR="00DB30AC" w:rsidRPr="00150B4B">
        <w:rPr>
          <w:rFonts w:ascii="Verdana" w:hAnsi="Verdana"/>
          <w:sz w:val="22"/>
          <w:szCs w:val="22"/>
        </w:rPr>
        <w:t>Оборудование после ремонта должно иметь оценку качества отремонтированного оборудования – «Соответствует требованиям НТД». Оценка качества отремонтированной установки в целом устанавливается по результатам подконтрольной эксплуатации.</w:t>
      </w:r>
    </w:p>
    <w:p w14:paraId="7AEEC019" w14:textId="2BE1F4F4" w:rsidR="00DB30AC" w:rsidRPr="00150B4B" w:rsidRDefault="00740D92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10.</w:t>
      </w:r>
      <w:r w:rsidR="00CF6EE0" w:rsidRPr="00150B4B">
        <w:rPr>
          <w:rFonts w:ascii="Verdana" w:hAnsi="Verdana"/>
          <w:sz w:val="22"/>
          <w:szCs w:val="22"/>
        </w:rPr>
        <w:t>6</w:t>
      </w:r>
      <w:r w:rsidR="00DB30AC" w:rsidRPr="00150B4B">
        <w:rPr>
          <w:rFonts w:ascii="Verdana" w:hAnsi="Verdana"/>
          <w:sz w:val="22"/>
          <w:szCs w:val="22"/>
        </w:rPr>
        <w:t>. После выполнения всех работ по договору Стороны подписывают Итоговый акт сдачи-приемки выполненных работ.</w:t>
      </w:r>
    </w:p>
    <w:p w14:paraId="344C7E63" w14:textId="298B9C94" w:rsidR="00DB30AC" w:rsidRPr="00150B4B" w:rsidRDefault="00740D92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10.</w:t>
      </w:r>
      <w:r w:rsidR="00CF6EE0" w:rsidRPr="00150B4B">
        <w:rPr>
          <w:rFonts w:ascii="Verdana" w:hAnsi="Verdana"/>
          <w:sz w:val="22"/>
          <w:szCs w:val="22"/>
        </w:rPr>
        <w:t>7</w:t>
      </w:r>
      <w:r w:rsidR="00A50324" w:rsidRPr="00150B4B">
        <w:rPr>
          <w:rFonts w:ascii="Verdana" w:hAnsi="Verdana"/>
          <w:sz w:val="22"/>
          <w:szCs w:val="22"/>
        </w:rPr>
        <w:t>.</w:t>
      </w:r>
      <w:r w:rsidR="001553A0" w:rsidRPr="00150B4B">
        <w:rPr>
          <w:rFonts w:ascii="Verdana" w:hAnsi="Verdana"/>
          <w:sz w:val="22"/>
          <w:szCs w:val="22"/>
        </w:rPr>
        <w:t xml:space="preserve"> </w:t>
      </w:r>
      <w:r w:rsidR="00DB30AC" w:rsidRPr="00150B4B">
        <w:rPr>
          <w:rFonts w:ascii="Verdana" w:hAnsi="Verdana"/>
          <w:sz w:val="22"/>
          <w:szCs w:val="22"/>
        </w:rPr>
        <w:t>Основными критериями и показателями при контроле и оценке качества отремонтированного электрооборудования являются:</w:t>
      </w:r>
    </w:p>
    <w:p w14:paraId="759966D1" w14:textId="21085121" w:rsidR="00DB30AC" w:rsidRPr="00150B4B" w:rsidRDefault="00740D92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10.</w:t>
      </w:r>
      <w:r w:rsidR="007C6FCA" w:rsidRPr="00150B4B">
        <w:rPr>
          <w:rFonts w:ascii="Verdana" w:hAnsi="Verdana"/>
          <w:sz w:val="22"/>
          <w:szCs w:val="22"/>
        </w:rPr>
        <w:t>7</w:t>
      </w:r>
      <w:r w:rsidR="00DB30AC" w:rsidRPr="00150B4B">
        <w:rPr>
          <w:rFonts w:ascii="Verdana" w:hAnsi="Verdana"/>
          <w:sz w:val="22"/>
          <w:szCs w:val="22"/>
        </w:rPr>
        <w:t>.1. Значения основных параметров отремонтированного эле</w:t>
      </w:r>
      <w:r w:rsidR="00846332" w:rsidRPr="00150B4B">
        <w:rPr>
          <w:rFonts w:ascii="Verdana" w:hAnsi="Verdana"/>
          <w:sz w:val="22"/>
          <w:szCs w:val="22"/>
        </w:rPr>
        <w:t xml:space="preserve">ктрооборудования, отражённых в </w:t>
      </w:r>
      <w:r w:rsidR="00DB30AC" w:rsidRPr="00150B4B">
        <w:rPr>
          <w:rFonts w:ascii="Verdana" w:hAnsi="Verdana"/>
          <w:sz w:val="22"/>
          <w:szCs w:val="22"/>
        </w:rPr>
        <w:t>ведомости основных параметров технического состояния электрооборудования и соответствия их требованиям «объемы и нормы испытания электрооборудования</w:t>
      </w:r>
      <w:r w:rsidRPr="00150B4B">
        <w:rPr>
          <w:rFonts w:ascii="Verdana" w:hAnsi="Verdana"/>
          <w:sz w:val="22"/>
          <w:szCs w:val="22"/>
        </w:rPr>
        <w:t>» РД 34.45-51.300-97</w:t>
      </w:r>
    </w:p>
    <w:p w14:paraId="190A4B60" w14:textId="571D1B14" w:rsidR="00DB30AC" w:rsidRPr="00150B4B" w:rsidRDefault="00740D92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10.</w:t>
      </w:r>
      <w:r w:rsidR="007C6FCA" w:rsidRPr="00150B4B">
        <w:rPr>
          <w:rFonts w:ascii="Verdana" w:hAnsi="Verdana"/>
          <w:sz w:val="22"/>
          <w:szCs w:val="22"/>
        </w:rPr>
        <w:t>7</w:t>
      </w:r>
      <w:r w:rsidR="00DB30AC" w:rsidRPr="00150B4B">
        <w:rPr>
          <w:rFonts w:ascii="Verdana" w:hAnsi="Verdana"/>
          <w:sz w:val="22"/>
          <w:szCs w:val="22"/>
        </w:rPr>
        <w:t>.2. Выполнение регламента по учёту возвратных материалов. (Положение об управление материально-производственными запасами в ОАО «Э.ОН России»).</w:t>
      </w:r>
    </w:p>
    <w:p w14:paraId="3AFA67A2" w14:textId="12A4C208" w:rsidR="00ED0391" w:rsidRPr="00150B4B" w:rsidRDefault="00740D92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10.</w:t>
      </w:r>
      <w:r w:rsidR="007C6FCA" w:rsidRPr="00150B4B">
        <w:rPr>
          <w:rFonts w:ascii="Verdana" w:hAnsi="Verdana"/>
          <w:sz w:val="22"/>
          <w:szCs w:val="22"/>
        </w:rPr>
        <w:t>7</w:t>
      </w:r>
      <w:r w:rsidR="00ED0391" w:rsidRPr="00150B4B">
        <w:rPr>
          <w:rFonts w:ascii="Verdana" w:hAnsi="Verdana"/>
          <w:sz w:val="22"/>
          <w:szCs w:val="22"/>
        </w:rPr>
        <w:t>.3. Надлежащее качество работ в полном объеме в соответствии с проектной документацией и действующей нормативно-технической документацией.</w:t>
      </w:r>
    </w:p>
    <w:p w14:paraId="33668FD0" w14:textId="77777777" w:rsidR="00ED0391" w:rsidRPr="00150B4B" w:rsidRDefault="00ED0391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 xml:space="preserve"> Выполнение всех работ в установленные сроки.</w:t>
      </w:r>
    </w:p>
    <w:p w14:paraId="00A7EFDD" w14:textId="55B478BC" w:rsidR="00ED0391" w:rsidRPr="00150B4B" w:rsidRDefault="00ED0391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10.</w:t>
      </w:r>
      <w:r w:rsidR="007C6FCA" w:rsidRPr="00150B4B">
        <w:rPr>
          <w:rFonts w:ascii="Verdana" w:hAnsi="Verdana"/>
          <w:sz w:val="22"/>
          <w:szCs w:val="22"/>
        </w:rPr>
        <w:t>7</w:t>
      </w:r>
      <w:r w:rsidRPr="00150B4B">
        <w:rPr>
          <w:rFonts w:ascii="Verdana" w:hAnsi="Verdana"/>
          <w:sz w:val="22"/>
          <w:szCs w:val="22"/>
        </w:rPr>
        <w:t>.4. Возмещение Заказчику причиненных убытков при обнаружении недостатков в процессе гарантийной эксплуатации объекта.</w:t>
      </w:r>
    </w:p>
    <w:p w14:paraId="45A9A7D5" w14:textId="0788973F" w:rsidR="00ED0391" w:rsidRPr="00150B4B" w:rsidRDefault="00ED0391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10.</w:t>
      </w:r>
      <w:r w:rsidR="007C6FCA" w:rsidRPr="00150B4B">
        <w:rPr>
          <w:rFonts w:ascii="Verdana" w:hAnsi="Verdana"/>
          <w:sz w:val="22"/>
          <w:szCs w:val="22"/>
        </w:rPr>
        <w:t>7</w:t>
      </w:r>
      <w:r w:rsidRPr="00150B4B">
        <w:rPr>
          <w:rFonts w:ascii="Verdana" w:hAnsi="Verdana"/>
          <w:sz w:val="22"/>
          <w:szCs w:val="22"/>
        </w:rPr>
        <w:t>.5. Подрядчик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14:paraId="3CBFD024" w14:textId="543BAE53" w:rsidR="007C6FCA" w:rsidRPr="00150B4B" w:rsidRDefault="007C6FCA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 xml:space="preserve">10.7.6. Устранение всех выявленных дефектов </w:t>
      </w:r>
      <w:r w:rsidR="00DB310C" w:rsidRPr="00150B4B">
        <w:rPr>
          <w:rFonts w:ascii="Verdana" w:hAnsi="Verdana"/>
          <w:sz w:val="22"/>
          <w:szCs w:val="22"/>
        </w:rPr>
        <w:t>на вновь смонтированной системе управления пневматическими приводами регулирующей арматуры в объёме настоящего технического задания.</w:t>
      </w:r>
    </w:p>
    <w:p w14:paraId="2C6EE1F6" w14:textId="540E4989" w:rsidR="00DB30AC" w:rsidRPr="00150B4B" w:rsidRDefault="007112D5" w:rsidP="00DF3DA1">
      <w:pPr>
        <w:suppressAutoHyphens/>
        <w:spacing w:line="360" w:lineRule="auto"/>
        <w:rPr>
          <w:rFonts w:ascii="Verdana" w:hAnsi="Verdana"/>
          <w:b/>
          <w:sz w:val="22"/>
          <w:szCs w:val="22"/>
        </w:rPr>
      </w:pPr>
      <w:r w:rsidRPr="00150B4B">
        <w:rPr>
          <w:rFonts w:ascii="Verdana" w:hAnsi="Verdana"/>
          <w:b/>
          <w:sz w:val="22"/>
          <w:szCs w:val="22"/>
        </w:rPr>
        <w:t xml:space="preserve">11. </w:t>
      </w:r>
      <w:r w:rsidR="00DB30AC" w:rsidRPr="00150B4B">
        <w:rPr>
          <w:rFonts w:ascii="Verdana" w:hAnsi="Verdana"/>
          <w:b/>
          <w:sz w:val="22"/>
          <w:szCs w:val="22"/>
        </w:rPr>
        <w:t>Документация, предъявляемая Заказчику</w:t>
      </w:r>
      <w:r w:rsidR="00F31FED" w:rsidRPr="00150B4B">
        <w:rPr>
          <w:rFonts w:ascii="Verdana" w:hAnsi="Verdana"/>
          <w:b/>
          <w:sz w:val="22"/>
          <w:szCs w:val="22"/>
        </w:rPr>
        <w:t xml:space="preserve"> в качестве Исполнительной документации</w:t>
      </w:r>
      <w:r w:rsidR="00DB30AC" w:rsidRPr="00150B4B">
        <w:rPr>
          <w:rFonts w:ascii="Verdana" w:hAnsi="Verdana"/>
          <w:b/>
          <w:sz w:val="22"/>
          <w:szCs w:val="22"/>
        </w:rPr>
        <w:t>.</w:t>
      </w:r>
    </w:p>
    <w:p w14:paraId="34DF6FF0" w14:textId="77777777" w:rsidR="00DB30AC" w:rsidRPr="00150B4B" w:rsidRDefault="00DB30AC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4674F8">
        <w:rPr>
          <w:rFonts w:ascii="Verdana" w:hAnsi="Verdana"/>
          <w:b/>
          <w:sz w:val="22"/>
          <w:szCs w:val="22"/>
        </w:rPr>
        <w:t>11.1.</w:t>
      </w:r>
      <w:r w:rsidRPr="00150B4B">
        <w:rPr>
          <w:rFonts w:ascii="Verdana" w:hAnsi="Verdana"/>
          <w:sz w:val="22"/>
          <w:szCs w:val="22"/>
        </w:rPr>
        <w:t xml:space="preserve">  Перечень организаций, участвовавших в производстве работ, фамилии ИТР, ответственных за выполнение этих работ;</w:t>
      </w:r>
    </w:p>
    <w:p w14:paraId="7AD60E4B" w14:textId="77777777" w:rsidR="00DB30AC" w:rsidRPr="00150B4B" w:rsidRDefault="00DB30AC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4674F8">
        <w:rPr>
          <w:rFonts w:ascii="Verdana" w:hAnsi="Verdana"/>
          <w:b/>
          <w:sz w:val="22"/>
          <w:szCs w:val="22"/>
        </w:rPr>
        <w:t>11.2.</w:t>
      </w:r>
      <w:r w:rsidRPr="00150B4B">
        <w:rPr>
          <w:rFonts w:ascii="Verdana" w:hAnsi="Verdana"/>
          <w:sz w:val="22"/>
          <w:szCs w:val="22"/>
        </w:rPr>
        <w:t xml:space="preserve"> Руководства по эксплуатации и ремонту представленные заводом-изготовителем по заменяемому оборудованию;</w:t>
      </w:r>
    </w:p>
    <w:p w14:paraId="00EF57B9" w14:textId="77777777" w:rsidR="00DB30AC" w:rsidRPr="00150B4B" w:rsidRDefault="00DB30AC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4674F8">
        <w:rPr>
          <w:rFonts w:ascii="Verdana" w:hAnsi="Verdana"/>
          <w:b/>
          <w:sz w:val="22"/>
          <w:szCs w:val="22"/>
        </w:rPr>
        <w:t>11.3.</w:t>
      </w:r>
      <w:r w:rsidRPr="00150B4B">
        <w:rPr>
          <w:rFonts w:ascii="Verdana" w:hAnsi="Verdana"/>
          <w:sz w:val="22"/>
          <w:szCs w:val="22"/>
        </w:rPr>
        <w:t xml:space="preserve">  Акты </w:t>
      </w:r>
      <w:proofErr w:type="spellStart"/>
      <w:r w:rsidRPr="00150B4B">
        <w:rPr>
          <w:rFonts w:ascii="Verdana" w:hAnsi="Verdana"/>
          <w:sz w:val="22"/>
          <w:szCs w:val="22"/>
        </w:rPr>
        <w:t>дефектации</w:t>
      </w:r>
      <w:proofErr w:type="spellEnd"/>
      <w:r w:rsidRPr="00150B4B">
        <w:rPr>
          <w:rFonts w:ascii="Verdana" w:hAnsi="Verdana"/>
          <w:sz w:val="22"/>
          <w:szCs w:val="22"/>
        </w:rPr>
        <w:t xml:space="preserve"> оборудования;</w:t>
      </w:r>
    </w:p>
    <w:p w14:paraId="3BD29BF2" w14:textId="342A7EEC" w:rsidR="00DB30AC" w:rsidRPr="00150B4B" w:rsidRDefault="00B4458D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4674F8">
        <w:rPr>
          <w:rFonts w:ascii="Verdana" w:hAnsi="Verdana"/>
          <w:b/>
          <w:sz w:val="22"/>
          <w:szCs w:val="22"/>
        </w:rPr>
        <w:t>1</w:t>
      </w:r>
      <w:r w:rsidR="004674F8" w:rsidRPr="004674F8">
        <w:rPr>
          <w:rFonts w:ascii="Verdana" w:hAnsi="Verdana"/>
          <w:b/>
          <w:sz w:val="22"/>
          <w:szCs w:val="22"/>
        </w:rPr>
        <w:t>1.4</w:t>
      </w:r>
      <w:r w:rsidRPr="004674F8">
        <w:rPr>
          <w:rFonts w:ascii="Verdana" w:hAnsi="Verdana"/>
          <w:b/>
          <w:sz w:val="22"/>
          <w:szCs w:val="22"/>
        </w:rPr>
        <w:t>.</w:t>
      </w:r>
      <w:r w:rsidRPr="004674F8">
        <w:rPr>
          <w:rFonts w:ascii="Verdana" w:hAnsi="Verdana"/>
          <w:sz w:val="22"/>
          <w:szCs w:val="22"/>
        </w:rPr>
        <w:t xml:space="preserve">  </w:t>
      </w:r>
      <w:r w:rsidR="0013619C" w:rsidRPr="004674F8">
        <w:rPr>
          <w:rFonts w:ascii="Verdana" w:hAnsi="Verdana"/>
          <w:sz w:val="22"/>
          <w:szCs w:val="22"/>
        </w:rPr>
        <w:t>Акты о приемке оборудования после комплексного опробования;</w:t>
      </w:r>
    </w:p>
    <w:p w14:paraId="19B554B4" w14:textId="5DA5142D" w:rsidR="00DB30AC" w:rsidRPr="00150B4B" w:rsidRDefault="004674F8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11.5</w:t>
      </w:r>
      <w:r w:rsidR="00DB30AC" w:rsidRPr="004674F8">
        <w:rPr>
          <w:rFonts w:ascii="Verdana" w:hAnsi="Verdana"/>
          <w:b/>
          <w:sz w:val="22"/>
          <w:szCs w:val="22"/>
        </w:rPr>
        <w:t>.</w:t>
      </w:r>
      <w:r w:rsidR="00DB30AC" w:rsidRPr="00150B4B">
        <w:rPr>
          <w:rFonts w:ascii="Verdana" w:hAnsi="Verdana"/>
          <w:sz w:val="22"/>
          <w:szCs w:val="22"/>
        </w:rPr>
        <w:t xml:space="preserve">  Акты о завершении работ и выполненных работ, установленной формы</w:t>
      </w:r>
      <w:r w:rsidR="00881B3D" w:rsidRPr="00150B4B">
        <w:rPr>
          <w:rFonts w:ascii="Verdana" w:hAnsi="Verdana"/>
          <w:sz w:val="22"/>
          <w:szCs w:val="22"/>
        </w:rPr>
        <w:t>.</w:t>
      </w:r>
      <w:r w:rsidR="00DB30AC" w:rsidRPr="00150B4B">
        <w:rPr>
          <w:rFonts w:ascii="Verdana" w:hAnsi="Verdana"/>
          <w:sz w:val="22"/>
          <w:szCs w:val="22"/>
        </w:rPr>
        <w:t xml:space="preserve"> </w:t>
      </w:r>
    </w:p>
    <w:p w14:paraId="5C7F434C" w14:textId="135970EB" w:rsidR="00DB30AC" w:rsidRPr="00150B4B" w:rsidRDefault="004674F8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11.6</w:t>
      </w:r>
      <w:r w:rsidR="00DB30AC" w:rsidRPr="004674F8">
        <w:rPr>
          <w:rFonts w:ascii="Verdana" w:hAnsi="Verdana"/>
          <w:b/>
          <w:sz w:val="22"/>
          <w:szCs w:val="22"/>
        </w:rPr>
        <w:t>.</w:t>
      </w:r>
      <w:r w:rsidR="00DB30AC" w:rsidRPr="00150B4B">
        <w:rPr>
          <w:rFonts w:ascii="Verdana" w:hAnsi="Verdana"/>
          <w:sz w:val="22"/>
          <w:szCs w:val="22"/>
        </w:rPr>
        <w:t xml:space="preserve">  Ремонтные формуляры на отремонтированное оборудование;</w:t>
      </w:r>
    </w:p>
    <w:p w14:paraId="1945A682" w14:textId="41FA9B58" w:rsidR="00DB30AC" w:rsidRPr="00150B4B" w:rsidRDefault="004674F8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11.7</w:t>
      </w:r>
      <w:r w:rsidR="00DB30AC" w:rsidRPr="004674F8">
        <w:rPr>
          <w:rFonts w:ascii="Verdana" w:hAnsi="Verdana"/>
          <w:b/>
          <w:sz w:val="22"/>
          <w:szCs w:val="22"/>
        </w:rPr>
        <w:t>.</w:t>
      </w:r>
      <w:r w:rsidR="00DB30AC" w:rsidRPr="00150B4B">
        <w:rPr>
          <w:rFonts w:ascii="Verdana" w:hAnsi="Verdana"/>
          <w:sz w:val="22"/>
          <w:szCs w:val="22"/>
        </w:rPr>
        <w:t xml:space="preserve">  Заполненные технические паспорта на оборудование;</w:t>
      </w:r>
    </w:p>
    <w:p w14:paraId="20119249" w14:textId="02B6FB62" w:rsidR="00DB30AC" w:rsidRPr="00150B4B" w:rsidRDefault="00B4458D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4674F8">
        <w:rPr>
          <w:rFonts w:ascii="Verdana" w:hAnsi="Verdana"/>
          <w:b/>
          <w:sz w:val="22"/>
          <w:szCs w:val="22"/>
        </w:rPr>
        <w:t>11.</w:t>
      </w:r>
      <w:r w:rsidR="004674F8">
        <w:rPr>
          <w:rFonts w:ascii="Verdana" w:hAnsi="Verdana"/>
          <w:b/>
          <w:sz w:val="22"/>
          <w:szCs w:val="22"/>
        </w:rPr>
        <w:t>8</w:t>
      </w:r>
      <w:r w:rsidR="00DB30AC" w:rsidRPr="004674F8">
        <w:rPr>
          <w:rFonts w:ascii="Verdana" w:hAnsi="Verdana"/>
          <w:b/>
          <w:sz w:val="22"/>
          <w:szCs w:val="22"/>
        </w:rPr>
        <w:t>.</w:t>
      </w:r>
      <w:r w:rsidR="00DB30AC" w:rsidRPr="00150B4B">
        <w:rPr>
          <w:rFonts w:ascii="Verdana" w:hAnsi="Verdana"/>
          <w:sz w:val="22"/>
          <w:szCs w:val="22"/>
        </w:rPr>
        <w:t xml:space="preserve"> Другая документация в соответствии с требованиями НТД РФ.</w:t>
      </w:r>
    </w:p>
    <w:p w14:paraId="5D25B1D1" w14:textId="77777777" w:rsidR="00D35B9C" w:rsidRPr="00150B4B" w:rsidRDefault="00D35B9C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материалов и металлолома по форме М-35</w:t>
      </w:r>
    </w:p>
    <w:p w14:paraId="0A237AB7" w14:textId="1CC780DC" w:rsidR="003460E9" w:rsidRPr="00150B4B" w:rsidRDefault="004674F8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11.9</w:t>
      </w:r>
      <w:r w:rsidR="003460E9" w:rsidRPr="004674F8">
        <w:rPr>
          <w:rFonts w:ascii="Verdana" w:hAnsi="Verdana"/>
          <w:b/>
          <w:sz w:val="22"/>
          <w:szCs w:val="22"/>
        </w:rPr>
        <w:t>.</w:t>
      </w:r>
      <w:r w:rsidR="003460E9" w:rsidRPr="00150B4B">
        <w:rPr>
          <w:rFonts w:ascii="Verdana" w:hAnsi="Verdana"/>
          <w:sz w:val="22"/>
          <w:szCs w:val="22"/>
        </w:rPr>
        <w:t xml:space="preserve"> Протоколы измерений и испытаний.</w:t>
      </w:r>
    </w:p>
    <w:p w14:paraId="0E278584" w14:textId="77777777" w:rsidR="00D02DA6" w:rsidRPr="00150B4B" w:rsidRDefault="00D02DA6" w:rsidP="00DF3DA1">
      <w:pPr>
        <w:suppressAutoHyphens/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150B4B">
        <w:rPr>
          <w:rFonts w:ascii="Verdana" w:eastAsiaTheme="minorHAnsi" w:hAnsi="Verdana"/>
          <w:b/>
          <w:bCs/>
          <w:sz w:val="22"/>
          <w:szCs w:val="22"/>
          <w:lang w:eastAsia="en-US"/>
        </w:rPr>
        <w:t>12</w:t>
      </w:r>
      <w:r w:rsidRPr="00150B4B">
        <w:rPr>
          <w:rFonts w:ascii="Verdana" w:hAnsi="Verdana"/>
          <w:b/>
          <w:sz w:val="22"/>
          <w:szCs w:val="22"/>
        </w:rPr>
        <w:t>.  Гарантии работ:</w:t>
      </w:r>
    </w:p>
    <w:p w14:paraId="1D39D3ED" w14:textId="77777777" w:rsidR="00D02DA6" w:rsidRPr="00150B4B" w:rsidRDefault="00D02DA6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12.1. Подрядчик должен гарантировать:</w:t>
      </w:r>
    </w:p>
    <w:p w14:paraId="4E83DCB3" w14:textId="77777777" w:rsidR="00D02DA6" w:rsidRPr="00150B4B" w:rsidRDefault="00D02DA6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12.1.1. Надлежащее качество выполненных в полном объёме работ, в соответствии с данным Техническим заданием, проектной документацией и действующей нормативно-технической документацией;</w:t>
      </w:r>
    </w:p>
    <w:p w14:paraId="33B6A24F" w14:textId="1A5F5338" w:rsidR="00D02DA6" w:rsidRPr="00150B4B" w:rsidRDefault="00D02DA6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12.1.2. Выполнение всех работ в установлен</w:t>
      </w:r>
      <w:r w:rsidR="001553A0" w:rsidRPr="00150B4B">
        <w:rPr>
          <w:rFonts w:ascii="Verdana" w:hAnsi="Verdana"/>
          <w:sz w:val="22"/>
          <w:szCs w:val="22"/>
        </w:rPr>
        <w:t>ные сроки</w:t>
      </w:r>
      <w:r w:rsidRPr="00150B4B">
        <w:rPr>
          <w:rFonts w:ascii="Verdana" w:hAnsi="Verdana"/>
          <w:sz w:val="22"/>
          <w:szCs w:val="22"/>
        </w:rPr>
        <w:t>;</w:t>
      </w:r>
    </w:p>
    <w:p w14:paraId="007D7E08" w14:textId="06032555" w:rsidR="00D02DA6" w:rsidRPr="00150B4B" w:rsidRDefault="00D02DA6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 xml:space="preserve">12.1.3. Возмещение Заказчику причинённых убытков в следствии </w:t>
      </w:r>
      <w:r w:rsidR="008E3F8D" w:rsidRPr="00150B4B">
        <w:rPr>
          <w:rFonts w:ascii="Verdana" w:hAnsi="Verdana"/>
          <w:sz w:val="22"/>
          <w:szCs w:val="22"/>
        </w:rPr>
        <w:t>неисполнения</w:t>
      </w:r>
      <w:r w:rsidRPr="00150B4B">
        <w:rPr>
          <w:rFonts w:ascii="Verdana" w:hAnsi="Verdana"/>
          <w:sz w:val="22"/>
          <w:szCs w:val="22"/>
        </w:rPr>
        <w:t xml:space="preserve"> </w:t>
      </w:r>
      <w:r w:rsidR="00494709" w:rsidRPr="00150B4B">
        <w:rPr>
          <w:rFonts w:ascii="Verdana" w:hAnsi="Verdana"/>
          <w:sz w:val="22"/>
          <w:szCs w:val="22"/>
        </w:rPr>
        <w:t>сроков ремонта</w:t>
      </w:r>
      <w:r w:rsidRPr="00150B4B">
        <w:rPr>
          <w:rFonts w:ascii="Verdana" w:hAnsi="Verdana"/>
          <w:sz w:val="22"/>
          <w:szCs w:val="22"/>
        </w:rPr>
        <w:t xml:space="preserve"> энергетического оборудования указанных в графиках ремонта и не принятие мер по своевременному устранению дефектов, повлёкших простои энергетического оборудования;</w:t>
      </w:r>
    </w:p>
    <w:p w14:paraId="69589766" w14:textId="77777777" w:rsidR="00D02DA6" w:rsidRPr="00150B4B" w:rsidRDefault="00D02DA6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12.2. Подрядчик несёт ответственность перед Заказчиком за причинённый своими действиями или бездействиями ущерб оборудованию Заказчика, в размере затрат на их восстановление;</w:t>
      </w:r>
    </w:p>
    <w:p w14:paraId="06B5217D" w14:textId="77777777" w:rsidR="00D02DA6" w:rsidRPr="00150B4B" w:rsidRDefault="00D02DA6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>12.3. Срок гарантии выполненных работ устанавливается продолжительностью 12 месяцев, с момента подписания Акта приёмки выполненных работ, если нет других сроков, предусмотренных Договором.</w:t>
      </w:r>
    </w:p>
    <w:p w14:paraId="6DD279E5" w14:textId="11C5C85B" w:rsidR="00494709" w:rsidRPr="00150B4B" w:rsidRDefault="00494709" w:rsidP="00DF3DA1">
      <w:p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sz w:val="22"/>
          <w:szCs w:val="22"/>
        </w:rPr>
        <w:t xml:space="preserve">12.4. </w:t>
      </w:r>
      <w:r w:rsidR="00F73F62" w:rsidRPr="00150B4B">
        <w:rPr>
          <w:rFonts w:ascii="Verdana" w:hAnsi="Verdana"/>
          <w:sz w:val="22"/>
          <w:szCs w:val="22"/>
        </w:rPr>
        <w:t xml:space="preserve">В результате выполнения работ Подрядчик гарантирует качественную сборку, наладку и </w:t>
      </w:r>
      <w:r w:rsidR="008E3F8D" w:rsidRPr="00150B4B">
        <w:rPr>
          <w:rFonts w:ascii="Verdana" w:hAnsi="Verdana"/>
          <w:sz w:val="22"/>
          <w:szCs w:val="22"/>
        </w:rPr>
        <w:t>ввод в эксплуатацию модернизированной системы управления пневматическими приводами регулирующей арматуры</w:t>
      </w:r>
      <w:r w:rsidR="00C75C57" w:rsidRPr="00150B4B">
        <w:rPr>
          <w:rFonts w:ascii="Verdana" w:hAnsi="Verdana"/>
          <w:sz w:val="22"/>
          <w:szCs w:val="22"/>
        </w:rPr>
        <w:t xml:space="preserve"> </w:t>
      </w:r>
      <w:r w:rsidR="00F73F62" w:rsidRPr="00150B4B">
        <w:rPr>
          <w:rFonts w:ascii="Verdana" w:hAnsi="Verdana"/>
          <w:sz w:val="22"/>
          <w:szCs w:val="22"/>
        </w:rPr>
        <w:t>всех</w:t>
      </w:r>
      <w:r w:rsidR="00C75C57" w:rsidRPr="00150B4B">
        <w:rPr>
          <w:rFonts w:ascii="Verdana" w:hAnsi="Verdana"/>
          <w:sz w:val="22"/>
          <w:szCs w:val="22"/>
        </w:rPr>
        <w:t xml:space="preserve"> </w:t>
      </w:r>
      <w:r w:rsidR="00F73F62" w:rsidRPr="00150B4B">
        <w:rPr>
          <w:rFonts w:ascii="Verdana" w:hAnsi="Verdana"/>
          <w:sz w:val="22"/>
          <w:szCs w:val="22"/>
        </w:rPr>
        <w:t>узлов с подтвержде</w:t>
      </w:r>
      <w:r w:rsidR="00FF3E75" w:rsidRPr="00150B4B">
        <w:rPr>
          <w:rFonts w:ascii="Verdana" w:hAnsi="Verdana"/>
          <w:sz w:val="22"/>
          <w:szCs w:val="22"/>
        </w:rPr>
        <w:t>нием</w:t>
      </w:r>
      <w:r w:rsidR="00F73F62" w:rsidRPr="00150B4B">
        <w:rPr>
          <w:rFonts w:ascii="Verdana" w:hAnsi="Verdana"/>
          <w:sz w:val="22"/>
          <w:szCs w:val="22"/>
        </w:rPr>
        <w:t xml:space="preserve"> акт</w:t>
      </w:r>
      <w:r w:rsidR="00FF3E75" w:rsidRPr="00150B4B">
        <w:rPr>
          <w:rFonts w:ascii="Verdana" w:hAnsi="Verdana"/>
          <w:sz w:val="22"/>
          <w:szCs w:val="22"/>
        </w:rPr>
        <w:t>ами</w:t>
      </w:r>
      <w:r w:rsidR="00F73F62" w:rsidRPr="00150B4B">
        <w:rPr>
          <w:rFonts w:ascii="Verdana" w:hAnsi="Verdana"/>
          <w:sz w:val="22"/>
          <w:szCs w:val="22"/>
        </w:rPr>
        <w:t xml:space="preserve"> и протокол</w:t>
      </w:r>
      <w:r w:rsidR="00C75C57" w:rsidRPr="00150B4B">
        <w:rPr>
          <w:rFonts w:ascii="Verdana" w:hAnsi="Verdana"/>
          <w:sz w:val="22"/>
          <w:szCs w:val="22"/>
        </w:rPr>
        <w:t>ами</w:t>
      </w:r>
      <w:r w:rsidR="00F73F62" w:rsidRPr="00150B4B">
        <w:rPr>
          <w:rFonts w:ascii="Verdana" w:hAnsi="Verdana"/>
          <w:sz w:val="22"/>
          <w:szCs w:val="22"/>
        </w:rPr>
        <w:t xml:space="preserve"> измерени</w:t>
      </w:r>
      <w:r w:rsidR="00FF3E75" w:rsidRPr="00150B4B">
        <w:rPr>
          <w:rFonts w:ascii="Verdana" w:hAnsi="Verdana"/>
          <w:sz w:val="22"/>
          <w:szCs w:val="22"/>
        </w:rPr>
        <w:t>й</w:t>
      </w:r>
      <w:r w:rsidR="00F73F62" w:rsidRPr="00150B4B">
        <w:rPr>
          <w:rFonts w:ascii="Verdana" w:hAnsi="Verdana"/>
          <w:sz w:val="22"/>
          <w:szCs w:val="22"/>
        </w:rPr>
        <w:t>, налад</w:t>
      </w:r>
      <w:r w:rsidR="00C75C57" w:rsidRPr="00150B4B">
        <w:rPr>
          <w:rFonts w:ascii="Verdana" w:hAnsi="Verdana"/>
          <w:sz w:val="22"/>
          <w:szCs w:val="22"/>
        </w:rPr>
        <w:t xml:space="preserve">ки, а также </w:t>
      </w:r>
      <w:r w:rsidR="00F73F62" w:rsidRPr="00150B4B">
        <w:rPr>
          <w:rFonts w:ascii="Verdana" w:hAnsi="Verdana"/>
          <w:sz w:val="22"/>
          <w:szCs w:val="22"/>
        </w:rPr>
        <w:t>фотоотчет</w:t>
      </w:r>
      <w:r w:rsidR="00C75C57" w:rsidRPr="00150B4B">
        <w:rPr>
          <w:rFonts w:ascii="Verdana" w:hAnsi="Verdana"/>
          <w:sz w:val="22"/>
          <w:szCs w:val="22"/>
        </w:rPr>
        <w:t>ом выполненных работ</w:t>
      </w:r>
      <w:r w:rsidR="00F73F62" w:rsidRPr="00150B4B">
        <w:rPr>
          <w:rFonts w:ascii="Verdana" w:hAnsi="Verdana"/>
          <w:sz w:val="22"/>
          <w:szCs w:val="22"/>
        </w:rPr>
        <w:t xml:space="preserve">. Устранение </w:t>
      </w:r>
      <w:r w:rsidR="008E3F8D" w:rsidRPr="00150B4B">
        <w:rPr>
          <w:rFonts w:ascii="Verdana" w:hAnsi="Verdana"/>
          <w:sz w:val="22"/>
          <w:szCs w:val="22"/>
        </w:rPr>
        <w:t>выявленных в ходе проведения ПНР и последующей эксплуатации</w:t>
      </w:r>
      <w:r w:rsidR="00F73F62" w:rsidRPr="00150B4B">
        <w:rPr>
          <w:rFonts w:ascii="Verdana" w:hAnsi="Verdana"/>
          <w:sz w:val="22"/>
          <w:szCs w:val="22"/>
        </w:rPr>
        <w:t xml:space="preserve"> дефектов</w:t>
      </w:r>
      <w:r w:rsidR="008E3F8D" w:rsidRPr="00150B4B">
        <w:rPr>
          <w:rFonts w:ascii="Verdana" w:hAnsi="Verdana"/>
          <w:sz w:val="22"/>
          <w:szCs w:val="22"/>
        </w:rPr>
        <w:t xml:space="preserve"> в период определённого п. 12.3. гарантийного периода</w:t>
      </w:r>
      <w:r w:rsidR="00F73F62" w:rsidRPr="00150B4B">
        <w:rPr>
          <w:rFonts w:ascii="Verdana" w:hAnsi="Verdana"/>
          <w:sz w:val="22"/>
          <w:szCs w:val="22"/>
        </w:rPr>
        <w:t>.</w:t>
      </w:r>
    </w:p>
    <w:p w14:paraId="598E949E" w14:textId="6D656D1B" w:rsidR="00DA0D84" w:rsidRPr="00150B4B" w:rsidRDefault="00DA0D84" w:rsidP="00DF3DA1">
      <w:pPr>
        <w:suppressAutoHyphens/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150B4B">
        <w:rPr>
          <w:rFonts w:ascii="Verdana" w:hAnsi="Verdana"/>
          <w:b/>
          <w:sz w:val="22"/>
          <w:szCs w:val="22"/>
        </w:rPr>
        <w:t>Приложения к ТЗ</w:t>
      </w:r>
    </w:p>
    <w:p w14:paraId="631DACA8" w14:textId="77777777" w:rsidR="000671E9" w:rsidRPr="00443D4C" w:rsidRDefault="00DB310C" w:rsidP="00DF3DA1">
      <w:pPr>
        <w:spacing w:line="360" w:lineRule="auto"/>
        <w:jc w:val="both"/>
        <w:rPr>
          <w:rFonts w:ascii="Verdana" w:hAnsi="Verdana"/>
          <w:bCs/>
          <w:spacing w:val="-20"/>
          <w:sz w:val="22"/>
          <w:szCs w:val="22"/>
        </w:rPr>
      </w:pPr>
      <w:r w:rsidRPr="00150B4B">
        <w:rPr>
          <w:rFonts w:ascii="Verdana" w:hAnsi="Verdana"/>
          <w:b/>
          <w:sz w:val="22"/>
          <w:szCs w:val="22"/>
        </w:rPr>
        <w:t>1</w:t>
      </w:r>
      <w:r w:rsidRPr="00150B4B">
        <w:rPr>
          <w:rFonts w:ascii="Verdana" w:hAnsi="Verdana"/>
          <w:sz w:val="22"/>
          <w:szCs w:val="22"/>
        </w:rPr>
        <w:t xml:space="preserve">. </w:t>
      </w:r>
      <w:r w:rsidR="000671E9" w:rsidRPr="00C07D01">
        <w:rPr>
          <w:rFonts w:ascii="Verdana" w:eastAsia="Verdana" w:hAnsi="Verdana" w:cs="Verdana"/>
          <w:color w:val="000000"/>
          <w:spacing w:val="-10"/>
          <w:sz w:val="22"/>
          <w:szCs w:val="22"/>
        </w:rPr>
        <w:t>Требования по охране труда</w:t>
      </w:r>
      <w:r w:rsidR="000671E9">
        <w:rPr>
          <w:rFonts w:ascii="Verdana" w:eastAsia="Verdana" w:hAnsi="Verdana" w:cs="Verdana"/>
          <w:color w:val="000000"/>
          <w:spacing w:val="-10"/>
          <w:sz w:val="22"/>
          <w:szCs w:val="22"/>
        </w:rPr>
        <w:t>.</w:t>
      </w:r>
    </w:p>
    <w:p w14:paraId="3FE4AD32" w14:textId="6F9285A3" w:rsidR="00C75C57" w:rsidRPr="00150B4B" w:rsidRDefault="008316CE" w:rsidP="00DF3DA1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150B4B">
        <w:rPr>
          <w:rFonts w:ascii="Verdana" w:hAnsi="Verdana"/>
          <w:b/>
          <w:sz w:val="22"/>
          <w:szCs w:val="22"/>
        </w:rPr>
        <w:t xml:space="preserve">2. </w:t>
      </w:r>
      <w:r w:rsidRPr="00150B4B">
        <w:rPr>
          <w:rFonts w:ascii="Verdana" w:hAnsi="Verdana"/>
          <w:sz w:val="22"/>
          <w:szCs w:val="22"/>
        </w:rPr>
        <w:t>График выполнения работ.</w:t>
      </w:r>
    </w:p>
    <w:p w14:paraId="58F7252C" w14:textId="77777777" w:rsidR="00C75C57" w:rsidRPr="00150B4B" w:rsidRDefault="00C75C57" w:rsidP="00DF3DA1">
      <w:pPr>
        <w:suppressAutoHyphens/>
        <w:spacing w:line="360" w:lineRule="auto"/>
        <w:rPr>
          <w:rFonts w:ascii="Verdana" w:hAnsi="Verdana"/>
          <w:b/>
          <w:sz w:val="22"/>
          <w:szCs w:val="22"/>
        </w:rPr>
      </w:pPr>
    </w:p>
    <w:p w14:paraId="420D5469" w14:textId="77777777" w:rsidR="006D3314" w:rsidRPr="00150B4B" w:rsidRDefault="006D3314" w:rsidP="00DF3DA1">
      <w:pPr>
        <w:suppressAutoHyphens/>
        <w:spacing w:line="360" w:lineRule="auto"/>
        <w:rPr>
          <w:rFonts w:ascii="Verdana" w:hAnsi="Verdana"/>
          <w:sz w:val="22"/>
          <w:szCs w:val="22"/>
        </w:rPr>
      </w:pPr>
    </w:p>
    <w:p w14:paraId="2A1D4375" w14:textId="77777777" w:rsidR="00576674" w:rsidRPr="00150B4B" w:rsidRDefault="00576674" w:rsidP="00DF3DA1">
      <w:pPr>
        <w:pStyle w:val="72"/>
        <w:shd w:val="clear" w:color="auto" w:fill="auto"/>
        <w:suppressAutoHyphens/>
        <w:spacing w:before="0" w:after="0" w:line="360" w:lineRule="auto"/>
        <w:ind w:firstLine="0"/>
        <w:jc w:val="both"/>
        <w:rPr>
          <w:rFonts w:cs="Times New Roman"/>
          <w:sz w:val="22"/>
          <w:szCs w:val="22"/>
        </w:rPr>
      </w:pPr>
    </w:p>
    <w:p w14:paraId="3FB1AC02" w14:textId="76BF4258" w:rsidR="007112D5" w:rsidRDefault="007112D5" w:rsidP="00DF3DA1">
      <w:pPr>
        <w:pStyle w:val="72"/>
        <w:shd w:val="clear" w:color="auto" w:fill="auto"/>
        <w:suppressAutoHyphens/>
        <w:spacing w:before="0" w:after="0" w:line="360" w:lineRule="auto"/>
        <w:ind w:firstLine="0"/>
        <w:jc w:val="both"/>
        <w:rPr>
          <w:rFonts w:cs="Times New Roman"/>
          <w:sz w:val="22"/>
          <w:szCs w:val="22"/>
        </w:rPr>
      </w:pPr>
    </w:p>
    <w:p w14:paraId="2261236E" w14:textId="77554427" w:rsidR="00DF3DA1" w:rsidRDefault="00DF3DA1" w:rsidP="00DF3DA1">
      <w:pPr>
        <w:pStyle w:val="72"/>
        <w:shd w:val="clear" w:color="auto" w:fill="auto"/>
        <w:suppressAutoHyphens/>
        <w:spacing w:before="0" w:after="0" w:line="360" w:lineRule="auto"/>
        <w:ind w:firstLine="0"/>
        <w:jc w:val="both"/>
        <w:rPr>
          <w:rFonts w:cs="Times New Roman"/>
          <w:sz w:val="22"/>
          <w:szCs w:val="22"/>
        </w:rPr>
      </w:pPr>
    </w:p>
    <w:p w14:paraId="59B4AC2D" w14:textId="35D81D82" w:rsidR="00DF3DA1" w:rsidRPr="00400390" w:rsidRDefault="00DF3DA1" w:rsidP="00DF3DA1">
      <w:pPr>
        <w:tabs>
          <w:tab w:val="left" w:pos="284"/>
        </w:tabs>
        <w:spacing w:line="360" w:lineRule="auto"/>
        <w:ind w:left="-284"/>
        <w:jc w:val="right"/>
        <w:rPr>
          <w:rFonts w:ascii="Verdana" w:eastAsia="Verdana" w:hAnsi="Verdana" w:cs="Verdana"/>
          <w:lang w:eastAsia="en-US"/>
        </w:rPr>
      </w:pPr>
      <w:r w:rsidRPr="00400390">
        <w:rPr>
          <w:rFonts w:ascii="Verdana" w:eastAsia="Verdana" w:hAnsi="Verdana" w:cs="Verdana"/>
          <w:lang w:eastAsia="en-US"/>
        </w:rPr>
        <w:t>П</w:t>
      </w:r>
      <w:r>
        <w:rPr>
          <w:rFonts w:ascii="Verdana" w:eastAsia="Verdana" w:hAnsi="Verdana" w:cs="Verdana"/>
          <w:lang w:eastAsia="en-US"/>
        </w:rPr>
        <w:t>риложение №1</w:t>
      </w:r>
      <w:r w:rsidRPr="00400390">
        <w:rPr>
          <w:rFonts w:ascii="Verdana" w:eastAsia="Verdana" w:hAnsi="Verdana" w:cs="Verdana"/>
          <w:lang w:eastAsia="en-US"/>
        </w:rPr>
        <w:t>.</w:t>
      </w:r>
    </w:p>
    <w:p w14:paraId="033E2C78" w14:textId="77777777" w:rsidR="00DF3DA1" w:rsidRPr="00DF3DA1" w:rsidRDefault="00DF3DA1" w:rsidP="00DF3DA1">
      <w:pPr>
        <w:tabs>
          <w:tab w:val="left" w:pos="284"/>
        </w:tabs>
        <w:spacing w:line="360" w:lineRule="auto"/>
        <w:jc w:val="center"/>
        <w:rPr>
          <w:rFonts w:ascii="Verdana" w:eastAsia="Verdana" w:hAnsi="Verdana" w:cs="Verdana"/>
          <w:sz w:val="22"/>
          <w:szCs w:val="22"/>
          <w:lang w:eastAsia="en-US"/>
        </w:rPr>
      </w:pPr>
      <w:r w:rsidRPr="00DF3DA1">
        <w:rPr>
          <w:rFonts w:ascii="Verdana" w:eastAsia="Verdana" w:hAnsi="Verdana" w:cs="Verdana"/>
          <w:sz w:val="22"/>
          <w:szCs w:val="22"/>
          <w:lang w:eastAsia="en-US"/>
        </w:rPr>
        <w:t>Требования по охране труда</w:t>
      </w:r>
    </w:p>
    <w:p w14:paraId="033C9D36" w14:textId="77777777" w:rsidR="00DF3DA1" w:rsidRPr="00DF3DA1" w:rsidRDefault="00DF3DA1" w:rsidP="00DF3DA1">
      <w:pPr>
        <w:tabs>
          <w:tab w:val="left" w:pos="284"/>
        </w:tabs>
        <w:spacing w:line="360" w:lineRule="auto"/>
        <w:rPr>
          <w:rFonts w:ascii="Verdana" w:eastAsia="Verdana" w:hAnsi="Verdana" w:cs="Verdana"/>
          <w:sz w:val="22"/>
          <w:szCs w:val="22"/>
          <w:lang w:eastAsia="en-US"/>
        </w:rPr>
      </w:pPr>
      <w:r w:rsidRPr="00DF3DA1">
        <w:rPr>
          <w:rFonts w:ascii="Verdana" w:eastAsia="Verdana" w:hAnsi="Verdana" w:cs="Verdana"/>
          <w:sz w:val="22"/>
          <w:szCs w:val="22"/>
          <w:lang w:eastAsia="en-US"/>
        </w:rPr>
        <w:tab/>
      </w:r>
      <w:r w:rsidRPr="00DF3DA1">
        <w:rPr>
          <w:rFonts w:ascii="Verdana" w:eastAsia="Verdana" w:hAnsi="Verdana" w:cs="Verdana"/>
          <w:sz w:val="22"/>
          <w:szCs w:val="22"/>
          <w:lang w:eastAsia="en-US"/>
        </w:rPr>
        <w:tab/>
      </w:r>
      <w:r w:rsidRPr="00DF3DA1">
        <w:rPr>
          <w:rFonts w:ascii="Verdana" w:eastAsia="Verdana" w:hAnsi="Verdana" w:cs="Verdana"/>
          <w:sz w:val="22"/>
          <w:szCs w:val="22"/>
          <w:lang w:eastAsia="en-US"/>
        </w:rPr>
        <w:tab/>
      </w:r>
      <w:r w:rsidRPr="00DF3DA1">
        <w:rPr>
          <w:rFonts w:ascii="Verdana" w:eastAsia="Verdana" w:hAnsi="Verdana" w:cs="Verdana"/>
          <w:sz w:val="22"/>
          <w:szCs w:val="22"/>
          <w:lang w:eastAsia="en-US"/>
        </w:rPr>
        <w:tab/>
      </w:r>
    </w:p>
    <w:p w14:paraId="4767DB23" w14:textId="77777777" w:rsidR="00DF3DA1" w:rsidRPr="00DF3DA1" w:rsidRDefault="00DF3DA1" w:rsidP="00DF3DA1">
      <w:pPr>
        <w:tabs>
          <w:tab w:val="left" w:pos="709"/>
        </w:tabs>
        <w:spacing w:line="360" w:lineRule="auto"/>
        <w:jc w:val="both"/>
        <w:rPr>
          <w:rFonts w:ascii="Verdana" w:eastAsia="Verdana" w:hAnsi="Verdana" w:cs="Verdana"/>
          <w:i/>
          <w:sz w:val="22"/>
          <w:szCs w:val="22"/>
          <w:lang w:eastAsia="en-US"/>
        </w:rPr>
      </w:pPr>
      <w:r w:rsidRPr="00DF3DA1">
        <w:rPr>
          <w:rFonts w:ascii="Verdana" w:eastAsia="Verdana" w:hAnsi="Verdana" w:cs="Verdana"/>
          <w:sz w:val="22"/>
          <w:szCs w:val="22"/>
          <w:lang w:eastAsia="en-US"/>
        </w:rPr>
        <w:t xml:space="preserve">1.Требования к </w:t>
      </w:r>
      <w:r w:rsidRPr="00DF3DA1">
        <w:rPr>
          <w:rFonts w:ascii="Verdana" w:eastAsia="Verdana" w:hAnsi="Verdana" w:cs="Verdana"/>
          <w:i/>
          <w:sz w:val="22"/>
          <w:szCs w:val="22"/>
          <w:lang w:eastAsia="en-US"/>
        </w:rPr>
        <w:t>Подрядчику</w:t>
      </w:r>
      <w:r w:rsidRPr="00DF3DA1">
        <w:rPr>
          <w:rFonts w:ascii="Verdana" w:eastAsia="Verdana" w:hAnsi="Verdana" w:cs="Verdana"/>
          <w:sz w:val="22"/>
          <w:szCs w:val="22"/>
          <w:lang w:eastAsia="en-US"/>
        </w:rPr>
        <w:t>.</w:t>
      </w:r>
    </w:p>
    <w:p w14:paraId="764EB93B" w14:textId="77777777" w:rsidR="00DF3DA1" w:rsidRPr="00DF3DA1" w:rsidRDefault="00DF3DA1" w:rsidP="00DF3DA1">
      <w:pPr>
        <w:pStyle w:val="af"/>
        <w:numPr>
          <w:ilvl w:val="1"/>
          <w:numId w:val="34"/>
        </w:numPr>
        <w:tabs>
          <w:tab w:val="left" w:pos="709"/>
          <w:tab w:val="left" w:pos="1134"/>
        </w:tabs>
        <w:spacing w:line="360" w:lineRule="auto"/>
        <w:ind w:left="0" w:firstLine="0"/>
        <w:contextualSpacing w:val="0"/>
        <w:jc w:val="both"/>
        <w:rPr>
          <w:rFonts w:ascii="Verdana" w:eastAsia="Verdana" w:hAnsi="Verdana" w:cs="Verdana"/>
          <w:color w:val="000000"/>
          <w:spacing w:val="-10"/>
          <w:sz w:val="22"/>
          <w:szCs w:val="22"/>
        </w:rPr>
      </w:pPr>
      <w:r w:rsidRPr="00DF3DA1">
        <w:rPr>
          <w:rFonts w:ascii="Verdana" w:eastAsia="Verdana" w:hAnsi="Verdana" w:cs="Verdana"/>
          <w:color w:val="000000"/>
          <w:spacing w:val="-10"/>
          <w:sz w:val="22"/>
          <w:szCs w:val="22"/>
        </w:rPr>
        <w:t>Обязательные требования:</w:t>
      </w:r>
    </w:p>
    <w:p w14:paraId="4524F7BB" w14:textId="77777777" w:rsidR="00DF3DA1" w:rsidRPr="00DF3DA1" w:rsidRDefault="00DF3DA1" w:rsidP="00DF3DA1">
      <w:pPr>
        <w:pStyle w:val="72"/>
        <w:numPr>
          <w:ilvl w:val="2"/>
          <w:numId w:val="34"/>
        </w:numPr>
        <w:shd w:val="clear" w:color="auto" w:fill="auto"/>
        <w:tabs>
          <w:tab w:val="left" w:pos="709"/>
          <w:tab w:val="left" w:pos="1134"/>
        </w:tabs>
        <w:spacing w:before="0" w:after="0" w:line="360" w:lineRule="auto"/>
        <w:ind w:left="0" w:firstLine="0"/>
        <w:jc w:val="both"/>
        <w:rPr>
          <w:b w:val="0"/>
          <w:sz w:val="22"/>
          <w:szCs w:val="22"/>
        </w:rPr>
      </w:pPr>
      <w:r w:rsidRPr="00DF3DA1">
        <w:rPr>
          <w:b w:val="0"/>
          <w:sz w:val="22"/>
          <w:szCs w:val="22"/>
        </w:rPr>
        <w:t>Наличие у Подрядчика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14:paraId="36409EF8" w14:textId="77777777" w:rsidR="00DF3DA1" w:rsidRPr="00DF3DA1" w:rsidRDefault="00DF3DA1" w:rsidP="00DF3DA1">
      <w:pPr>
        <w:pStyle w:val="72"/>
        <w:numPr>
          <w:ilvl w:val="2"/>
          <w:numId w:val="34"/>
        </w:numPr>
        <w:shd w:val="clear" w:color="auto" w:fill="auto"/>
        <w:tabs>
          <w:tab w:val="left" w:pos="709"/>
          <w:tab w:val="left" w:pos="1134"/>
        </w:tabs>
        <w:spacing w:before="0" w:after="0" w:line="360" w:lineRule="auto"/>
        <w:ind w:left="0" w:firstLine="0"/>
        <w:jc w:val="both"/>
        <w:rPr>
          <w:b w:val="0"/>
          <w:sz w:val="22"/>
          <w:szCs w:val="22"/>
        </w:rPr>
      </w:pPr>
      <w:r w:rsidRPr="00DF3DA1">
        <w:rPr>
          <w:b w:val="0"/>
          <w:sz w:val="22"/>
          <w:szCs w:val="22"/>
        </w:rPr>
        <w:t>Наличие у лиц, допущенных к производству работ, профессиональной подготовки, отсутствие медицинских противопоказаний к выполнению всех работ в условиях повышенных температур, вибрации и шума, подтвержденных удостоверениями на право выполнения работ с отметками о прохождении медицинского освидетельствования, в том числе (указываются виды работ в соответствие со спецификой технического задания):</w:t>
      </w:r>
    </w:p>
    <w:p w14:paraId="681F685B" w14:textId="77777777" w:rsidR="00DF3DA1" w:rsidRPr="00DF3DA1" w:rsidRDefault="00DF3DA1" w:rsidP="00DF3DA1">
      <w:pPr>
        <w:pStyle w:val="72"/>
        <w:numPr>
          <w:ilvl w:val="0"/>
          <w:numId w:val="33"/>
        </w:numPr>
        <w:shd w:val="clear" w:color="auto" w:fill="auto"/>
        <w:tabs>
          <w:tab w:val="left" w:pos="709"/>
          <w:tab w:val="left" w:pos="1134"/>
        </w:tabs>
        <w:spacing w:before="0" w:after="0" w:line="360" w:lineRule="auto"/>
        <w:ind w:left="0" w:firstLine="0"/>
        <w:jc w:val="both"/>
        <w:rPr>
          <w:b w:val="0"/>
          <w:sz w:val="22"/>
          <w:szCs w:val="22"/>
        </w:rPr>
      </w:pPr>
      <w:r w:rsidRPr="00DF3DA1">
        <w:rPr>
          <w:b w:val="0"/>
          <w:sz w:val="22"/>
          <w:szCs w:val="22"/>
        </w:rPr>
        <w:t xml:space="preserve">Не менее </w:t>
      </w:r>
      <w:r w:rsidRPr="00DF3DA1">
        <w:rPr>
          <w:b w:val="0"/>
          <w:sz w:val="22"/>
          <w:szCs w:val="22"/>
          <w:lang w:val="en-US"/>
        </w:rPr>
        <w:t>IV</w:t>
      </w:r>
      <w:r w:rsidRPr="00DF3DA1">
        <w:rPr>
          <w:b w:val="0"/>
          <w:sz w:val="22"/>
          <w:szCs w:val="22"/>
        </w:rPr>
        <w:t xml:space="preserve"> гр. в электроустановках до 1000В.</w:t>
      </w:r>
    </w:p>
    <w:p w14:paraId="17F36A37" w14:textId="77777777" w:rsidR="00DF3DA1" w:rsidRPr="00DF3DA1" w:rsidRDefault="00DF3DA1" w:rsidP="00DF3DA1">
      <w:pPr>
        <w:pStyle w:val="72"/>
        <w:numPr>
          <w:ilvl w:val="2"/>
          <w:numId w:val="34"/>
        </w:numPr>
        <w:shd w:val="clear" w:color="auto" w:fill="auto"/>
        <w:tabs>
          <w:tab w:val="left" w:pos="709"/>
          <w:tab w:val="left" w:pos="1134"/>
        </w:tabs>
        <w:spacing w:before="0" w:after="0" w:line="360" w:lineRule="auto"/>
        <w:ind w:left="0" w:firstLine="0"/>
        <w:jc w:val="both"/>
        <w:rPr>
          <w:b w:val="0"/>
          <w:sz w:val="22"/>
          <w:szCs w:val="22"/>
        </w:rPr>
      </w:pPr>
      <w:r w:rsidRPr="00DF3DA1">
        <w:rPr>
          <w:b w:val="0"/>
          <w:sz w:val="22"/>
          <w:szCs w:val="22"/>
        </w:rPr>
        <w:t>ИТР Подрядчика должны иметь действующую аттестацию Федеральной службы по экологическому, технологическому и атомному надзору по разделу:</w:t>
      </w:r>
    </w:p>
    <w:p w14:paraId="703E7CD2" w14:textId="77777777" w:rsidR="00DF3DA1" w:rsidRPr="00DF3DA1" w:rsidRDefault="00DF3DA1" w:rsidP="00DF3DA1">
      <w:pPr>
        <w:pStyle w:val="72"/>
        <w:numPr>
          <w:ilvl w:val="0"/>
          <w:numId w:val="33"/>
        </w:numPr>
        <w:shd w:val="clear" w:color="auto" w:fill="auto"/>
        <w:tabs>
          <w:tab w:val="left" w:pos="709"/>
          <w:tab w:val="left" w:pos="1134"/>
        </w:tabs>
        <w:spacing w:before="0" w:after="0" w:line="360" w:lineRule="auto"/>
        <w:ind w:left="0" w:firstLine="0"/>
        <w:jc w:val="both"/>
        <w:rPr>
          <w:b w:val="0"/>
          <w:sz w:val="22"/>
          <w:szCs w:val="22"/>
        </w:rPr>
      </w:pPr>
      <w:r w:rsidRPr="00DF3DA1">
        <w:rPr>
          <w:b w:val="0"/>
          <w:sz w:val="22"/>
          <w:szCs w:val="22"/>
        </w:rPr>
        <w:t>А.1.  Общие требования промышленной безопасности;</w:t>
      </w:r>
    </w:p>
    <w:p w14:paraId="28477103" w14:textId="37AC152B" w:rsidR="00DF3DA1" w:rsidRPr="00DF3DA1" w:rsidRDefault="00DF3DA1" w:rsidP="00DF3DA1">
      <w:pPr>
        <w:pStyle w:val="af"/>
        <w:numPr>
          <w:ilvl w:val="2"/>
          <w:numId w:val="34"/>
        </w:numPr>
        <w:tabs>
          <w:tab w:val="left" w:pos="709"/>
        </w:tabs>
        <w:spacing w:line="360" w:lineRule="auto"/>
        <w:ind w:left="0" w:firstLine="0"/>
        <w:jc w:val="both"/>
        <w:rPr>
          <w:rFonts w:ascii="Verdana" w:eastAsia="Verdana" w:hAnsi="Verdana"/>
          <w:sz w:val="22"/>
          <w:szCs w:val="22"/>
        </w:rPr>
      </w:pPr>
      <w:r w:rsidRPr="00DF3DA1">
        <w:rPr>
          <w:rFonts w:ascii="Verdana" w:eastAsia="Verdana" w:hAnsi="Verdana"/>
          <w:sz w:val="22"/>
          <w:szCs w:val="22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DF3DA1">
        <w:rPr>
          <w:rFonts w:ascii="Verdana" w:eastAsia="Verdana" w:hAnsi="Verdana"/>
          <w:sz w:val="22"/>
          <w:szCs w:val="22"/>
        </w:rPr>
        <w:t>Ростехнадзор</w:t>
      </w:r>
      <w:proofErr w:type="spellEnd"/>
      <w:r w:rsidRPr="00DF3DA1">
        <w:rPr>
          <w:rFonts w:ascii="Verdana" w:eastAsia="Verdana" w:hAnsi="Verdana"/>
          <w:sz w:val="22"/>
          <w:szCs w:val="22"/>
        </w:rPr>
        <w:t>) Российской Федерации, в том числе иметь в наличии действующие протоколы аттестаций в области промышленной безопасности при проведении соответствующих видов работ на опасных производственных объектах.</w:t>
      </w:r>
    </w:p>
    <w:p w14:paraId="57C74925" w14:textId="77777777" w:rsidR="00DF3DA1" w:rsidRPr="00DF3DA1" w:rsidRDefault="00DF3DA1" w:rsidP="00DF3DA1">
      <w:pPr>
        <w:pStyle w:val="af"/>
        <w:numPr>
          <w:ilvl w:val="2"/>
          <w:numId w:val="34"/>
        </w:numPr>
        <w:tabs>
          <w:tab w:val="left" w:pos="709"/>
        </w:tabs>
        <w:spacing w:line="360" w:lineRule="auto"/>
        <w:ind w:left="0" w:firstLine="0"/>
        <w:jc w:val="both"/>
        <w:rPr>
          <w:rFonts w:ascii="Verdana" w:eastAsia="Verdana" w:hAnsi="Verdana"/>
          <w:sz w:val="22"/>
          <w:szCs w:val="22"/>
        </w:rPr>
      </w:pPr>
      <w:r w:rsidRPr="00DF3DA1">
        <w:rPr>
          <w:rFonts w:ascii="Verdana" w:eastAsia="Verdana" w:hAnsi="Verdana"/>
          <w:sz w:val="22"/>
          <w:szCs w:val="22"/>
        </w:rPr>
        <w:t>Наличие у Подрядчика документов, подтверждающих создание и функционирование системы управления охраной труда (СУОТ) (OHSAS 18001-2007/ГОСТ Р 54934-2012 или ГОСТ12.0.230-2007), в том числе определяющих его политику в области управления охраны труда, а также устанавливающие следующие процедуры:</w:t>
      </w:r>
    </w:p>
    <w:p w14:paraId="134DEE1B" w14:textId="77777777" w:rsidR="00DF3DA1" w:rsidRPr="00DF3DA1" w:rsidRDefault="00DF3DA1" w:rsidP="00DF3DA1">
      <w:pPr>
        <w:pStyle w:val="af"/>
        <w:tabs>
          <w:tab w:val="left" w:pos="709"/>
        </w:tabs>
        <w:spacing w:line="360" w:lineRule="auto"/>
        <w:ind w:left="0"/>
        <w:jc w:val="both"/>
        <w:rPr>
          <w:rFonts w:ascii="Verdana" w:eastAsia="Verdana" w:hAnsi="Verdana"/>
          <w:sz w:val="22"/>
          <w:szCs w:val="22"/>
        </w:rPr>
      </w:pPr>
      <w:r w:rsidRPr="00DF3DA1">
        <w:rPr>
          <w:rFonts w:ascii="Verdana" w:eastAsia="Verdana" w:hAnsi="Verdana"/>
          <w:sz w:val="22"/>
          <w:szCs w:val="22"/>
        </w:rPr>
        <w:t>• «Руководство по системе»</w:t>
      </w:r>
    </w:p>
    <w:p w14:paraId="2FB4373C" w14:textId="77777777" w:rsidR="00DF3DA1" w:rsidRPr="00DF3DA1" w:rsidRDefault="00DF3DA1" w:rsidP="00DF3DA1">
      <w:pPr>
        <w:pStyle w:val="af"/>
        <w:tabs>
          <w:tab w:val="left" w:pos="709"/>
        </w:tabs>
        <w:spacing w:line="360" w:lineRule="auto"/>
        <w:ind w:left="0"/>
        <w:jc w:val="both"/>
        <w:rPr>
          <w:rFonts w:ascii="Verdana" w:eastAsia="Verdana" w:hAnsi="Verdana"/>
          <w:sz w:val="22"/>
          <w:szCs w:val="22"/>
        </w:rPr>
      </w:pPr>
      <w:r w:rsidRPr="00DF3DA1">
        <w:rPr>
          <w:rFonts w:ascii="Verdana" w:eastAsia="Verdana" w:hAnsi="Verdana"/>
          <w:sz w:val="22"/>
          <w:szCs w:val="22"/>
        </w:rPr>
        <w:t>• «Управление документацией»</w:t>
      </w:r>
    </w:p>
    <w:p w14:paraId="2FB7BFD5" w14:textId="77777777" w:rsidR="00DF3DA1" w:rsidRPr="00DF3DA1" w:rsidRDefault="00DF3DA1" w:rsidP="00DF3DA1">
      <w:pPr>
        <w:pStyle w:val="af"/>
        <w:tabs>
          <w:tab w:val="left" w:pos="709"/>
        </w:tabs>
        <w:spacing w:line="360" w:lineRule="auto"/>
        <w:ind w:left="0"/>
        <w:jc w:val="both"/>
        <w:rPr>
          <w:rFonts w:ascii="Verdana" w:eastAsia="Verdana" w:hAnsi="Verdana"/>
          <w:sz w:val="22"/>
          <w:szCs w:val="22"/>
        </w:rPr>
      </w:pPr>
      <w:r w:rsidRPr="00DF3DA1">
        <w:rPr>
          <w:rFonts w:ascii="Verdana" w:eastAsia="Verdana" w:hAnsi="Verdana"/>
          <w:sz w:val="22"/>
          <w:szCs w:val="22"/>
        </w:rPr>
        <w:t>• «Идентификация опасностей, оценки рисков и определения мер управления»</w:t>
      </w:r>
    </w:p>
    <w:p w14:paraId="37470959" w14:textId="77777777" w:rsidR="00DF3DA1" w:rsidRPr="00DF3DA1" w:rsidRDefault="00DF3DA1" w:rsidP="00DF3DA1">
      <w:pPr>
        <w:pStyle w:val="af"/>
        <w:tabs>
          <w:tab w:val="left" w:pos="709"/>
        </w:tabs>
        <w:spacing w:line="360" w:lineRule="auto"/>
        <w:ind w:left="0"/>
        <w:jc w:val="both"/>
        <w:rPr>
          <w:rFonts w:ascii="Verdana" w:eastAsia="Verdana" w:hAnsi="Verdana"/>
          <w:sz w:val="22"/>
          <w:szCs w:val="22"/>
        </w:rPr>
      </w:pPr>
      <w:r w:rsidRPr="00DF3DA1">
        <w:rPr>
          <w:rFonts w:ascii="Verdana" w:eastAsia="Verdana" w:hAnsi="Verdana"/>
          <w:sz w:val="22"/>
          <w:szCs w:val="22"/>
        </w:rPr>
        <w:t>• «Управление записями»</w:t>
      </w:r>
    </w:p>
    <w:p w14:paraId="3B3E734C" w14:textId="77777777" w:rsidR="00DF3DA1" w:rsidRPr="00DF3DA1" w:rsidRDefault="00DF3DA1" w:rsidP="00DF3DA1">
      <w:pPr>
        <w:pStyle w:val="af"/>
        <w:tabs>
          <w:tab w:val="left" w:pos="709"/>
        </w:tabs>
        <w:spacing w:line="360" w:lineRule="auto"/>
        <w:ind w:left="0"/>
        <w:jc w:val="both"/>
        <w:rPr>
          <w:rFonts w:ascii="Verdana" w:eastAsia="Verdana" w:hAnsi="Verdana"/>
          <w:sz w:val="22"/>
          <w:szCs w:val="22"/>
        </w:rPr>
      </w:pPr>
      <w:r w:rsidRPr="00DF3DA1">
        <w:rPr>
          <w:rFonts w:ascii="Verdana" w:eastAsia="Verdana" w:hAnsi="Verdana"/>
          <w:sz w:val="22"/>
          <w:szCs w:val="22"/>
        </w:rPr>
        <w:t>• «Внутренний аудит»</w:t>
      </w:r>
    </w:p>
    <w:p w14:paraId="65DA0DE3" w14:textId="77777777" w:rsidR="00DF3DA1" w:rsidRPr="00DF3DA1" w:rsidRDefault="00DF3DA1" w:rsidP="00DF3DA1">
      <w:pPr>
        <w:pStyle w:val="af"/>
        <w:tabs>
          <w:tab w:val="left" w:pos="709"/>
        </w:tabs>
        <w:spacing w:line="360" w:lineRule="auto"/>
        <w:ind w:left="0"/>
        <w:jc w:val="both"/>
        <w:rPr>
          <w:rFonts w:ascii="Verdana" w:eastAsia="Verdana" w:hAnsi="Verdana"/>
          <w:sz w:val="22"/>
          <w:szCs w:val="22"/>
        </w:rPr>
      </w:pPr>
      <w:r w:rsidRPr="00DF3DA1">
        <w:rPr>
          <w:rFonts w:ascii="Verdana" w:eastAsia="Verdana" w:hAnsi="Verdana"/>
          <w:sz w:val="22"/>
          <w:szCs w:val="22"/>
        </w:rPr>
        <w:t>• «Несоответствия. Корректирующие и предупреждающие действия»</w:t>
      </w:r>
    </w:p>
    <w:p w14:paraId="7953B127" w14:textId="77777777" w:rsidR="00DF3DA1" w:rsidRPr="00DF3DA1" w:rsidRDefault="00DF3DA1" w:rsidP="00DF3DA1">
      <w:pPr>
        <w:pStyle w:val="af"/>
        <w:tabs>
          <w:tab w:val="left" w:pos="709"/>
        </w:tabs>
        <w:spacing w:line="360" w:lineRule="auto"/>
        <w:ind w:left="0"/>
        <w:jc w:val="both"/>
        <w:rPr>
          <w:rFonts w:ascii="Verdana" w:eastAsia="Verdana" w:hAnsi="Verdana"/>
          <w:sz w:val="22"/>
          <w:szCs w:val="22"/>
        </w:rPr>
      </w:pPr>
      <w:r w:rsidRPr="00DF3DA1">
        <w:rPr>
          <w:rFonts w:ascii="Verdana" w:eastAsia="Verdana" w:hAnsi="Verdana"/>
          <w:sz w:val="22"/>
          <w:szCs w:val="22"/>
        </w:rPr>
        <w:t>• «Порядок отчетности об инцидентах и их расследование»</w:t>
      </w:r>
    </w:p>
    <w:p w14:paraId="1AC01065" w14:textId="77777777" w:rsidR="00DF3DA1" w:rsidRPr="00DF3DA1" w:rsidRDefault="00DF3DA1" w:rsidP="00DF3DA1">
      <w:pPr>
        <w:pStyle w:val="af"/>
        <w:tabs>
          <w:tab w:val="left" w:pos="709"/>
        </w:tabs>
        <w:spacing w:line="360" w:lineRule="auto"/>
        <w:ind w:left="0"/>
        <w:jc w:val="both"/>
        <w:rPr>
          <w:rFonts w:ascii="Verdana" w:eastAsia="Verdana" w:hAnsi="Verdana"/>
          <w:sz w:val="22"/>
          <w:szCs w:val="22"/>
        </w:rPr>
      </w:pPr>
      <w:r w:rsidRPr="00DF3DA1">
        <w:rPr>
          <w:rFonts w:ascii="Verdana" w:eastAsia="Verdana" w:hAnsi="Verdana"/>
          <w:sz w:val="22"/>
          <w:szCs w:val="22"/>
        </w:rPr>
        <w:t>• «Отчетность по системе»</w:t>
      </w:r>
    </w:p>
    <w:p w14:paraId="5541A378" w14:textId="77777777" w:rsidR="00DF3DA1" w:rsidRPr="00DF3DA1" w:rsidRDefault="00DF3DA1" w:rsidP="00DF3DA1">
      <w:pPr>
        <w:pStyle w:val="af"/>
        <w:tabs>
          <w:tab w:val="left" w:pos="709"/>
        </w:tabs>
        <w:spacing w:line="360" w:lineRule="auto"/>
        <w:ind w:left="0"/>
        <w:jc w:val="both"/>
        <w:rPr>
          <w:rFonts w:ascii="Verdana" w:eastAsia="Verdana" w:hAnsi="Verdana"/>
          <w:sz w:val="22"/>
          <w:szCs w:val="22"/>
        </w:rPr>
      </w:pPr>
      <w:r w:rsidRPr="00DF3DA1">
        <w:rPr>
          <w:rFonts w:ascii="Verdana" w:eastAsia="Verdana" w:hAnsi="Verdana"/>
          <w:sz w:val="22"/>
          <w:szCs w:val="22"/>
        </w:rPr>
        <w:t>• «Анализ со стороны руководства»</w:t>
      </w:r>
    </w:p>
    <w:p w14:paraId="522915F3" w14:textId="77777777" w:rsidR="00DF3DA1" w:rsidRPr="00DF3DA1" w:rsidRDefault="00DF3DA1" w:rsidP="00DF3DA1">
      <w:pPr>
        <w:pStyle w:val="af"/>
        <w:tabs>
          <w:tab w:val="left" w:pos="709"/>
        </w:tabs>
        <w:spacing w:line="360" w:lineRule="auto"/>
        <w:ind w:left="0"/>
        <w:jc w:val="both"/>
        <w:rPr>
          <w:rFonts w:ascii="Verdana" w:eastAsia="Verdana" w:hAnsi="Verdana"/>
          <w:sz w:val="22"/>
          <w:szCs w:val="22"/>
        </w:rPr>
      </w:pPr>
      <w:r w:rsidRPr="00DF3DA1">
        <w:rPr>
          <w:rFonts w:ascii="Verdana" w:eastAsia="Verdana" w:hAnsi="Verdana"/>
          <w:sz w:val="22"/>
          <w:szCs w:val="22"/>
        </w:rPr>
        <w:t xml:space="preserve">Наличие у Подрядчика </w:t>
      </w:r>
      <w:proofErr w:type="gramStart"/>
      <w:r w:rsidRPr="00DF3DA1">
        <w:rPr>
          <w:rFonts w:ascii="Verdana" w:eastAsia="Verdana" w:hAnsi="Verdana"/>
          <w:sz w:val="22"/>
          <w:szCs w:val="22"/>
        </w:rPr>
        <w:t>постоянно-действующей</w:t>
      </w:r>
      <w:proofErr w:type="gramEnd"/>
      <w:r w:rsidRPr="00DF3DA1">
        <w:rPr>
          <w:rFonts w:ascii="Verdana" w:eastAsia="Verdana" w:hAnsi="Verdana"/>
          <w:sz w:val="22"/>
          <w:szCs w:val="22"/>
        </w:rPr>
        <w:t xml:space="preserve"> комиссии по проверке знаний работников организации (подтверждается копией приказа об организации работы такой комиссии и копиями удостоверений всех ее членов). Для </w:t>
      </w:r>
      <w:proofErr w:type="spellStart"/>
      <w:r w:rsidRPr="00DF3DA1">
        <w:rPr>
          <w:rFonts w:ascii="Verdana" w:eastAsia="Verdana" w:hAnsi="Verdana"/>
          <w:sz w:val="22"/>
          <w:szCs w:val="22"/>
        </w:rPr>
        <w:t>микропредприятия</w:t>
      </w:r>
      <w:proofErr w:type="spellEnd"/>
      <w:r w:rsidRPr="00DF3DA1">
        <w:rPr>
          <w:rFonts w:ascii="Verdana" w:eastAsia="Verdana" w:hAnsi="Verdana"/>
          <w:sz w:val="22"/>
          <w:szCs w:val="22"/>
        </w:rPr>
        <w:t xml:space="preserve"> с численностью сотрудников до 15 человек допускается проверка знаний работников в специализированном центре (предоставление копий удостоверений).</w:t>
      </w:r>
    </w:p>
    <w:p w14:paraId="0D3BDF93" w14:textId="77777777" w:rsidR="00DF3DA1" w:rsidRPr="00DF3DA1" w:rsidRDefault="00DF3DA1" w:rsidP="00DF3DA1">
      <w:pPr>
        <w:pStyle w:val="af"/>
        <w:numPr>
          <w:ilvl w:val="2"/>
          <w:numId w:val="34"/>
        </w:numPr>
        <w:tabs>
          <w:tab w:val="left" w:pos="709"/>
        </w:tabs>
        <w:spacing w:line="360" w:lineRule="auto"/>
        <w:ind w:left="0" w:firstLine="0"/>
        <w:jc w:val="both"/>
        <w:rPr>
          <w:rFonts w:ascii="Verdana" w:eastAsia="Verdana" w:hAnsi="Verdana"/>
          <w:sz w:val="22"/>
          <w:szCs w:val="22"/>
        </w:rPr>
      </w:pPr>
      <w:r w:rsidRPr="00DF3DA1">
        <w:rPr>
          <w:rFonts w:ascii="Verdana" w:eastAsia="Verdana" w:hAnsi="Verdana"/>
          <w:sz w:val="22"/>
          <w:szCs w:val="22"/>
        </w:rPr>
        <w:t>Наличие у Подрядчика специалиста по охране труда, имеющего профильное образование (</w:t>
      </w:r>
      <w:proofErr w:type="spellStart"/>
      <w:r w:rsidRPr="00DF3DA1">
        <w:rPr>
          <w:rFonts w:ascii="Verdana" w:eastAsia="Verdana" w:hAnsi="Verdana"/>
          <w:sz w:val="22"/>
          <w:szCs w:val="22"/>
        </w:rPr>
        <w:t>техносферная</w:t>
      </w:r>
      <w:proofErr w:type="spellEnd"/>
      <w:r w:rsidRPr="00DF3DA1">
        <w:rPr>
          <w:rFonts w:ascii="Verdana" w:eastAsia="Verdana" w:hAnsi="Verdana"/>
          <w:sz w:val="22"/>
          <w:szCs w:val="22"/>
        </w:rPr>
        <w:t xml:space="preserve"> безопасность) или представлено подтверждение о повышении квалификации работника в объеме знаний по </w:t>
      </w:r>
      <w:proofErr w:type="spellStart"/>
      <w:r w:rsidRPr="00DF3DA1">
        <w:rPr>
          <w:rFonts w:ascii="Verdana" w:eastAsia="Verdana" w:hAnsi="Verdana"/>
          <w:sz w:val="22"/>
          <w:szCs w:val="22"/>
        </w:rPr>
        <w:t>техносферной</w:t>
      </w:r>
      <w:proofErr w:type="spellEnd"/>
      <w:r w:rsidRPr="00DF3DA1">
        <w:rPr>
          <w:rFonts w:ascii="Verdana" w:eastAsia="Verdana" w:hAnsi="Verdana"/>
          <w:sz w:val="22"/>
          <w:szCs w:val="22"/>
        </w:rPr>
        <w:t xml:space="preserve"> безопасности (подтверждено дипломом). Для </w:t>
      </w:r>
      <w:proofErr w:type="spellStart"/>
      <w:r w:rsidRPr="00DF3DA1">
        <w:rPr>
          <w:rFonts w:ascii="Verdana" w:eastAsia="Verdana" w:hAnsi="Verdana"/>
          <w:sz w:val="22"/>
          <w:szCs w:val="22"/>
        </w:rPr>
        <w:t>микропредприятия</w:t>
      </w:r>
      <w:proofErr w:type="spellEnd"/>
      <w:r w:rsidRPr="00DF3DA1">
        <w:rPr>
          <w:rFonts w:ascii="Verdana" w:eastAsia="Verdana" w:hAnsi="Verdana"/>
          <w:sz w:val="22"/>
          <w:szCs w:val="22"/>
        </w:rPr>
        <w:t xml:space="preserve"> с численностью сотрудников до 15 человек допускается привлекать стороннего специалиста по охране труда с вышеуказанными компетенциями (предоставление копии договора).</w:t>
      </w:r>
    </w:p>
    <w:p w14:paraId="4CFCCB24" w14:textId="77777777" w:rsidR="00DF3DA1" w:rsidRPr="00DF3DA1" w:rsidRDefault="00DF3DA1" w:rsidP="00DF3DA1">
      <w:pPr>
        <w:pStyle w:val="af"/>
        <w:numPr>
          <w:ilvl w:val="2"/>
          <w:numId w:val="34"/>
        </w:numPr>
        <w:tabs>
          <w:tab w:val="left" w:pos="709"/>
        </w:tabs>
        <w:spacing w:line="360" w:lineRule="auto"/>
        <w:ind w:left="0" w:firstLine="0"/>
        <w:jc w:val="both"/>
        <w:rPr>
          <w:rFonts w:ascii="Verdana" w:eastAsia="Verdana" w:hAnsi="Verdana"/>
          <w:sz w:val="22"/>
          <w:szCs w:val="22"/>
        </w:rPr>
      </w:pPr>
      <w:r w:rsidRPr="00DF3DA1">
        <w:rPr>
          <w:rFonts w:ascii="Verdana" w:eastAsia="Verdana" w:hAnsi="Verdana"/>
          <w:sz w:val="22"/>
          <w:szCs w:val="22"/>
        </w:rPr>
        <w:t>Наличие у Подрядчика работников, обеспеченных средствами индивидуальной защиты в соответствии с отраслевыми нормами и видами выполняемых работ. При этом минимальный комплект средств индивидуальной защиты должен состоять из:</w:t>
      </w:r>
    </w:p>
    <w:p w14:paraId="1909FB86" w14:textId="77777777" w:rsidR="00DF3DA1" w:rsidRPr="00DF3DA1" w:rsidRDefault="00DF3DA1" w:rsidP="00DF3DA1">
      <w:pPr>
        <w:pStyle w:val="af"/>
        <w:numPr>
          <w:ilvl w:val="2"/>
          <w:numId w:val="34"/>
        </w:numPr>
        <w:tabs>
          <w:tab w:val="left" w:pos="709"/>
        </w:tabs>
        <w:spacing w:line="360" w:lineRule="auto"/>
        <w:ind w:left="0" w:firstLine="0"/>
        <w:jc w:val="both"/>
        <w:rPr>
          <w:rFonts w:ascii="Verdana" w:eastAsia="Verdana" w:hAnsi="Verdana"/>
          <w:sz w:val="22"/>
          <w:szCs w:val="22"/>
        </w:rPr>
      </w:pPr>
      <w:r w:rsidRPr="00DF3DA1">
        <w:rPr>
          <w:rFonts w:ascii="Verdana" w:eastAsia="Verdana" w:hAnsi="Verdana"/>
          <w:sz w:val="22"/>
          <w:szCs w:val="22"/>
        </w:rPr>
        <w:t>Специальной одежды от общих производственных загрязнений (например, брюки или полукомбинезон и куртка или комбинезон) с логотипом компании в зависимости от сезона выполнения работ лето или зима*;</w:t>
      </w:r>
    </w:p>
    <w:p w14:paraId="2F02F62F" w14:textId="77777777" w:rsidR="00DF3DA1" w:rsidRPr="00DF3DA1" w:rsidRDefault="00DF3DA1" w:rsidP="00DF3DA1">
      <w:pPr>
        <w:pStyle w:val="af"/>
        <w:numPr>
          <w:ilvl w:val="2"/>
          <w:numId w:val="34"/>
        </w:numPr>
        <w:tabs>
          <w:tab w:val="left" w:pos="709"/>
        </w:tabs>
        <w:spacing w:line="360" w:lineRule="auto"/>
        <w:ind w:left="0" w:firstLine="0"/>
        <w:jc w:val="both"/>
        <w:rPr>
          <w:rFonts w:ascii="Verdana" w:eastAsia="Verdana" w:hAnsi="Verdana"/>
          <w:sz w:val="22"/>
          <w:szCs w:val="22"/>
        </w:rPr>
      </w:pPr>
      <w:r w:rsidRPr="00DF3DA1">
        <w:rPr>
          <w:rFonts w:ascii="Verdana" w:eastAsia="Verdana" w:hAnsi="Verdana"/>
          <w:sz w:val="22"/>
          <w:szCs w:val="22"/>
        </w:rPr>
        <w:t>Специальная обувь (например, полуботинки, ботинки, сапоги и т.д.) в зависимости от сезона выполнения работ лето или зима;</w:t>
      </w:r>
    </w:p>
    <w:p w14:paraId="1FAB2CE3" w14:textId="77777777" w:rsidR="00DF3DA1" w:rsidRPr="00DF3DA1" w:rsidRDefault="00DF3DA1" w:rsidP="00DF3DA1">
      <w:pPr>
        <w:pStyle w:val="af"/>
        <w:numPr>
          <w:ilvl w:val="2"/>
          <w:numId w:val="34"/>
        </w:numPr>
        <w:spacing w:line="360" w:lineRule="auto"/>
        <w:ind w:left="0" w:firstLine="0"/>
        <w:jc w:val="both"/>
        <w:rPr>
          <w:rFonts w:ascii="Verdana" w:eastAsia="Verdana" w:hAnsi="Verdana"/>
          <w:sz w:val="22"/>
          <w:szCs w:val="22"/>
        </w:rPr>
      </w:pPr>
      <w:r w:rsidRPr="00DF3DA1">
        <w:rPr>
          <w:rFonts w:ascii="Verdana" w:eastAsia="Verdana" w:hAnsi="Verdana"/>
          <w:sz w:val="22"/>
          <w:szCs w:val="22"/>
        </w:rPr>
        <w:t>Защитная каска с подбородным ремнем;</w:t>
      </w:r>
    </w:p>
    <w:p w14:paraId="04E5C2B5" w14:textId="77777777" w:rsidR="00DF3DA1" w:rsidRPr="00DF3DA1" w:rsidRDefault="00DF3DA1" w:rsidP="00DF3DA1">
      <w:pPr>
        <w:pStyle w:val="af"/>
        <w:numPr>
          <w:ilvl w:val="2"/>
          <w:numId w:val="34"/>
        </w:numPr>
        <w:spacing w:line="360" w:lineRule="auto"/>
        <w:ind w:left="0" w:firstLine="0"/>
        <w:jc w:val="both"/>
        <w:rPr>
          <w:rFonts w:ascii="Verdana" w:eastAsia="Verdana" w:hAnsi="Verdana"/>
          <w:sz w:val="22"/>
          <w:szCs w:val="22"/>
        </w:rPr>
      </w:pPr>
      <w:r w:rsidRPr="00DF3DA1">
        <w:rPr>
          <w:rFonts w:ascii="Verdana" w:eastAsia="Verdana" w:hAnsi="Verdana"/>
          <w:sz w:val="22"/>
          <w:szCs w:val="22"/>
        </w:rPr>
        <w:t>Защитные очки;</w:t>
      </w:r>
    </w:p>
    <w:p w14:paraId="7D6B3CBE" w14:textId="77777777" w:rsidR="00DF3DA1" w:rsidRPr="00DF3DA1" w:rsidRDefault="00DF3DA1" w:rsidP="00DF3DA1">
      <w:pPr>
        <w:pStyle w:val="af"/>
        <w:numPr>
          <w:ilvl w:val="2"/>
          <w:numId w:val="34"/>
        </w:numPr>
        <w:spacing w:line="360" w:lineRule="auto"/>
        <w:ind w:left="0" w:firstLine="0"/>
        <w:jc w:val="both"/>
        <w:rPr>
          <w:rFonts w:ascii="Verdana" w:eastAsia="Verdana" w:hAnsi="Verdana"/>
          <w:sz w:val="22"/>
          <w:szCs w:val="22"/>
        </w:rPr>
      </w:pPr>
      <w:r w:rsidRPr="00DF3DA1">
        <w:rPr>
          <w:rFonts w:ascii="Verdana" w:eastAsia="Verdana" w:hAnsi="Verdana"/>
          <w:sz w:val="22"/>
          <w:szCs w:val="22"/>
        </w:rPr>
        <w:t>Наушники.</w:t>
      </w:r>
    </w:p>
    <w:p w14:paraId="16063E8F" w14:textId="77777777" w:rsidR="00DF3DA1" w:rsidRPr="00DF3DA1" w:rsidRDefault="00DF3DA1" w:rsidP="00DF3DA1">
      <w:pPr>
        <w:pStyle w:val="af"/>
        <w:numPr>
          <w:ilvl w:val="2"/>
          <w:numId w:val="34"/>
        </w:numPr>
        <w:spacing w:line="360" w:lineRule="auto"/>
        <w:ind w:left="0" w:firstLine="0"/>
        <w:jc w:val="both"/>
        <w:rPr>
          <w:rFonts w:ascii="Verdana" w:eastAsia="Verdana" w:hAnsi="Verdana"/>
          <w:sz w:val="22"/>
          <w:szCs w:val="22"/>
        </w:rPr>
      </w:pPr>
      <w:r w:rsidRPr="00DF3DA1">
        <w:rPr>
          <w:rFonts w:ascii="Verdana" w:eastAsia="Verdana" w:hAnsi="Verdana"/>
          <w:sz w:val="22"/>
          <w:szCs w:val="22"/>
        </w:rPr>
        <w:t>Для выполнения монтажных работ и работ по вводу в эксплуатацию электроустановок и КИП (измерения, управления и регулирования) необходимо использовать антистатическую защитную одежду. Для защиты от воздействия электрической дуги короткого замыкания требуется защитная спецодежда из термостойких материалов с постоянными защитными свойствами.</w:t>
      </w:r>
    </w:p>
    <w:p w14:paraId="089ABF68" w14:textId="77777777" w:rsidR="00DF3DA1" w:rsidRPr="00DF3DA1" w:rsidRDefault="00DF3DA1" w:rsidP="00DF3DA1">
      <w:pPr>
        <w:pStyle w:val="af"/>
        <w:numPr>
          <w:ilvl w:val="2"/>
          <w:numId w:val="34"/>
        </w:numPr>
        <w:spacing w:line="360" w:lineRule="auto"/>
        <w:ind w:left="0" w:firstLine="0"/>
        <w:jc w:val="both"/>
        <w:rPr>
          <w:rFonts w:ascii="Verdana" w:eastAsia="Verdana" w:hAnsi="Verdana"/>
          <w:sz w:val="22"/>
          <w:szCs w:val="22"/>
        </w:rPr>
      </w:pPr>
      <w:r w:rsidRPr="00DF3DA1">
        <w:rPr>
          <w:rFonts w:ascii="Verdana" w:eastAsia="Verdana" w:hAnsi="Verdana"/>
          <w:sz w:val="22"/>
          <w:szCs w:val="22"/>
        </w:rPr>
        <w:t xml:space="preserve">В случае привлечения субподрядных организаций, Подрядчик обязан предоставить документы привлекаемых субподрядных организаций в части работ, поручаемых данным Субподрядчикам. </w:t>
      </w:r>
    </w:p>
    <w:p w14:paraId="33ADA8E3" w14:textId="77777777" w:rsidR="00DF3DA1" w:rsidRPr="00DF3DA1" w:rsidRDefault="00DF3DA1" w:rsidP="00DF3DA1">
      <w:pPr>
        <w:pStyle w:val="af"/>
        <w:numPr>
          <w:ilvl w:val="1"/>
          <w:numId w:val="34"/>
        </w:numPr>
        <w:spacing w:line="360" w:lineRule="auto"/>
        <w:ind w:left="0" w:firstLine="0"/>
        <w:jc w:val="both"/>
        <w:rPr>
          <w:rFonts w:ascii="Verdana" w:eastAsia="Verdana" w:hAnsi="Verdana"/>
          <w:sz w:val="22"/>
          <w:szCs w:val="22"/>
        </w:rPr>
      </w:pPr>
      <w:r w:rsidRPr="00DF3DA1">
        <w:rPr>
          <w:rFonts w:ascii="Verdana" w:eastAsia="Verdana" w:hAnsi="Verdana"/>
          <w:sz w:val="22"/>
          <w:szCs w:val="22"/>
        </w:rPr>
        <w:t>Желательные требования:</w:t>
      </w:r>
    </w:p>
    <w:p w14:paraId="2834D778" w14:textId="77777777" w:rsidR="00DF3DA1" w:rsidRPr="00DF3DA1" w:rsidRDefault="00DF3DA1" w:rsidP="00DF3DA1">
      <w:pPr>
        <w:pStyle w:val="af"/>
        <w:numPr>
          <w:ilvl w:val="2"/>
          <w:numId w:val="34"/>
        </w:numPr>
        <w:spacing w:line="360" w:lineRule="auto"/>
        <w:ind w:left="0" w:firstLine="0"/>
        <w:jc w:val="both"/>
        <w:rPr>
          <w:rFonts w:ascii="Verdana" w:eastAsia="Verdana" w:hAnsi="Verdana"/>
          <w:sz w:val="22"/>
          <w:szCs w:val="22"/>
        </w:rPr>
      </w:pPr>
      <w:r w:rsidRPr="00DF3DA1">
        <w:rPr>
          <w:rFonts w:ascii="Verdana" w:eastAsia="Verdana" w:hAnsi="Verdana"/>
          <w:sz w:val="22"/>
          <w:szCs w:val="22"/>
        </w:rPr>
        <w:t xml:space="preserve">Желательно наличие у Подрядчика системы менеджмента безопасности труда и охраны здоровья, соответствующей требованиям стандарта OHSAS 18001-2007 Информацию о наличии системы управления охраной труда (СУОТ) подтвержденной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</w:t>
      </w:r>
      <w:proofErr w:type="spellStart"/>
      <w:r w:rsidRPr="00DF3DA1">
        <w:rPr>
          <w:rFonts w:ascii="Verdana" w:eastAsia="Verdana" w:hAnsi="Verdana"/>
          <w:sz w:val="22"/>
          <w:szCs w:val="22"/>
        </w:rPr>
        <w:t>Ростехрегулирования</w:t>
      </w:r>
      <w:proofErr w:type="spellEnd"/>
      <w:r w:rsidRPr="00DF3DA1">
        <w:rPr>
          <w:rFonts w:ascii="Verdana" w:eastAsia="Verdana" w:hAnsi="Verdana"/>
          <w:sz w:val="22"/>
          <w:szCs w:val="22"/>
        </w:rPr>
        <w:t xml:space="preserve"> от 10.07.2007 № 169-ст, или представление сертификата соответствия СУОТ на соответствие системе менеджмента OHSAS, а также отчетов по предыдущему сертификационному или ре-сертификационном аудиту и отчета по анализу со стороны руководства системы управления охраны труда за предыдущий период.</w:t>
      </w:r>
    </w:p>
    <w:p w14:paraId="0E3AE99E" w14:textId="77777777" w:rsidR="00DF3DA1" w:rsidRPr="00DF3DA1" w:rsidRDefault="00DF3DA1" w:rsidP="00DF3DA1">
      <w:pPr>
        <w:pStyle w:val="af"/>
        <w:numPr>
          <w:ilvl w:val="2"/>
          <w:numId w:val="34"/>
        </w:numPr>
        <w:spacing w:line="360" w:lineRule="auto"/>
        <w:ind w:left="0" w:firstLine="0"/>
        <w:jc w:val="both"/>
        <w:rPr>
          <w:rFonts w:ascii="Verdana" w:eastAsia="Verdana" w:hAnsi="Verdana"/>
          <w:sz w:val="22"/>
          <w:szCs w:val="22"/>
        </w:rPr>
      </w:pPr>
      <w:r w:rsidRPr="00DF3DA1">
        <w:rPr>
          <w:rFonts w:ascii="Verdana" w:eastAsia="Verdana" w:hAnsi="Verdana"/>
          <w:sz w:val="22"/>
          <w:szCs w:val="22"/>
        </w:rPr>
        <w:t xml:space="preserve">Желательно отсутствие у Подрядчика пострадавших при несчастных случаях на производстве, подтверждается формами №7-травматизм, утвержденной соответствующим приказом Росстата, за последние 3 года, заверенные статистическим органом. </w:t>
      </w:r>
      <w:proofErr w:type="spellStart"/>
      <w:r w:rsidRPr="00DF3DA1">
        <w:rPr>
          <w:rFonts w:ascii="Verdana" w:eastAsia="Verdana" w:hAnsi="Verdana"/>
          <w:sz w:val="22"/>
          <w:szCs w:val="22"/>
        </w:rPr>
        <w:t>Микропредприятия</w:t>
      </w:r>
      <w:proofErr w:type="spellEnd"/>
      <w:r w:rsidRPr="00DF3DA1">
        <w:rPr>
          <w:rFonts w:ascii="Verdana" w:eastAsia="Verdana" w:hAnsi="Verdana"/>
          <w:sz w:val="22"/>
          <w:szCs w:val="22"/>
        </w:rPr>
        <w:t xml:space="preserve"> (численностью до 15 человек) вместо формы №7-травматизм представляют копию «Журнала регистрации несчастных случаев на производстве» за последние 3 года заверенную генеральным директором предприятия и печатью предприятия.</w:t>
      </w:r>
    </w:p>
    <w:p w14:paraId="05210FC5" w14:textId="77777777" w:rsidR="00DF3DA1" w:rsidRPr="00DF3DA1" w:rsidRDefault="00DF3DA1" w:rsidP="00DF3DA1">
      <w:pPr>
        <w:pStyle w:val="af"/>
        <w:numPr>
          <w:ilvl w:val="0"/>
          <w:numId w:val="34"/>
        </w:numPr>
        <w:spacing w:line="360" w:lineRule="auto"/>
        <w:ind w:left="0" w:firstLine="0"/>
        <w:jc w:val="both"/>
        <w:rPr>
          <w:rFonts w:ascii="Verdana" w:eastAsia="Verdana" w:hAnsi="Verdana"/>
          <w:b/>
          <w:sz w:val="22"/>
          <w:szCs w:val="22"/>
        </w:rPr>
      </w:pPr>
      <w:r w:rsidRPr="00DF3DA1">
        <w:rPr>
          <w:rFonts w:ascii="Verdana" w:eastAsia="Verdana" w:hAnsi="Verdana"/>
          <w:b/>
          <w:sz w:val="22"/>
          <w:szCs w:val="22"/>
        </w:rPr>
        <w:t>Требования к выполнению работ.</w:t>
      </w:r>
    </w:p>
    <w:p w14:paraId="6066A2F9" w14:textId="77777777" w:rsidR="00DF3DA1" w:rsidRPr="00DF3DA1" w:rsidRDefault="00DF3DA1" w:rsidP="00DF3DA1">
      <w:pPr>
        <w:pStyle w:val="af"/>
        <w:numPr>
          <w:ilvl w:val="1"/>
          <w:numId w:val="34"/>
        </w:numPr>
        <w:spacing w:line="360" w:lineRule="auto"/>
        <w:ind w:left="0" w:firstLine="0"/>
        <w:jc w:val="both"/>
        <w:rPr>
          <w:rFonts w:eastAsia="Verdana"/>
          <w:sz w:val="22"/>
          <w:szCs w:val="22"/>
        </w:rPr>
      </w:pPr>
      <w:r w:rsidRPr="00DF3DA1">
        <w:rPr>
          <w:rFonts w:ascii="Verdana" w:eastAsia="Verdana" w:hAnsi="Verdana"/>
          <w:sz w:val="22"/>
          <w:szCs w:val="22"/>
        </w:rPr>
        <w:t>Подрядчик обязан при выполнении работ руководствоваться, соблюдать и исполнять требования следующих нормативно-технических документов:</w:t>
      </w:r>
    </w:p>
    <w:p w14:paraId="5C872351" w14:textId="77777777" w:rsidR="00DF3DA1" w:rsidRPr="00DF3DA1" w:rsidRDefault="00DF3DA1" w:rsidP="00DF3DA1">
      <w:pPr>
        <w:pStyle w:val="af"/>
        <w:numPr>
          <w:ilvl w:val="2"/>
          <w:numId w:val="34"/>
        </w:numPr>
        <w:spacing w:line="360" w:lineRule="auto"/>
        <w:ind w:left="0" w:firstLine="0"/>
        <w:jc w:val="both"/>
        <w:rPr>
          <w:rFonts w:ascii="Verdana" w:eastAsia="Verdana" w:hAnsi="Verdana"/>
          <w:sz w:val="22"/>
          <w:szCs w:val="22"/>
        </w:rPr>
      </w:pPr>
      <w:r w:rsidRPr="00DF3DA1">
        <w:rPr>
          <w:rFonts w:ascii="Verdana" w:eastAsia="Verdana" w:hAnsi="Verdana"/>
          <w:sz w:val="22"/>
          <w:szCs w:val="22"/>
        </w:rPr>
        <w:t>Правила по охране труда при эксплуатации электроустановок, утвержденных Приказом Минтруда России от 24.07.2013 № 328н;</w:t>
      </w:r>
    </w:p>
    <w:p w14:paraId="4762B3BD" w14:textId="77777777" w:rsidR="00DF3DA1" w:rsidRPr="00DF3DA1" w:rsidRDefault="00DF3DA1" w:rsidP="00DF3DA1">
      <w:pPr>
        <w:pStyle w:val="af"/>
        <w:numPr>
          <w:ilvl w:val="2"/>
          <w:numId w:val="34"/>
        </w:numPr>
        <w:spacing w:line="360" w:lineRule="auto"/>
        <w:ind w:left="0" w:firstLine="0"/>
        <w:jc w:val="both"/>
        <w:rPr>
          <w:rFonts w:ascii="Verdana" w:eastAsia="Verdana" w:hAnsi="Verdana"/>
          <w:sz w:val="22"/>
          <w:szCs w:val="22"/>
        </w:rPr>
      </w:pPr>
      <w:r w:rsidRPr="00DF3DA1">
        <w:rPr>
          <w:rFonts w:ascii="Verdana" w:eastAsia="Verdana" w:hAnsi="Verdana"/>
          <w:sz w:val="22"/>
          <w:szCs w:val="22"/>
        </w:rPr>
        <w:t xml:space="preserve"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утвержденных Приказом </w:t>
      </w:r>
      <w:proofErr w:type="spellStart"/>
      <w:r w:rsidRPr="00DF3DA1">
        <w:rPr>
          <w:rFonts w:ascii="Verdana" w:eastAsia="Verdana" w:hAnsi="Verdana"/>
          <w:sz w:val="22"/>
          <w:szCs w:val="22"/>
        </w:rPr>
        <w:t>Ростехнадзора</w:t>
      </w:r>
      <w:proofErr w:type="spellEnd"/>
      <w:r w:rsidRPr="00DF3DA1">
        <w:rPr>
          <w:rFonts w:ascii="Verdana" w:eastAsia="Verdana" w:hAnsi="Verdana"/>
          <w:sz w:val="22"/>
          <w:szCs w:val="22"/>
        </w:rPr>
        <w:t xml:space="preserve"> от 12.11.2013 № 533;</w:t>
      </w:r>
    </w:p>
    <w:p w14:paraId="30964748" w14:textId="77777777" w:rsidR="00DF3DA1" w:rsidRPr="00DF3DA1" w:rsidRDefault="00DF3DA1" w:rsidP="00DF3DA1">
      <w:pPr>
        <w:pStyle w:val="af"/>
        <w:numPr>
          <w:ilvl w:val="2"/>
          <w:numId w:val="34"/>
        </w:numPr>
        <w:spacing w:line="360" w:lineRule="auto"/>
        <w:ind w:left="0" w:firstLine="0"/>
        <w:jc w:val="both"/>
        <w:rPr>
          <w:rFonts w:ascii="Verdana" w:eastAsia="Verdana" w:hAnsi="Verdana"/>
          <w:sz w:val="22"/>
          <w:szCs w:val="22"/>
        </w:rPr>
      </w:pPr>
      <w:r w:rsidRPr="00DF3DA1">
        <w:rPr>
          <w:rFonts w:ascii="Verdana" w:eastAsia="Verdana" w:hAnsi="Verdana"/>
          <w:sz w:val="22"/>
          <w:szCs w:val="22"/>
        </w:rPr>
        <w:t xml:space="preserve">Федеральные нормы и правила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давлением», утвержденные Приказом </w:t>
      </w:r>
      <w:proofErr w:type="spellStart"/>
      <w:r w:rsidRPr="00DF3DA1">
        <w:rPr>
          <w:rFonts w:ascii="Verdana" w:eastAsia="Verdana" w:hAnsi="Verdana"/>
          <w:sz w:val="22"/>
          <w:szCs w:val="22"/>
        </w:rPr>
        <w:t>Ростехнадзора</w:t>
      </w:r>
      <w:proofErr w:type="spellEnd"/>
      <w:r w:rsidRPr="00DF3DA1">
        <w:rPr>
          <w:rFonts w:ascii="Verdana" w:eastAsia="Verdana" w:hAnsi="Verdana"/>
          <w:sz w:val="22"/>
          <w:szCs w:val="22"/>
        </w:rPr>
        <w:t xml:space="preserve"> от 25.03.2014 № 116;</w:t>
      </w:r>
    </w:p>
    <w:p w14:paraId="10396508" w14:textId="77777777" w:rsidR="00DF3DA1" w:rsidRPr="00DF3DA1" w:rsidRDefault="00DF3DA1" w:rsidP="00DF3DA1">
      <w:pPr>
        <w:pStyle w:val="af"/>
        <w:numPr>
          <w:ilvl w:val="2"/>
          <w:numId w:val="34"/>
        </w:numPr>
        <w:spacing w:line="360" w:lineRule="auto"/>
        <w:ind w:left="0" w:firstLine="0"/>
        <w:jc w:val="both"/>
        <w:rPr>
          <w:rFonts w:ascii="Verdana" w:eastAsia="Verdana" w:hAnsi="Verdana"/>
          <w:sz w:val="22"/>
          <w:szCs w:val="22"/>
        </w:rPr>
      </w:pPr>
      <w:r w:rsidRPr="00DF3DA1">
        <w:rPr>
          <w:rFonts w:ascii="Verdana" w:eastAsia="Verdana" w:hAnsi="Verdana"/>
          <w:sz w:val="22"/>
          <w:szCs w:val="22"/>
        </w:rPr>
        <w:t>РД 34.03.201-97 «Правила техники безопасности при эксплуатации тепломеханического оборудования электростанций и тепловых сетей», утвержденные Минтопэнерго России 03.04.1997;</w:t>
      </w:r>
    </w:p>
    <w:p w14:paraId="04E5AF83" w14:textId="77777777" w:rsidR="00DF3DA1" w:rsidRPr="00DF3DA1" w:rsidRDefault="00DF3DA1" w:rsidP="00DF3DA1">
      <w:pPr>
        <w:pStyle w:val="af"/>
        <w:numPr>
          <w:ilvl w:val="2"/>
          <w:numId w:val="34"/>
        </w:numPr>
        <w:spacing w:line="360" w:lineRule="auto"/>
        <w:ind w:left="0" w:firstLine="0"/>
        <w:jc w:val="both"/>
        <w:rPr>
          <w:rFonts w:ascii="Verdana" w:eastAsia="Verdana" w:hAnsi="Verdana"/>
          <w:sz w:val="22"/>
          <w:szCs w:val="22"/>
        </w:rPr>
      </w:pPr>
      <w:r w:rsidRPr="00DF3DA1">
        <w:rPr>
          <w:rFonts w:ascii="Verdana" w:eastAsia="Verdana" w:hAnsi="Verdana"/>
          <w:sz w:val="22"/>
          <w:szCs w:val="22"/>
        </w:rPr>
        <w:t xml:space="preserve">Федеральные нормы и правила в области промышленной безопасности «Правила безопасности сетей газораспределения и </w:t>
      </w:r>
      <w:proofErr w:type="spellStart"/>
      <w:r w:rsidRPr="00DF3DA1">
        <w:rPr>
          <w:rFonts w:ascii="Verdana" w:eastAsia="Verdana" w:hAnsi="Verdana"/>
          <w:sz w:val="22"/>
          <w:szCs w:val="22"/>
        </w:rPr>
        <w:t>газопотребления</w:t>
      </w:r>
      <w:proofErr w:type="spellEnd"/>
      <w:r w:rsidRPr="00DF3DA1">
        <w:rPr>
          <w:rFonts w:ascii="Verdana" w:eastAsia="Verdana" w:hAnsi="Verdana"/>
          <w:sz w:val="22"/>
          <w:szCs w:val="22"/>
        </w:rPr>
        <w:t xml:space="preserve">», утвержденные Приказом </w:t>
      </w:r>
      <w:proofErr w:type="spellStart"/>
      <w:r w:rsidRPr="00DF3DA1">
        <w:rPr>
          <w:rFonts w:ascii="Verdana" w:eastAsia="Verdana" w:hAnsi="Verdana"/>
          <w:sz w:val="22"/>
          <w:szCs w:val="22"/>
        </w:rPr>
        <w:t>Ростехнадзора</w:t>
      </w:r>
      <w:proofErr w:type="spellEnd"/>
      <w:r w:rsidRPr="00DF3DA1">
        <w:rPr>
          <w:rFonts w:ascii="Verdana" w:eastAsia="Verdana" w:hAnsi="Verdana"/>
          <w:sz w:val="22"/>
          <w:szCs w:val="22"/>
        </w:rPr>
        <w:t xml:space="preserve"> от 15.11.2013 № 542;</w:t>
      </w:r>
    </w:p>
    <w:p w14:paraId="7A8AF2A1" w14:textId="77777777" w:rsidR="00DF3DA1" w:rsidRPr="00DF3DA1" w:rsidRDefault="00DF3DA1" w:rsidP="00DF3DA1">
      <w:pPr>
        <w:pStyle w:val="af"/>
        <w:numPr>
          <w:ilvl w:val="1"/>
          <w:numId w:val="34"/>
        </w:numPr>
        <w:spacing w:line="360" w:lineRule="auto"/>
        <w:ind w:left="0" w:firstLine="0"/>
        <w:jc w:val="both"/>
        <w:rPr>
          <w:rFonts w:ascii="Verdana" w:eastAsia="Verdana" w:hAnsi="Verdana"/>
          <w:sz w:val="22"/>
          <w:szCs w:val="22"/>
        </w:rPr>
      </w:pPr>
      <w:r w:rsidRPr="00DF3DA1">
        <w:rPr>
          <w:rFonts w:ascii="Verdana" w:eastAsia="Verdana" w:hAnsi="Verdana"/>
          <w:sz w:val="22"/>
          <w:szCs w:val="22"/>
        </w:rPr>
        <w:t xml:space="preserve">До начала выполнения работ Подрядчик обязан предоставить списки лиц, ответственных за безопасное проведение работ, в </w:t>
      </w:r>
      <w:proofErr w:type="spellStart"/>
      <w:r w:rsidRPr="00DF3DA1">
        <w:rPr>
          <w:rFonts w:ascii="Verdana" w:eastAsia="Verdana" w:hAnsi="Verdana"/>
          <w:sz w:val="22"/>
          <w:szCs w:val="22"/>
        </w:rPr>
        <w:t>т.ч</w:t>
      </w:r>
      <w:proofErr w:type="spellEnd"/>
      <w:r w:rsidRPr="00DF3DA1">
        <w:rPr>
          <w:rFonts w:ascii="Verdana" w:eastAsia="Verdana" w:hAnsi="Verdana"/>
          <w:sz w:val="22"/>
          <w:szCs w:val="22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необходимости), а также лиц ответственных за охрану труда (специалист по охране труда).</w:t>
      </w:r>
    </w:p>
    <w:p w14:paraId="3C629F14" w14:textId="7DCFBB75" w:rsidR="00DF3DA1" w:rsidRDefault="00DF3DA1" w:rsidP="00DF3DA1">
      <w:pPr>
        <w:pStyle w:val="72"/>
        <w:shd w:val="clear" w:color="auto" w:fill="auto"/>
        <w:suppressAutoHyphens/>
        <w:spacing w:before="0" w:after="0" w:line="360" w:lineRule="auto"/>
        <w:ind w:firstLine="0"/>
        <w:jc w:val="both"/>
        <w:rPr>
          <w:b w:val="0"/>
          <w:sz w:val="22"/>
          <w:szCs w:val="22"/>
        </w:rPr>
      </w:pPr>
      <w:r w:rsidRPr="00DF3DA1">
        <w:rPr>
          <w:b w:val="0"/>
          <w:sz w:val="22"/>
          <w:szCs w:val="22"/>
        </w:rPr>
        <w:t xml:space="preserve">При количестве персонала Подрядчика,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Подрядчика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</w:t>
      </w:r>
      <w:proofErr w:type="gramStart"/>
      <w:r w:rsidRPr="00DF3DA1">
        <w:rPr>
          <w:b w:val="0"/>
          <w:sz w:val="22"/>
          <w:szCs w:val="22"/>
        </w:rPr>
        <w:t>Подрядчика  на</w:t>
      </w:r>
      <w:proofErr w:type="gramEnd"/>
      <w:r w:rsidRPr="00DF3DA1">
        <w:rPr>
          <w:b w:val="0"/>
          <w:sz w:val="22"/>
          <w:szCs w:val="22"/>
        </w:rPr>
        <w:t xml:space="preserve">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</w:t>
      </w:r>
      <w:proofErr w:type="gramStart"/>
      <w:r w:rsidRPr="00DF3DA1">
        <w:rPr>
          <w:b w:val="0"/>
          <w:sz w:val="22"/>
          <w:szCs w:val="22"/>
        </w:rPr>
        <w:t>Подрядчика  (</w:t>
      </w:r>
      <w:proofErr w:type="gramEnd"/>
      <w:r w:rsidRPr="00DF3DA1">
        <w:rPr>
          <w:b w:val="0"/>
          <w:sz w:val="22"/>
          <w:szCs w:val="22"/>
        </w:rPr>
        <w:t xml:space="preserve">в </w:t>
      </w:r>
      <w:proofErr w:type="spellStart"/>
      <w:r w:rsidRPr="00DF3DA1">
        <w:rPr>
          <w:b w:val="0"/>
          <w:sz w:val="22"/>
          <w:szCs w:val="22"/>
        </w:rPr>
        <w:t>т.ч</w:t>
      </w:r>
      <w:proofErr w:type="spellEnd"/>
      <w:r w:rsidRPr="00DF3DA1">
        <w:rPr>
          <w:b w:val="0"/>
          <w:sz w:val="22"/>
          <w:szCs w:val="22"/>
        </w:rPr>
        <w:t>. субподрядчиков),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14:paraId="25576A25" w14:textId="1477AD3C" w:rsidR="00097BF7" w:rsidRDefault="00097BF7" w:rsidP="00DF3DA1">
      <w:pPr>
        <w:pStyle w:val="72"/>
        <w:shd w:val="clear" w:color="auto" w:fill="auto"/>
        <w:suppressAutoHyphens/>
        <w:spacing w:before="0" w:after="0" w:line="360" w:lineRule="auto"/>
        <w:ind w:firstLine="0"/>
        <w:jc w:val="both"/>
        <w:rPr>
          <w:b w:val="0"/>
          <w:sz w:val="22"/>
          <w:szCs w:val="22"/>
        </w:rPr>
      </w:pPr>
    </w:p>
    <w:p w14:paraId="4E3D8E9E" w14:textId="7063CABA" w:rsidR="00097BF7" w:rsidRDefault="00097BF7" w:rsidP="00DF3DA1">
      <w:pPr>
        <w:pStyle w:val="72"/>
        <w:shd w:val="clear" w:color="auto" w:fill="auto"/>
        <w:suppressAutoHyphens/>
        <w:spacing w:before="0" w:after="0" w:line="360" w:lineRule="auto"/>
        <w:ind w:firstLine="0"/>
        <w:jc w:val="both"/>
        <w:rPr>
          <w:b w:val="0"/>
          <w:sz w:val="22"/>
          <w:szCs w:val="22"/>
        </w:rPr>
      </w:pPr>
    </w:p>
    <w:p w14:paraId="3F652740" w14:textId="0B7BB695" w:rsidR="00097BF7" w:rsidRDefault="00097BF7" w:rsidP="00DF3DA1">
      <w:pPr>
        <w:pStyle w:val="72"/>
        <w:shd w:val="clear" w:color="auto" w:fill="auto"/>
        <w:suppressAutoHyphens/>
        <w:spacing w:before="0" w:after="0" w:line="360" w:lineRule="auto"/>
        <w:ind w:firstLine="0"/>
        <w:jc w:val="both"/>
        <w:rPr>
          <w:b w:val="0"/>
          <w:sz w:val="22"/>
          <w:szCs w:val="22"/>
        </w:rPr>
      </w:pPr>
    </w:p>
    <w:p w14:paraId="24182AED" w14:textId="14F24E07" w:rsidR="00097BF7" w:rsidRDefault="00097BF7" w:rsidP="00DF3DA1">
      <w:pPr>
        <w:pStyle w:val="72"/>
        <w:shd w:val="clear" w:color="auto" w:fill="auto"/>
        <w:suppressAutoHyphens/>
        <w:spacing w:before="0" w:after="0" w:line="360" w:lineRule="auto"/>
        <w:ind w:firstLine="0"/>
        <w:jc w:val="both"/>
        <w:rPr>
          <w:b w:val="0"/>
          <w:sz w:val="22"/>
          <w:szCs w:val="22"/>
        </w:rPr>
      </w:pPr>
    </w:p>
    <w:p w14:paraId="2EA81A71" w14:textId="355F0DAA" w:rsidR="00097BF7" w:rsidRDefault="00097BF7" w:rsidP="00DF3DA1">
      <w:pPr>
        <w:pStyle w:val="72"/>
        <w:shd w:val="clear" w:color="auto" w:fill="auto"/>
        <w:suppressAutoHyphens/>
        <w:spacing w:before="0" w:after="0" w:line="360" w:lineRule="auto"/>
        <w:ind w:firstLine="0"/>
        <w:jc w:val="both"/>
        <w:rPr>
          <w:b w:val="0"/>
          <w:sz w:val="22"/>
          <w:szCs w:val="22"/>
        </w:rPr>
      </w:pPr>
    </w:p>
    <w:p w14:paraId="1A9C058D" w14:textId="010C187C" w:rsidR="00097BF7" w:rsidRDefault="00097BF7" w:rsidP="00DF3DA1">
      <w:pPr>
        <w:pStyle w:val="72"/>
        <w:shd w:val="clear" w:color="auto" w:fill="auto"/>
        <w:suppressAutoHyphens/>
        <w:spacing w:before="0" w:after="0" w:line="360" w:lineRule="auto"/>
        <w:ind w:firstLine="0"/>
        <w:jc w:val="both"/>
        <w:rPr>
          <w:b w:val="0"/>
          <w:sz w:val="22"/>
          <w:szCs w:val="22"/>
        </w:rPr>
      </w:pPr>
    </w:p>
    <w:p w14:paraId="48140E3C" w14:textId="72B10F89" w:rsidR="00097BF7" w:rsidRDefault="00097BF7" w:rsidP="00DF3DA1">
      <w:pPr>
        <w:pStyle w:val="72"/>
        <w:shd w:val="clear" w:color="auto" w:fill="auto"/>
        <w:suppressAutoHyphens/>
        <w:spacing w:before="0" w:after="0" w:line="360" w:lineRule="auto"/>
        <w:ind w:firstLine="0"/>
        <w:jc w:val="both"/>
        <w:rPr>
          <w:b w:val="0"/>
          <w:sz w:val="22"/>
          <w:szCs w:val="22"/>
        </w:rPr>
      </w:pPr>
    </w:p>
    <w:p w14:paraId="0DADE3E6" w14:textId="045695E8" w:rsidR="00097BF7" w:rsidRDefault="00097BF7" w:rsidP="00DF3DA1">
      <w:pPr>
        <w:pStyle w:val="72"/>
        <w:shd w:val="clear" w:color="auto" w:fill="auto"/>
        <w:suppressAutoHyphens/>
        <w:spacing w:before="0" w:after="0" w:line="360" w:lineRule="auto"/>
        <w:ind w:firstLine="0"/>
        <w:jc w:val="both"/>
        <w:rPr>
          <w:b w:val="0"/>
          <w:sz w:val="22"/>
          <w:szCs w:val="22"/>
        </w:rPr>
      </w:pPr>
    </w:p>
    <w:p w14:paraId="08C1959D" w14:textId="36AD9EE0" w:rsidR="00097BF7" w:rsidRDefault="00097BF7" w:rsidP="00DF3DA1">
      <w:pPr>
        <w:pStyle w:val="72"/>
        <w:shd w:val="clear" w:color="auto" w:fill="auto"/>
        <w:suppressAutoHyphens/>
        <w:spacing w:before="0" w:after="0" w:line="360" w:lineRule="auto"/>
        <w:ind w:firstLine="0"/>
        <w:jc w:val="both"/>
        <w:rPr>
          <w:b w:val="0"/>
          <w:sz w:val="22"/>
          <w:szCs w:val="22"/>
        </w:rPr>
      </w:pPr>
    </w:p>
    <w:p w14:paraId="3DB4BD95" w14:textId="7263348C" w:rsidR="00097BF7" w:rsidRDefault="00097BF7" w:rsidP="00DF3DA1">
      <w:pPr>
        <w:pStyle w:val="72"/>
        <w:shd w:val="clear" w:color="auto" w:fill="auto"/>
        <w:suppressAutoHyphens/>
        <w:spacing w:before="0" w:after="0" w:line="360" w:lineRule="auto"/>
        <w:ind w:firstLine="0"/>
        <w:jc w:val="both"/>
        <w:rPr>
          <w:b w:val="0"/>
          <w:sz w:val="22"/>
          <w:szCs w:val="22"/>
        </w:rPr>
      </w:pPr>
    </w:p>
    <w:p w14:paraId="62E3D2EC" w14:textId="3D10BFF5" w:rsidR="00097BF7" w:rsidRDefault="00097BF7" w:rsidP="00DF3DA1">
      <w:pPr>
        <w:pStyle w:val="72"/>
        <w:shd w:val="clear" w:color="auto" w:fill="auto"/>
        <w:suppressAutoHyphens/>
        <w:spacing w:before="0" w:after="0" w:line="360" w:lineRule="auto"/>
        <w:ind w:firstLine="0"/>
        <w:jc w:val="both"/>
        <w:rPr>
          <w:b w:val="0"/>
          <w:sz w:val="22"/>
          <w:szCs w:val="22"/>
        </w:rPr>
      </w:pPr>
    </w:p>
    <w:p w14:paraId="46A0E130" w14:textId="5BA0BC54" w:rsidR="00097BF7" w:rsidRDefault="00097BF7" w:rsidP="00DF3DA1">
      <w:pPr>
        <w:pStyle w:val="72"/>
        <w:shd w:val="clear" w:color="auto" w:fill="auto"/>
        <w:suppressAutoHyphens/>
        <w:spacing w:before="0" w:after="0" w:line="360" w:lineRule="auto"/>
        <w:ind w:firstLine="0"/>
        <w:jc w:val="both"/>
        <w:rPr>
          <w:b w:val="0"/>
          <w:sz w:val="22"/>
          <w:szCs w:val="22"/>
        </w:rPr>
      </w:pPr>
    </w:p>
    <w:p w14:paraId="4065CF2A" w14:textId="1095A0B5" w:rsidR="00097BF7" w:rsidRDefault="00097BF7" w:rsidP="00DF3DA1">
      <w:pPr>
        <w:pStyle w:val="72"/>
        <w:shd w:val="clear" w:color="auto" w:fill="auto"/>
        <w:suppressAutoHyphens/>
        <w:spacing w:before="0" w:after="0" w:line="360" w:lineRule="auto"/>
        <w:ind w:firstLine="0"/>
        <w:jc w:val="both"/>
        <w:rPr>
          <w:b w:val="0"/>
          <w:sz w:val="22"/>
          <w:szCs w:val="22"/>
        </w:rPr>
      </w:pPr>
    </w:p>
    <w:p w14:paraId="57430A02" w14:textId="00C25166" w:rsidR="00097BF7" w:rsidRDefault="00097BF7" w:rsidP="00DF3DA1">
      <w:pPr>
        <w:pStyle w:val="72"/>
        <w:shd w:val="clear" w:color="auto" w:fill="auto"/>
        <w:suppressAutoHyphens/>
        <w:spacing w:before="0" w:after="0" w:line="360" w:lineRule="auto"/>
        <w:ind w:firstLine="0"/>
        <w:jc w:val="both"/>
        <w:rPr>
          <w:b w:val="0"/>
          <w:sz w:val="22"/>
          <w:szCs w:val="22"/>
        </w:rPr>
      </w:pPr>
    </w:p>
    <w:p w14:paraId="39B95F0B" w14:textId="60527B15" w:rsidR="00097BF7" w:rsidRDefault="00097BF7" w:rsidP="00DF3DA1">
      <w:pPr>
        <w:pStyle w:val="72"/>
        <w:shd w:val="clear" w:color="auto" w:fill="auto"/>
        <w:suppressAutoHyphens/>
        <w:spacing w:before="0" w:after="0" w:line="360" w:lineRule="auto"/>
        <w:ind w:firstLine="0"/>
        <w:jc w:val="both"/>
        <w:rPr>
          <w:b w:val="0"/>
          <w:sz w:val="22"/>
          <w:szCs w:val="22"/>
        </w:rPr>
      </w:pPr>
      <w:bookmarkStart w:id="0" w:name="_GoBack"/>
      <w:bookmarkEnd w:id="0"/>
    </w:p>
    <w:sectPr w:rsidR="00097BF7" w:rsidSect="00143FFA">
      <w:footerReference w:type="default" r:id="rId8"/>
      <w:type w:val="continuous"/>
      <w:pgSz w:w="11905" w:h="16837" w:code="9"/>
      <w:pgMar w:top="567" w:right="567" w:bottom="992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3ECE9" w14:textId="77777777" w:rsidR="00626119" w:rsidRDefault="00626119">
      <w:r>
        <w:separator/>
      </w:r>
    </w:p>
  </w:endnote>
  <w:endnote w:type="continuationSeparator" w:id="0">
    <w:p w14:paraId="0BCEBA4F" w14:textId="77777777" w:rsidR="00626119" w:rsidRDefault="0062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altName w:val="Franklin Gothic Book"/>
    <w:charset w:val="CC"/>
    <w:family w:val="swiss"/>
    <w:pitch w:val="variable"/>
    <w:sig w:usb0="00000287" w:usb1="00000000" w:usb2="00000000" w:usb3="00000000" w:csb0="0000009F" w:csb1="00000000"/>
  </w:font>
  <w:font w:name="Verdana-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5850304"/>
      <w:docPartObj>
        <w:docPartGallery w:val="Page Numbers (Bottom of Page)"/>
        <w:docPartUnique/>
      </w:docPartObj>
    </w:sdtPr>
    <w:sdtEndPr/>
    <w:sdtContent>
      <w:p w14:paraId="57158C2D" w14:textId="60977967" w:rsidR="00626119" w:rsidRDefault="00626119">
        <w:pPr>
          <w:pStyle w:val="ad"/>
          <w:jc w:val="right"/>
        </w:pPr>
        <w:r w:rsidRPr="00E54C91">
          <w:rPr>
            <w:rFonts w:ascii="Times New Roman" w:hAnsi="Times New Roman"/>
            <w:sz w:val="20"/>
            <w:szCs w:val="20"/>
          </w:rPr>
          <w:fldChar w:fldCharType="begin"/>
        </w:r>
        <w:r w:rsidRPr="00E54C91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E54C91">
          <w:rPr>
            <w:rFonts w:ascii="Times New Roman" w:hAnsi="Times New Roman"/>
            <w:sz w:val="20"/>
            <w:szCs w:val="20"/>
          </w:rPr>
          <w:fldChar w:fldCharType="separate"/>
        </w:r>
        <w:r w:rsidR="00143FFA">
          <w:rPr>
            <w:rFonts w:ascii="Times New Roman" w:hAnsi="Times New Roman"/>
            <w:noProof/>
            <w:sz w:val="20"/>
            <w:szCs w:val="20"/>
          </w:rPr>
          <w:t>20</w:t>
        </w:r>
        <w:r w:rsidRPr="00E54C91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0AF8305" w14:textId="77777777" w:rsidR="00626119" w:rsidRDefault="0062611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A4BB9" w14:textId="77777777" w:rsidR="00626119" w:rsidRDefault="00626119"/>
  </w:footnote>
  <w:footnote w:type="continuationSeparator" w:id="0">
    <w:p w14:paraId="22F36DB9" w14:textId="77777777" w:rsidR="00626119" w:rsidRDefault="006261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430F"/>
    <w:multiLevelType w:val="hybridMultilevel"/>
    <w:tmpl w:val="9062A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A515E"/>
    <w:multiLevelType w:val="hybridMultilevel"/>
    <w:tmpl w:val="DCAC3EE0"/>
    <w:lvl w:ilvl="0" w:tplc="4386F4D6">
      <w:start w:val="1"/>
      <w:numFmt w:val="decimal"/>
      <w:lvlText w:val="11.%1."/>
      <w:lvlJc w:val="left"/>
      <w:pPr>
        <w:ind w:left="1211" w:hanging="360"/>
      </w:pPr>
      <w:rPr>
        <w:rFonts w:hint="default"/>
      </w:rPr>
    </w:lvl>
    <w:lvl w:ilvl="1" w:tplc="34B46B04">
      <w:start w:val="1"/>
      <w:numFmt w:val="decimal"/>
      <w:lvlText w:val="5.%2."/>
      <w:lvlJc w:val="left"/>
      <w:pPr>
        <w:ind w:left="60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862A6"/>
    <w:multiLevelType w:val="multilevel"/>
    <w:tmpl w:val="8F2C09B4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"/>
      </w:rPr>
    </w:lvl>
    <w:lvl w:ilvl="2">
      <w:start w:val="1"/>
      <w:numFmt w:val="decimal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3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9F64FB"/>
    <w:multiLevelType w:val="hybridMultilevel"/>
    <w:tmpl w:val="5ACCCAFE"/>
    <w:lvl w:ilvl="0" w:tplc="9AF2C40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627AF"/>
    <w:multiLevelType w:val="multilevel"/>
    <w:tmpl w:val="91922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073" w:hanging="108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5" w15:restartNumberingAfterBreak="0">
    <w:nsid w:val="18911C48"/>
    <w:multiLevelType w:val="multilevel"/>
    <w:tmpl w:val="4AF04A2E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6" w15:restartNumberingAfterBreak="0">
    <w:nsid w:val="19657AC7"/>
    <w:multiLevelType w:val="multilevel"/>
    <w:tmpl w:val="04EC4A5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B15ECB"/>
    <w:multiLevelType w:val="multilevel"/>
    <w:tmpl w:val="A34AEE4C"/>
    <w:lvl w:ilvl="0">
      <w:start w:val="2"/>
      <w:numFmt w:val="decimal"/>
      <w:lvlText w:val="5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start w:val="1"/>
      <w:numFmt w:val="decimal"/>
      <w:lvlText w:val="%3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261631"/>
    <w:multiLevelType w:val="multilevel"/>
    <w:tmpl w:val="22CC4BB8"/>
    <w:lvl w:ilvl="0">
      <w:start w:val="2"/>
      <w:numFmt w:val="decimal"/>
      <w:lvlText w:val="8.%1."/>
      <w:lvlJc w:val="left"/>
      <w:rPr>
        <w:rFonts w:ascii="Verdana" w:eastAsia="Verdana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1"/>
      <w:numFmt w:val="lowerLetter"/>
      <w:lvlText w:val="%2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5C4521"/>
    <w:multiLevelType w:val="multilevel"/>
    <w:tmpl w:val="A762D86A"/>
    <w:lvl w:ilvl="0">
      <w:start w:val="1"/>
      <w:numFmt w:val="decimal"/>
      <w:lvlText w:val="6.1.%1."/>
      <w:lvlJc w:val="left"/>
      <w:rPr>
        <w:rFonts w:ascii="Verdana" w:eastAsia="Verdana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11" w15:restartNumberingAfterBreak="0">
    <w:nsid w:val="251372A5"/>
    <w:multiLevelType w:val="multilevel"/>
    <w:tmpl w:val="EF7CE6B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D02849"/>
    <w:multiLevelType w:val="hybridMultilevel"/>
    <w:tmpl w:val="00144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91882"/>
    <w:multiLevelType w:val="hybridMultilevel"/>
    <w:tmpl w:val="B9FEBA5E"/>
    <w:lvl w:ilvl="0" w:tplc="7C344FF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F689C"/>
    <w:multiLevelType w:val="multilevel"/>
    <w:tmpl w:val="CB80AAE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-"/>
      <w:lvlJc w:val="left"/>
      <w:pPr>
        <w:ind w:left="480" w:hanging="480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F54B0A"/>
    <w:multiLevelType w:val="multilevel"/>
    <w:tmpl w:val="C7349868"/>
    <w:lvl w:ilvl="0">
      <w:start w:val="1"/>
      <w:numFmt w:val="decimal"/>
      <w:lvlText w:val="%1."/>
      <w:lvlJc w:val="left"/>
      <w:pPr>
        <w:ind w:left="291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6" w15:restartNumberingAfterBreak="0">
    <w:nsid w:val="42A2109C"/>
    <w:multiLevelType w:val="multilevel"/>
    <w:tmpl w:val="C2C80B3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2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763CD3"/>
    <w:multiLevelType w:val="multilevel"/>
    <w:tmpl w:val="34BA230E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8" w15:restartNumberingAfterBreak="0">
    <w:nsid w:val="4A810B77"/>
    <w:multiLevelType w:val="multilevel"/>
    <w:tmpl w:val="2FEA85BE"/>
    <w:lvl w:ilvl="0">
      <w:start w:val="1"/>
      <w:numFmt w:val="bullet"/>
      <w:lvlText w:val="-"/>
      <w:lvlJc w:val="left"/>
      <w:pPr>
        <w:ind w:left="480" w:hanging="48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CE7042C"/>
    <w:multiLevelType w:val="multilevel"/>
    <w:tmpl w:val="95463140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21" w15:restartNumberingAfterBreak="0">
    <w:nsid w:val="54016C8B"/>
    <w:multiLevelType w:val="hybridMultilevel"/>
    <w:tmpl w:val="461AE2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E75B8"/>
    <w:multiLevelType w:val="multilevel"/>
    <w:tmpl w:val="B58082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8046231"/>
    <w:multiLevelType w:val="multilevel"/>
    <w:tmpl w:val="7D9C6828"/>
    <w:lvl w:ilvl="0">
      <w:start w:val="1"/>
      <w:numFmt w:val="decimal"/>
      <w:lvlText w:val="%1."/>
      <w:lvlJc w:val="left"/>
      <w:pPr>
        <w:ind w:left="720" w:hanging="360"/>
      </w:pPr>
      <w:rPr>
        <w:rFonts w:eastAsia="Verdana" w:cs="Verdana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Verdana" w:hAnsi="Verdana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24" w15:restartNumberingAfterBreak="0">
    <w:nsid w:val="581F56E7"/>
    <w:multiLevelType w:val="multilevel"/>
    <w:tmpl w:val="8EA27F6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90A0F1F"/>
    <w:multiLevelType w:val="hybridMultilevel"/>
    <w:tmpl w:val="BA3ABFE4"/>
    <w:lvl w:ilvl="0" w:tplc="7C344FF2">
      <w:start w:val="1"/>
      <w:numFmt w:val="bullet"/>
      <w:lvlText w:val="-"/>
      <w:lvlJc w:val="left"/>
      <w:pPr>
        <w:ind w:left="15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6" w15:restartNumberingAfterBreak="0">
    <w:nsid w:val="61FE0B01"/>
    <w:multiLevelType w:val="multilevel"/>
    <w:tmpl w:val="A2CAC5AC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739437D"/>
    <w:multiLevelType w:val="hybridMultilevel"/>
    <w:tmpl w:val="87D67C24"/>
    <w:lvl w:ilvl="0" w:tplc="9AF2C40C">
      <w:start w:val="1"/>
      <w:numFmt w:val="bullet"/>
      <w:lvlText w:val="-"/>
      <w:lvlJc w:val="left"/>
      <w:pPr>
        <w:ind w:left="216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A064000"/>
    <w:multiLevelType w:val="multilevel"/>
    <w:tmpl w:val="277063A4"/>
    <w:lvl w:ilvl="0">
      <w:start w:val="3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E6E423F"/>
    <w:multiLevelType w:val="hybridMultilevel"/>
    <w:tmpl w:val="72FE0146"/>
    <w:lvl w:ilvl="0" w:tplc="7C344FF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C704B"/>
    <w:multiLevelType w:val="hybridMultilevel"/>
    <w:tmpl w:val="13FAA33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9464BEA"/>
    <w:multiLevelType w:val="hybridMultilevel"/>
    <w:tmpl w:val="44EC7AAC"/>
    <w:lvl w:ilvl="0" w:tplc="7C344FF2">
      <w:start w:val="1"/>
      <w:numFmt w:val="bullet"/>
      <w:lvlText w:val="-"/>
      <w:lvlJc w:val="left"/>
      <w:pPr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2" w15:restartNumberingAfterBreak="0">
    <w:nsid w:val="7AB25719"/>
    <w:multiLevelType w:val="hybridMultilevel"/>
    <w:tmpl w:val="469AD47E"/>
    <w:lvl w:ilvl="0" w:tplc="7C344FF2">
      <w:start w:val="1"/>
      <w:numFmt w:val="bullet"/>
      <w:lvlText w:val="-"/>
      <w:lvlJc w:val="left"/>
      <w:pPr>
        <w:ind w:left="185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7D9478B2"/>
    <w:multiLevelType w:val="multilevel"/>
    <w:tmpl w:val="34BA230E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20"/>
  </w:num>
  <w:num w:numId="4">
    <w:abstractNumId w:val="13"/>
  </w:num>
  <w:num w:numId="5">
    <w:abstractNumId w:val="25"/>
  </w:num>
  <w:num w:numId="6">
    <w:abstractNumId w:val="29"/>
  </w:num>
  <w:num w:numId="7">
    <w:abstractNumId w:val="31"/>
  </w:num>
  <w:num w:numId="8">
    <w:abstractNumId w:val="24"/>
  </w:num>
  <w:num w:numId="9">
    <w:abstractNumId w:val="1"/>
  </w:num>
  <w:num w:numId="10">
    <w:abstractNumId w:val="30"/>
  </w:num>
  <w:num w:numId="11">
    <w:abstractNumId w:val="19"/>
  </w:num>
  <w:num w:numId="12">
    <w:abstractNumId w:val="32"/>
  </w:num>
  <w:num w:numId="13">
    <w:abstractNumId w:val="18"/>
  </w:num>
  <w:num w:numId="14">
    <w:abstractNumId w:val="11"/>
  </w:num>
  <w:num w:numId="15">
    <w:abstractNumId w:val="14"/>
  </w:num>
  <w:num w:numId="16">
    <w:abstractNumId w:val="5"/>
  </w:num>
  <w:num w:numId="17">
    <w:abstractNumId w:val="33"/>
  </w:num>
  <w:num w:numId="18">
    <w:abstractNumId w:val="17"/>
  </w:num>
  <w:num w:numId="19">
    <w:abstractNumId w:val="22"/>
  </w:num>
  <w:num w:numId="20">
    <w:abstractNumId w:val="21"/>
  </w:num>
  <w:num w:numId="21">
    <w:abstractNumId w:val="26"/>
  </w:num>
  <w:num w:numId="22">
    <w:abstractNumId w:val="7"/>
  </w:num>
  <w:num w:numId="23">
    <w:abstractNumId w:val="16"/>
  </w:num>
  <w:num w:numId="24">
    <w:abstractNumId w:val="28"/>
  </w:num>
  <w:num w:numId="25">
    <w:abstractNumId w:val="2"/>
  </w:num>
  <w:num w:numId="26">
    <w:abstractNumId w:val="6"/>
  </w:num>
  <w:num w:numId="27">
    <w:abstractNumId w:val="0"/>
  </w:num>
  <w:num w:numId="28">
    <w:abstractNumId w:val="9"/>
  </w:num>
  <w:num w:numId="29">
    <w:abstractNumId w:val="8"/>
  </w:num>
  <w:num w:numId="30">
    <w:abstractNumId w:val="12"/>
  </w:num>
  <w:num w:numId="31">
    <w:abstractNumId w:val="4"/>
  </w:num>
  <w:num w:numId="32">
    <w:abstractNumId w:val="3"/>
  </w:num>
  <w:num w:numId="33">
    <w:abstractNumId w:val="27"/>
  </w:num>
  <w:num w:numId="34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8A"/>
    <w:rsid w:val="00000884"/>
    <w:rsid w:val="000013BC"/>
    <w:rsid w:val="000026CA"/>
    <w:rsid w:val="000031C5"/>
    <w:rsid w:val="0000625D"/>
    <w:rsid w:val="00010950"/>
    <w:rsid w:val="00012725"/>
    <w:rsid w:val="00014663"/>
    <w:rsid w:val="00022AAA"/>
    <w:rsid w:val="00023154"/>
    <w:rsid w:val="00023339"/>
    <w:rsid w:val="00032E84"/>
    <w:rsid w:val="000339C9"/>
    <w:rsid w:val="00034481"/>
    <w:rsid w:val="00034597"/>
    <w:rsid w:val="00035F2A"/>
    <w:rsid w:val="00042F2A"/>
    <w:rsid w:val="0004406B"/>
    <w:rsid w:val="00045F97"/>
    <w:rsid w:val="00051A45"/>
    <w:rsid w:val="0005316B"/>
    <w:rsid w:val="00055D61"/>
    <w:rsid w:val="00056FB8"/>
    <w:rsid w:val="00060BBB"/>
    <w:rsid w:val="000671E9"/>
    <w:rsid w:val="000717A0"/>
    <w:rsid w:val="00077470"/>
    <w:rsid w:val="0008046E"/>
    <w:rsid w:val="00085CB3"/>
    <w:rsid w:val="00087B2C"/>
    <w:rsid w:val="00092F21"/>
    <w:rsid w:val="0009335C"/>
    <w:rsid w:val="00094794"/>
    <w:rsid w:val="000947D5"/>
    <w:rsid w:val="000959E5"/>
    <w:rsid w:val="000962C9"/>
    <w:rsid w:val="00096D6F"/>
    <w:rsid w:val="0009765D"/>
    <w:rsid w:val="00097BF7"/>
    <w:rsid w:val="000A0384"/>
    <w:rsid w:val="000A08F0"/>
    <w:rsid w:val="000A29D1"/>
    <w:rsid w:val="000A37A5"/>
    <w:rsid w:val="000A4A33"/>
    <w:rsid w:val="000B3E97"/>
    <w:rsid w:val="000C2AE2"/>
    <w:rsid w:val="000C33EC"/>
    <w:rsid w:val="000C3F1A"/>
    <w:rsid w:val="000C4DE3"/>
    <w:rsid w:val="000C72EC"/>
    <w:rsid w:val="000C7F18"/>
    <w:rsid w:val="000D0652"/>
    <w:rsid w:val="000D328D"/>
    <w:rsid w:val="000E6DC0"/>
    <w:rsid w:val="000E74B5"/>
    <w:rsid w:val="000F4265"/>
    <w:rsid w:val="001018CE"/>
    <w:rsid w:val="00102309"/>
    <w:rsid w:val="0010486E"/>
    <w:rsid w:val="001111F9"/>
    <w:rsid w:val="00111E7E"/>
    <w:rsid w:val="001144E9"/>
    <w:rsid w:val="001153C3"/>
    <w:rsid w:val="001165DE"/>
    <w:rsid w:val="00123E34"/>
    <w:rsid w:val="001309A1"/>
    <w:rsid w:val="00131719"/>
    <w:rsid w:val="00131F3F"/>
    <w:rsid w:val="001322FC"/>
    <w:rsid w:val="00132656"/>
    <w:rsid w:val="00132BDE"/>
    <w:rsid w:val="001332A3"/>
    <w:rsid w:val="00133D15"/>
    <w:rsid w:val="0013619C"/>
    <w:rsid w:val="00140F21"/>
    <w:rsid w:val="00142FE1"/>
    <w:rsid w:val="00143FFA"/>
    <w:rsid w:val="001446C3"/>
    <w:rsid w:val="00144AF2"/>
    <w:rsid w:val="00145803"/>
    <w:rsid w:val="0014617E"/>
    <w:rsid w:val="00150B4B"/>
    <w:rsid w:val="00153968"/>
    <w:rsid w:val="00155015"/>
    <w:rsid w:val="001553A0"/>
    <w:rsid w:val="001569B1"/>
    <w:rsid w:val="001606AD"/>
    <w:rsid w:val="001668EC"/>
    <w:rsid w:val="00167D13"/>
    <w:rsid w:val="00167E24"/>
    <w:rsid w:val="00171975"/>
    <w:rsid w:val="001725D0"/>
    <w:rsid w:val="00173FA5"/>
    <w:rsid w:val="0017781E"/>
    <w:rsid w:val="001833E2"/>
    <w:rsid w:val="0018541D"/>
    <w:rsid w:val="00185B31"/>
    <w:rsid w:val="001929A1"/>
    <w:rsid w:val="001932D5"/>
    <w:rsid w:val="00193B3F"/>
    <w:rsid w:val="00195065"/>
    <w:rsid w:val="00195287"/>
    <w:rsid w:val="00195CA2"/>
    <w:rsid w:val="001968B5"/>
    <w:rsid w:val="00197535"/>
    <w:rsid w:val="00197C61"/>
    <w:rsid w:val="001A3AF7"/>
    <w:rsid w:val="001A5D4A"/>
    <w:rsid w:val="001A6F30"/>
    <w:rsid w:val="001B1771"/>
    <w:rsid w:val="001B24C8"/>
    <w:rsid w:val="001B294C"/>
    <w:rsid w:val="001C1112"/>
    <w:rsid w:val="001C2893"/>
    <w:rsid w:val="001C2E7E"/>
    <w:rsid w:val="001C4E3A"/>
    <w:rsid w:val="001D053F"/>
    <w:rsid w:val="001D3C85"/>
    <w:rsid w:val="001D4693"/>
    <w:rsid w:val="001D7249"/>
    <w:rsid w:val="001E3551"/>
    <w:rsid w:val="001E3B4A"/>
    <w:rsid w:val="001E582E"/>
    <w:rsid w:val="001F1EA7"/>
    <w:rsid w:val="001F4764"/>
    <w:rsid w:val="001F4997"/>
    <w:rsid w:val="001F540A"/>
    <w:rsid w:val="001F66E5"/>
    <w:rsid w:val="001F67AD"/>
    <w:rsid w:val="00200089"/>
    <w:rsid w:val="00205E76"/>
    <w:rsid w:val="0021651A"/>
    <w:rsid w:val="00216869"/>
    <w:rsid w:val="00220CE4"/>
    <w:rsid w:val="00223839"/>
    <w:rsid w:val="00230661"/>
    <w:rsid w:val="0023203E"/>
    <w:rsid w:val="0023447C"/>
    <w:rsid w:val="002362D4"/>
    <w:rsid w:val="00237C6B"/>
    <w:rsid w:val="0024010B"/>
    <w:rsid w:val="00243844"/>
    <w:rsid w:val="002479B1"/>
    <w:rsid w:val="002502FC"/>
    <w:rsid w:val="00253292"/>
    <w:rsid w:val="00256049"/>
    <w:rsid w:val="00260B87"/>
    <w:rsid w:val="00265752"/>
    <w:rsid w:val="002662BD"/>
    <w:rsid w:val="00267805"/>
    <w:rsid w:val="002700A7"/>
    <w:rsid w:val="00270214"/>
    <w:rsid w:val="002739BD"/>
    <w:rsid w:val="002747F2"/>
    <w:rsid w:val="002762C3"/>
    <w:rsid w:val="00283C8A"/>
    <w:rsid w:val="00285D9E"/>
    <w:rsid w:val="0028658A"/>
    <w:rsid w:val="0029277D"/>
    <w:rsid w:val="00294898"/>
    <w:rsid w:val="00296E85"/>
    <w:rsid w:val="00297AE8"/>
    <w:rsid w:val="002A04D0"/>
    <w:rsid w:val="002A2767"/>
    <w:rsid w:val="002A5483"/>
    <w:rsid w:val="002A685F"/>
    <w:rsid w:val="002B02BD"/>
    <w:rsid w:val="002B4A8D"/>
    <w:rsid w:val="002C310B"/>
    <w:rsid w:val="002C36D7"/>
    <w:rsid w:val="002C5268"/>
    <w:rsid w:val="002C6087"/>
    <w:rsid w:val="002C71D4"/>
    <w:rsid w:val="002D0134"/>
    <w:rsid w:val="002D2088"/>
    <w:rsid w:val="002D4F2D"/>
    <w:rsid w:val="002E0330"/>
    <w:rsid w:val="002E15C8"/>
    <w:rsid w:val="002E654E"/>
    <w:rsid w:val="002F07A0"/>
    <w:rsid w:val="002F38A1"/>
    <w:rsid w:val="002F78A4"/>
    <w:rsid w:val="00306536"/>
    <w:rsid w:val="00315772"/>
    <w:rsid w:val="00317065"/>
    <w:rsid w:val="0031792D"/>
    <w:rsid w:val="00320FED"/>
    <w:rsid w:val="00323C77"/>
    <w:rsid w:val="0033208F"/>
    <w:rsid w:val="0033338F"/>
    <w:rsid w:val="00334DA8"/>
    <w:rsid w:val="00335211"/>
    <w:rsid w:val="00337306"/>
    <w:rsid w:val="00341088"/>
    <w:rsid w:val="00342107"/>
    <w:rsid w:val="00344BF7"/>
    <w:rsid w:val="003460E9"/>
    <w:rsid w:val="003474EA"/>
    <w:rsid w:val="00352C6E"/>
    <w:rsid w:val="00353D67"/>
    <w:rsid w:val="0035664E"/>
    <w:rsid w:val="003617F7"/>
    <w:rsid w:val="003630F1"/>
    <w:rsid w:val="003652C8"/>
    <w:rsid w:val="00365C34"/>
    <w:rsid w:val="003703E8"/>
    <w:rsid w:val="00370615"/>
    <w:rsid w:val="003731E1"/>
    <w:rsid w:val="00374BFF"/>
    <w:rsid w:val="00380CBB"/>
    <w:rsid w:val="0038182A"/>
    <w:rsid w:val="00384231"/>
    <w:rsid w:val="00384AF8"/>
    <w:rsid w:val="00385955"/>
    <w:rsid w:val="00385E4D"/>
    <w:rsid w:val="0038612B"/>
    <w:rsid w:val="0038684D"/>
    <w:rsid w:val="003930C5"/>
    <w:rsid w:val="00393576"/>
    <w:rsid w:val="003942F5"/>
    <w:rsid w:val="003A0021"/>
    <w:rsid w:val="003A248C"/>
    <w:rsid w:val="003A2648"/>
    <w:rsid w:val="003A2DE4"/>
    <w:rsid w:val="003A44ED"/>
    <w:rsid w:val="003A5EB2"/>
    <w:rsid w:val="003A627B"/>
    <w:rsid w:val="003B034E"/>
    <w:rsid w:val="003B0C31"/>
    <w:rsid w:val="003B0EC9"/>
    <w:rsid w:val="003B3C10"/>
    <w:rsid w:val="003B3D1E"/>
    <w:rsid w:val="003B6888"/>
    <w:rsid w:val="003C29F4"/>
    <w:rsid w:val="003C4D18"/>
    <w:rsid w:val="003C6D98"/>
    <w:rsid w:val="003C7602"/>
    <w:rsid w:val="003C7F3A"/>
    <w:rsid w:val="003D7757"/>
    <w:rsid w:val="003E0436"/>
    <w:rsid w:val="003E0E4D"/>
    <w:rsid w:val="003E1634"/>
    <w:rsid w:val="003E31E3"/>
    <w:rsid w:val="003E44CB"/>
    <w:rsid w:val="003E5ABF"/>
    <w:rsid w:val="003E5CD6"/>
    <w:rsid w:val="003E6307"/>
    <w:rsid w:val="003F3B8E"/>
    <w:rsid w:val="003F6855"/>
    <w:rsid w:val="00401B81"/>
    <w:rsid w:val="004022BE"/>
    <w:rsid w:val="004031D3"/>
    <w:rsid w:val="00414817"/>
    <w:rsid w:val="00415512"/>
    <w:rsid w:val="004158A0"/>
    <w:rsid w:val="00420BD2"/>
    <w:rsid w:val="00421CC9"/>
    <w:rsid w:val="004274EF"/>
    <w:rsid w:val="00427BD3"/>
    <w:rsid w:val="004314BC"/>
    <w:rsid w:val="004320F4"/>
    <w:rsid w:val="00436E55"/>
    <w:rsid w:val="0044117B"/>
    <w:rsid w:val="00446517"/>
    <w:rsid w:val="0044756F"/>
    <w:rsid w:val="0045194E"/>
    <w:rsid w:val="004534F0"/>
    <w:rsid w:val="0045777E"/>
    <w:rsid w:val="00461129"/>
    <w:rsid w:val="00463D98"/>
    <w:rsid w:val="00467118"/>
    <w:rsid w:val="004674F8"/>
    <w:rsid w:val="00467BC0"/>
    <w:rsid w:val="00470249"/>
    <w:rsid w:val="00473F25"/>
    <w:rsid w:val="00482C6F"/>
    <w:rsid w:val="004842A8"/>
    <w:rsid w:val="0048726C"/>
    <w:rsid w:val="0049138E"/>
    <w:rsid w:val="00494709"/>
    <w:rsid w:val="004A4080"/>
    <w:rsid w:val="004A4C25"/>
    <w:rsid w:val="004A4E1B"/>
    <w:rsid w:val="004A565F"/>
    <w:rsid w:val="004A7A02"/>
    <w:rsid w:val="004B09B7"/>
    <w:rsid w:val="004B3419"/>
    <w:rsid w:val="004B4EEA"/>
    <w:rsid w:val="004B5DB7"/>
    <w:rsid w:val="004C7346"/>
    <w:rsid w:val="004D0DCB"/>
    <w:rsid w:val="004D1A38"/>
    <w:rsid w:val="004D1FA8"/>
    <w:rsid w:val="004D2B27"/>
    <w:rsid w:val="004D31EC"/>
    <w:rsid w:val="004D327B"/>
    <w:rsid w:val="004D48B6"/>
    <w:rsid w:val="004D628F"/>
    <w:rsid w:val="004E39C2"/>
    <w:rsid w:val="004E3CCE"/>
    <w:rsid w:val="004E68B9"/>
    <w:rsid w:val="004E6CC0"/>
    <w:rsid w:val="004F03C4"/>
    <w:rsid w:val="004F139C"/>
    <w:rsid w:val="004F16F1"/>
    <w:rsid w:val="004F372B"/>
    <w:rsid w:val="004F6ED0"/>
    <w:rsid w:val="0050206A"/>
    <w:rsid w:val="00502FE6"/>
    <w:rsid w:val="00503310"/>
    <w:rsid w:val="00503357"/>
    <w:rsid w:val="00505134"/>
    <w:rsid w:val="005058A0"/>
    <w:rsid w:val="005111C3"/>
    <w:rsid w:val="0051230D"/>
    <w:rsid w:val="00515D24"/>
    <w:rsid w:val="005214AF"/>
    <w:rsid w:val="00521708"/>
    <w:rsid w:val="0052212D"/>
    <w:rsid w:val="0053099F"/>
    <w:rsid w:val="00530D76"/>
    <w:rsid w:val="00531CAA"/>
    <w:rsid w:val="00533928"/>
    <w:rsid w:val="00533AAF"/>
    <w:rsid w:val="00533FBD"/>
    <w:rsid w:val="005342A0"/>
    <w:rsid w:val="005357D5"/>
    <w:rsid w:val="005358D6"/>
    <w:rsid w:val="00543807"/>
    <w:rsid w:val="00547666"/>
    <w:rsid w:val="00551E77"/>
    <w:rsid w:val="00554C25"/>
    <w:rsid w:val="005575D3"/>
    <w:rsid w:val="00557B6A"/>
    <w:rsid w:val="00561CEC"/>
    <w:rsid w:val="00563218"/>
    <w:rsid w:val="00565CE9"/>
    <w:rsid w:val="0056707E"/>
    <w:rsid w:val="0057016C"/>
    <w:rsid w:val="0057106C"/>
    <w:rsid w:val="005723B6"/>
    <w:rsid w:val="005728C5"/>
    <w:rsid w:val="005742B5"/>
    <w:rsid w:val="00574F9C"/>
    <w:rsid w:val="00576674"/>
    <w:rsid w:val="00586614"/>
    <w:rsid w:val="00594B27"/>
    <w:rsid w:val="0059698F"/>
    <w:rsid w:val="005A3BC7"/>
    <w:rsid w:val="005A7E30"/>
    <w:rsid w:val="005B596D"/>
    <w:rsid w:val="005B6E41"/>
    <w:rsid w:val="005C0847"/>
    <w:rsid w:val="005C126C"/>
    <w:rsid w:val="005C3211"/>
    <w:rsid w:val="005C76C4"/>
    <w:rsid w:val="005C7E0D"/>
    <w:rsid w:val="005D14D1"/>
    <w:rsid w:val="005D3AA5"/>
    <w:rsid w:val="005D5538"/>
    <w:rsid w:val="005D5C78"/>
    <w:rsid w:val="005D6B2C"/>
    <w:rsid w:val="005E1226"/>
    <w:rsid w:val="005E7296"/>
    <w:rsid w:val="005E7FA0"/>
    <w:rsid w:val="005F1871"/>
    <w:rsid w:val="005F2565"/>
    <w:rsid w:val="005F334E"/>
    <w:rsid w:val="005F4B46"/>
    <w:rsid w:val="005F7BBA"/>
    <w:rsid w:val="0060270C"/>
    <w:rsid w:val="00611D56"/>
    <w:rsid w:val="006156B2"/>
    <w:rsid w:val="00616E73"/>
    <w:rsid w:val="00624FB0"/>
    <w:rsid w:val="00626119"/>
    <w:rsid w:val="006275A0"/>
    <w:rsid w:val="00627928"/>
    <w:rsid w:val="00627D0A"/>
    <w:rsid w:val="00627D55"/>
    <w:rsid w:val="00630DAC"/>
    <w:rsid w:val="00631356"/>
    <w:rsid w:val="006332F6"/>
    <w:rsid w:val="0063670C"/>
    <w:rsid w:val="00637823"/>
    <w:rsid w:val="00642087"/>
    <w:rsid w:val="006426C2"/>
    <w:rsid w:val="00645841"/>
    <w:rsid w:val="00651C57"/>
    <w:rsid w:val="0065307C"/>
    <w:rsid w:val="006557D8"/>
    <w:rsid w:val="0065644C"/>
    <w:rsid w:val="00663840"/>
    <w:rsid w:val="00665793"/>
    <w:rsid w:val="006703AE"/>
    <w:rsid w:val="00672212"/>
    <w:rsid w:val="006776EA"/>
    <w:rsid w:val="00685FF6"/>
    <w:rsid w:val="00687CB9"/>
    <w:rsid w:val="00687D00"/>
    <w:rsid w:val="00690BCE"/>
    <w:rsid w:val="00690EFC"/>
    <w:rsid w:val="006942CB"/>
    <w:rsid w:val="006A3B10"/>
    <w:rsid w:val="006A47B7"/>
    <w:rsid w:val="006A5540"/>
    <w:rsid w:val="006A77C7"/>
    <w:rsid w:val="006B05A4"/>
    <w:rsid w:val="006B0877"/>
    <w:rsid w:val="006B0C54"/>
    <w:rsid w:val="006B139F"/>
    <w:rsid w:val="006B1EA7"/>
    <w:rsid w:val="006B2299"/>
    <w:rsid w:val="006B3BC1"/>
    <w:rsid w:val="006B6517"/>
    <w:rsid w:val="006B7886"/>
    <w:rsid w:val="006C14C7"/>
    <w:rsid w:val="006C3E95"/>
    <w:rsid w:val="006C4BE5"/>
    <w:rsid w:val="006D1218"/>
    <w:rsid w:val="006D1219"/>
    <w:rsid w:val="006D3314"/>
    <w:rsid w:val="006D525D"/>
    <w:rsid w:val="006E02C5"/>
    <w:rsid w:val="006E2DBC"/>
    <w:rsid w:val="006E3429"/>
    <w:rsid w:val="006E513E"/>
    <w:rsid w:val="006E55A9"/>
    <w:rsid w:val="006E74F6"/>
    <w:rsid w:val="006E7C55"/>
    <w:rsid w:val="006F2A70"/>
    <w:rsid w:val="006F5722"/>
    <w:rsid w:val="006F5763"/>
    <w:rsid w:val="00701B8E"/>
    <w:rsid w:val="00703D36"/>
    <w:rsid w:val="00706CA7"/>
    <w:rsid w:val="007112D5"/>
    <w:rsid w:val="007113AB"/>
    <w:rsid w:val="00712579"/>
    <w:rsid w:val="00714C1F"/>
    <w:rsid w:val="00714CDA"/>
    <w:rsid w:val="00717476"/>
    <w:rsid w:val="00717512"/>
    <w:rsid w:val="0072266A"/>
    <w:rsid w:val="007232D8"/>
    <w:rsid w:val="00723F51"/>
    <w:rsid w:val="00724A76"/>
    <w:rsid w:val="00724ECD"/>
    <w:rsid w:val="007318DF"/>
    <w:rsid w:val="00731F6F"/>
    <w:rsid w:val="007323F5"/>
    <w:rsid w:val="00735B41"/>
    <w:rsid w:val="00735BA9"/>
    <w:rsid w:val="00736BF7"/>
    <w:rsid w:val="00740D92"/>
    <w:rsid w:val="00742BEF"/>
    <w:rsid w:val="00747300"/>
    <w:rsid w:val="00751AA5"/>
    <w:rsid w:val="00752254"/>
    <w:rsid w:val="00763988"/>
    <w:rsid w:val="00765614"/>
    <w:rsid w:val="00765D02"/>
    <w:rsid w:val="00770F9A"/>
    <w:rsid w:val="0077122E"/>
    <w:rsid w:val="007726FF"/>
    <w:rsid w:val="00773430"/>
    <w:rsid w:val="0077364B"/>
    <w:rsid w:val="00774014"/>
    <w:rsid w:val="0077729F"/>
    <w:rsid w:val="00783446"/>
    <w:rsid w:val="0078651F"/>
    <w:rsid w:val="00787AE1"/>
    <w:rsid w:val="00787CA6"/>
    <w:rsid w:val="00792EA7"/>
    <w:rsid w:val="00794212"/>
    <w:rsid w:val="00795260"/>
    <w:rsid w:val="007962C9"/>
    <w:rsid w:val="007A0E7C"/>
    <w:rsid w:val="007A218A"/>
    <w:rsid w:val="007A4D2D"/>
    <w:rsid w:val="007A6BE4"/>
    <w:rsid w:val="007B188A"/>
    <w:rsid w:val="007B57E5"/>
    <w:rsid w:val="007B6CF2"/>
    <w:rsid w:val="007B6DDC"/>
    <w:rsid w:val="007C13C2"/>
    <w:rsid w:val="007C1447"/>
    <w:rsid w:val="007C42BF"/>
    <w:rsid w:val="007C69FF"/>
    <w:rsid w:val="007C6FCA"/>
    <w:rsid w:val="007D5838"/>
    <w:rsid w:val="007D5CAE"/>
    <w:rsid w:val="007D7BF6"/>
    <w:rsid w:val="007E20D3"/>
    <w:rsid w:val="007E6834"/>
    <w:rsid w:val="007F0C75"/>
    <w:rsid w:val="007F19F1"/>
    <w:rsid w:val="007F74B9"/>
    <w:rsid w:val="008012D7"/>
    <w:rsid w:val="0080212F"/>
    <w:rsid w:val="00815D97"/>
    <w:rsid w:val="00831649"/>
    <w:rsid w:val="008316CE"/>
    <w:rsid w:val="0083365E"/>
    <w:rsid w:val="0084397F"/>
    <w:rsid w:val="00846332"/>
    <w:rsid w:val="00846E51"/>
    <w:rsid w:val="00847135"/>
    <w:rsid w:val="00855419"/>
    <w:rsid w:val="0085789F"/>
    <w:rsid w:val="00863FC2"/>
    <w:rsid w:val="00867FEE"/>
    <w:rsid w:val="00872CD2"/>
    <w:rsid w:val="008811B0"/>
    <w:rsid w:val="00881B3D"/>
    <w:rsid w:val="00884438"/>
    <w:rsid w:val="00884C86"/>
    <w:rsid w:val="0088551A"/>
    <w:rsid w:val="00887EB1"/>
    <w:rsid w:val="00894692"/>
    <w:rsid w:val="00894EDC"/>
    <w:rsid w:val="00895A8C"/>
    <w:rsid w:val="00896445"/>
    <w:rsid w:val="008A074C"/>
    <w:rsid w:val="008A17C0"/>
    <w:rsid w:val="008A199F"/>
    <w:rsid w:val="008A3C35"/>
    <w:rsid w:val="008A5D28"/>
    <w:rsid w:val="008B4FCF"/>
    <w:rsid w:val="008B5A8B"/>
    <w:rsid w:val="008C0C59"/>
    <w:rsid w:val="008C0EC3"/>
    <w:rsid w:val="008C306F"/>
    <w:rsid w:val="008C3FC0"/>
    <w:rsid w:val="008C68E9"/>
    <w:rsid w:val="008D1A42"/>
    <w:rsid w:val="008D2FF4"/>
    <w:rsid w:val="008D5AE4"/>
    <w:rsid w:val="008D68AD"/>
    <w:rsid w:val="008E0915"/>
    <w:rsid w:val="008E1F59"/>
    <w:rsid w:val="008E3F8D"/>
    <w:rsid w:val="008E5732"/>
    <w:rsid w:val="008E6851"/>
    <w:rsid w:val="008E7B0B"/>
    <w:rsid w:val="008F04A0"/>
    <w:rsid w:val="008F48A1"/>
    <w:rsid w:val="008F593A"/>
    <w:rsid w:val="00902600"/>
    <w:rsid w:val="00903DF0"/>
    <w:rsid w:val="00904E9B"/>
    <w:rsid w:val="009065DC"/>
    <w:rsid w:val="00906913"/>
    <w:rsid w:val="00907D68"/>
    <w:rsid w:val="00911A38"/>
    <w:rsid w:val="009132F4"/>
    <w:rsid w:val="00916748"/>
    <w:rsid w:val="00917378"/>
    <w:rsid w:val="00917E45"/>
    <w:rsid w:val="009201B9"/>
    <w:rsid w:val="0092362F"/>
    <w:rsid w:val="00926CA8"/>
    <w:rsid w:val="00926F20"/>
    <w:rsid w:val="0093092F"/>
    <w:rsid w:val="00941B94"/>
    <w:rsid w:val="009432EB"/>
    <w:rsid w:val="009439C2"/>
    <w:rsid w:val="0094436E"/>
    <w:rsid w:val="009579FE"/>
    <w:rsid w:val="0096081A"/>
    <w:rsid w:val="00961238"/>
    <w:rsid w:val="0096431D"/>
    <w:rsid w:val="00967BB3"/>
    <w:rsid w:val="00970A91"/>
    <w:rsid w:val="009736AF"/>
    <w:rsid w:val="00975865"/>
    <w:rsid w:val="00980926"/>
    <w:rsid w:val="00982133"/>
    <w:rsid w:val="00982974"/>
    <w:rsid w:val="009939D3"/>
    <w:rsid w:val="009969CB"/>
    <w:rsid w:val="009A3A63"/>
    <w:rsid w:val="009B74D5"/>
    <w:rsid w:val="009C0F57"/>
    <w:rsid w:val="009C40D9"/>
    <w:rsid w:val="009C6C70"/>
    <w:rsid w:val="009D2960"/>
    <w:rsid w:val="009D6295"/>
    <w:rsid w:val="009D6C29"/>
    <w:rsid w:val="009D7D9E"/>
    <w:rsid w:val="009E4222"/>
    <w:rsid w:val="009E6C9A"/>
    <w:rsid w:val="009E7784"/>
    <w:rsid w:val="009E793E"/>
    <w:rsid w:val="009E7DBE"/>
    <w:rsid w:val="009F49E8"/>
    <w:rsid w:val="009F662E"/>
    <w:rsid w:val="00A06C78"/>
    <w:rsid w:val="00A07896"/>
    <w:rsid w:val="00A105F6"/>
    <w:rsid w:val="00A1572A"/>
    <w:rsid w:val="00A15CF5"/>
    <w:rsid w:val="00A21372"/>
    <w:rsid w:val="00A25581"/>
    <w:rsid w:val="00A32467"/>
    <w:rsid w:val="00A32CF6"/>
    <w:rsid w:val="00A32EED"/>
    <w:rsid w:val="00A335E5"/>
    <w:rsid w:val="00A33848"/>
    <w:rsid w:val="00A458C3"/>
    <w:rsid w:val="00A50324"/>
    <w:rsid w:val="00A509DC"/>
    <w:rsid w:val="00A52899"/>
    <w:rsid w:val="00A57119"/>
    <w:rsid w:val="00A61331"/>
    <w:rsid w:val="00A62BCA"/>
    <w:rsid w:val="00A65BE0"/>
    <w:rsid w:val="00A70581"/>
    <w:rsid w:val="00A70E74"/>
    <w:rsid w:val="00A77567"/>
    <w:rsid w:val="00A8455C"/>
    <w:rsid w:val="00A853DC"/>
    <w:rsid w:val="00A8568E"/>
    <w:rsid w:val="00A85898"/>
    <w:rsid w:val="00A866B1"/>
    <w:rsid w:val="00A91319"/>
    <w:rsid w:val="00A938E0"/>
    <w:rsid w:val="00AA22EB"/>
    <w:rsid w:val="00AA44A0"/>
    <w:rsid w:val="00AB144F"/>
    <w:rsid w:val="00AB2034"/>
    <w:rsid w:val="00AB273F"/>
    <w:rsid w:val="00AB5C9B"/>
    <w:rsid w:val="00AB7046"/>
    <w:rsid w:val="00AC1B99"/>
    <w:rsid w:val="00AC1FB8"/>
    <w:rsid w:val="00AC2528"/>
    <w:rsid w:val="00AD1C47"/>
    <w:rsid w:val="00AD2BB4"/>
    <w:rsid w:val="00AD4D38"/>
    <w:rsid w:val="00AE52EB"/>
    <w:rsid w:val="00AE6B81"/>
    <w:rsid w:val="00AE71E1"/>
    <w:rsid w:val="00AF27CA"/>
    <w:rsid w:val="00AF3FDE"/>
    <w:rsid w:val="00AF448E"/>
    <w:rsid w:val="00AF4C12"/>
    <w:rsid w:val="00AF60DA"/>
    <w:rsid w:val="00B032C8"/>
    <w:rsid w:val="00B04786"/>
    <w:rsid w:val="00B05180"/>
    <w:rsid w:val="00B138CC"/>
    <w:rsid w:val="00B13AB1"/>
    <w:rsid w:val="00B15E6A"/>
    <w:rsid w:val="00B1632A"/>
    <w:rsid w:val="00B21A61"/>
    <w:rsid w:val="00B220CF"/>
    <w:rsid w:val="00B22A88"/>
    <w:rsid w:val="00B271CC"/>
    <w:rsid w:val="00B33E4C"/>
    <w:rsid w:val="00B35086"/>
    <w:rsid w:val="00B35395"/>
    <w:rsid w:val="00B36A07"/>
    <w:rsid w:val="00B402EE"/>
    <w:rsid w:val="00B40CF7"/>
    <w:rsid w:val="00B41557"/>
    <w:rsid w:val="00B41B88"/>
    <w:rsid w:val="00B437FE"/>
    <w:rsid w:val="00B4458D"/>
    <w:rsid w:val="00B44FA2"/>
    <w:rsid w:val="00B5019E"/>
    <w:rsid w:val="00B513AC"/>
    <w:rsid w:val="00B549D0"/>
    <w:rsid w:val="00B66CBC"/>
    <w:rsid w:val="00B80C0A"/>
    <w:rsid w:val="00B86CE5"/>
    <w:rsid w:val="00B87570"/>
    <w:rsid w:val="00B943A4"/>
    <w:rsid w:val="00B95EF7"/>
    <w:rsid w:val="00B975C1"/>
    <w:rsid w:val="00B9768A"/>
    <w:rsid w:val="00BA0309"/>
    <w:rsid w:val="00BA0D63"/>
    <w:rsid w:val="00BA7D32"/>
    <w:rsid w:val="00BB07AF"/>
    <w:rsid w:val="00BB2049"/>
    <w:rsid w:val="00BB2FEF"/>
    <w:rsid w:val="00BB4B2C"/>
    <w:rsid w:val="00BB7C7B"/>
    <w:rsid w:val="00BC2758"/>
    <w:rsid w:val="00BC2BFA"/>
    <w:rsid w:val="00BC3ED8"/>
    <w:rsid w:val="00BC48B7"/>
    <w:rsid w:val="00BC699A"/>
    <w:rsid w:val="00BD0697"/>
    <w:rsid w:val="00BD29B1"/>
    <w:rsid w:val="00BD403C"/>
    <w:rsid w:val="00BD4AFE"/>
    <w:rsid w:val="00BD5A52"/>
    <w:rsid w:val="00BD623E"/>
    <w:rsid w:val="00BD7F33"/>
    <w:rsid w:val="00BE0D5D"/>
    <w:rsid w:val="00BE6E24"/>
    <w:rsid w:val="00BF11AA"/>
    <w:rsid w:val="00BF3542"/>
    <w:rsid w:val="00BF424A"/>
    <w:rsid w:val="00BF4869"/>
    <w:rsid w:val="00C03B8F"/>
    <w:rsid w:val="00C04AAD"/>
    <w:rsid w:val="00C05426"/>
    <w:rsid w:val="00C06A12"/>
    <w:rsid w:val="00C079B9"/>
    <w:rsid w:val="00C14657"/>
    <w:rsid w:val="00C147CD"/>
    <w:rsid w:val="00C15C46"/>
    <w:rsid w:val="00C20630"/>
    <w:rsid w:val="00C2748A"/>
    <w:rsid w:val="00C31BE0"/>
    <w:rsid w:val="00C32119"/>
    <w:rsid w:val="00C34EB3"/>
    <w:rsid w:val="00C37B33"/>
    <w:rsid w:val="00C41A55"/>
    <w:rsid w:val="00C426FF"/>
    <w:rsid w:val="00C43B70"/>
    <w:rsid w:val="00C4460D"/>
    <w:rsid w:val="00C46E7D"/>
    <w:rsid w:val="00C50177"/>
    <w:rsid w:val="00C53395"/>
    <w:rsid w:val="00C55486"/>
    <w:rsid w:val="00C5750A"/>
    <w:rsid w:val="00C57DA7"/>
    <w:rsid w:val="00C65011"/>
    <w:rsid w:val="00C662FF"/>
    <w:rsid w:val="00C67E2A"/>
    <w:rsid w:val="00C72DA8"/>
    <w:rsid w:val="00C7356E"/>
    <w:rsid w:val="00C75C57"/>
    <w:rsid w:val="00C81DB4"/>
    <w:rsid w:val="00C860C6"/>
    <w:rsid w:val="00C92511"/>
    <w:rsid w:val="00C950E5"/>
    <w:rsid w:val="00C965DF"/>
    <w:rsid w:val="00CA2F4A"/>
    <w:rsid w:val="00CA7FEE"/>
    <w:rsid w:val="00CB42B2"/>
    <w:rsid w:val="00CB440E"/>
    <w:rsid w:val="00CB56BF"/>
    <w:rsid w:val="00CB7617"/>
    <w:rsid w:val="00CB7D04"/>
    <w:rsid w:val="00CC2DFD"/>
    <w:rsid w:val="00CC31E4"/>
    <w:rsid w:val="00CC4DC0"/>
    <w:rsid w:val="00CD02AB"/>
    <w:rsid w:val="00CD17CA"/>
    <w:rsid w:val="00CD7349"/>
    <w:rsid w:val="00CE4E8C"/>
    <w:rsid w:val="00CE5452"/>
    <w:rsid w:val="00CE70EB"/>
    <w:rsid w:val="00CF0EC9"/>
    <w:rsid w:val="00CF1C35"/>
    <w:rsid w:val="00CF6EE0"/>
    <w:rsid w:val="00D0194D"/>
    <w:rsid w:val="00D02DA6"/>
    <w:rsid w:val="00D054FD"/>
    <w:rsid w:val="00D0763B"/>
    <w:rsid w:val="00D129E0"/>
    <w:rsid w:val="00D1365E"/>
    <w:rsid w:val="00D21162"/>
    <w:rsid w:val="00D24555"/>
    <w:rsid w:val="00D35B9C"/>
    <w:rsid w:val="00D43016"/>
    <w:rsid w:val="00D439DD"/>
    <w:rsid w:val="00D55FFC"/>
    <w:rsid w:val="00D56371"/>
    <w:rsid w:val="00D65692"/>
    <w:rsid w:val="00D73CA3"/>
    <w:rsid w:val="00D74053"/>
    <w:rsid w:val="00D75601"/>
    <w:rsid w:val="00D8135A"/>
    <w:rsid w:val="00D844B6"/>
    <w:rsid w:val="00D9532E"/>
    <w:rsid w:val="00D96EE2"/>
    <w:rsid w:val="00DA0D84"/>
    <w:rsid w:val="00DA3B01"/>
    <w:rsid w:val="00DA3CD8"/>
    <w:rsid w:val="00DA3D9C"/>
    <w:rsid w:val="00DA56B6"/>
    <w:rsid w:val="00DA63B2"/>
    <w:rsid w:val="00DA6856"/>
    <w:rsid w:val="00DA6B3E"/>
    <w:rsid w:val="00DB30AC"/>
    <w:rsid w:val="00DB310C"/>
    <w:rsid w:val="00DB4661"/>
    <w:rsid w:val="00DB530E"/>
    <w:rsid w:val="00DC1D2F"/>
    <w:rsid w:val="00DC4250"/>
    <w:rsid w:val="00DD62E8"/>
    <w:rsid w:val="00DE15AD"/>
    <w:rsid w:val="00DE17D8"/>
    <w:rsid w:val="00DE34D8"/>
    <w:rsid w:val="00DE6979"/>
    <w:rsid w:val="00DE6B52"/>
    <w:rsid w:val="00DE72EE"/>
    <w:rsid w:val="00DF3394"/>
    <w:rsid w:val="00DF3DA1"/>
    <w:rsid w:val="00DF61D7"/>
    <w:rsid w:val="00E00B71"/>
    <w:rsid w:val="00E0336B"/>
    <w:rsid w:val="00E04EB7"/>
    <w:rsid w:val="00E05BD2"/>
    <w:rsid w:val="00E122FD"/>
    <w:rsid w:val="00E1241B"/>
    <w:rsid w:val="00E33C0F"/>
    <w:rsid w:val="00E349AD"/>
    <w:rsid w:val="00E406EB"/>
    <w:rsid w:val="00E413E0"/>
    <w:rsid w:val="00E428BF"/>
    <w:rsid w:val="00E42CEA"/>
    <w:rsid w:val="00E42F38"/>
    <w:rsid w:val="00E51091"/>
    <w:rsid w:val="00E51A98"/>
    <w:rsid w:val="00E5391D"/>
    <w:rsid w:val="00E543DF"/>
    <w:rsid w:val="00E54C91"/>
    <w:rsid w:val="00E54D34"/>
    <w:rsid w:val="00E56990"/>
    <w:rsid w:val="00E61FD7"/>
    <w:rsid w:val="00E67B9C"/>
    <w:rsid w:val="00E67BB7"/>
    <w:rsid w:val="00E72BEF"/>
    <w:rsid w:val="00E74278"/>
    <w:rsid w:val="00E74AB0"/>
    <w:rsid w:val="00E760B6"/>
    <w:rsid w:val="00E77EE9"/>
    <w:rsid w:val="00E8418E"/>
    <w:rsid w:val="00E85E09"/>
    <w:rsid w:val="00E9187E"/>
    <w:rsid w:val="00E92E9C"/>
    <w:rsid w:val="00E9435B"/>
    <w:rsid w:val="00E95B46"/>
    <w:rsid w:val="00E97E3C"/>
    <w:rsid w:val="00EA26BE"/>
    <w:rsid w:val="00EA42CF"/>
    <w:rsid w:val="00EA74B0"/>
    <w:rsid w:val="00EB2D75"/>
    <w:rsid w:val="00EB30B8"/>
    <w:rsid w:val="00EC1E75"/>
    <w:rsid w:val="00EC582F"/>
    <w:rsid w:val="00EC5A06"/>
    <w:rsid w:val="00ED0391"/>
    <w:rsid w:val="00ED2197"/>
    <w:rsid w:val="00ED3592"/>
    <w:rsid w:val="00ED6A18"/>
    <w:rsid w:val="00EE4724"/>
    <w:rsid w:val="00EE49F9"/>
    <w:rsid w:val="00EE7581"/>
    <w:rsid w:val="00EF46B2"/>
    <w:rsid w:val="00EF77B8"/>
    <w:rsid w:val="00F1095C"/>
    <w:rsid w:val="00F1185C"/>
    <w:rsid w:val="00F12BFA"/>
    <w:rsid w:val="00F12CBB"/>
    <w:rsid w:val="00F13BE1"/>
    <w:rsid w:val="00F1426C"/>
    <w:rsid w:val="00F14C96"/>
    <w:rsid w:val="00F16C19"/>
    <w:rsid w:val="00F16E2B"/>
    <w:rsid w:val="00F1763C"/>
    <w:rsid w:val="00F22022"/>
    <w:rsid w:val="00F2376C"/>
    <w:rsid w:val="00F26181"/>
    <w:rsid w:val="00F27729"/>
    <w:rsid w:val="00F31FED"/>
    <w:rsid w:val="00F359B6"/>
    <w:rsid w:val="00F36DDA"/>
    <w:rsid w:val="00F40B33"/>
    <w:rsid w:val="00F4355A"/>
    <w:rsid w:val="00F46BE1"/>
    <w:rsid w:val="00F47DDE"/>
    <w:rsid w:val="00F50306"/>
    <w:rsid w:val="00F53664"/>
    <w:rsid w:val="00F617AC"/>
    <w:rsid w:val="00F65DF9"/>
    <w:rsid w:val="00F67DBF"/>
    <w:rsid w:val="00F73805"/>
    <w:rsid w:val="00F73F62"/>
    <w:rsid w:val="00F77297"/>
    <w:rsid w:val="00F8190E"/>
    <w:rsid w:val="00F84C4A"/>
    <w:rsid w:val="00F9128B"/>
    <w:rsid w:val="00F96931"/>
    <w:rsid w:val="00F96C88"/>
    <w:rsid w:val="00FA2CAF"/>
    <w:rsid w:val="00FA3B22"/>
    <w:rsid w:val="00FA785E"/>
    <w:rsid w:val="00FA7DB5"/>
    <w:rsid w:val="00FB1D49"/>
    <w:rsid w:val="00FB2923"/>
    <w:rsid w:val="00FB44A4"/>
    <w:rsid w:val="00FC0FED"/>
    <w:rsid w:val="00FC1253"/>
    <w:rsid w:val="00FC31E6"/>
    <w:rsid w:val="00FC4BB9"/>
    <w:rsid w:val="00FC589F"/>
    <w:rsid w:val="00FC6977"/>
    <w:rsid w:val="00FC7DEB"/>
    <w:rsid w:val="00FD0687"/>
    <w:rsid w:val="00FD66DB"/>
    <w:rsid w:val="00FE321B"/>
    <w:rsid w:val="00FE4B02"/>
    <w:rsid w:val="00FE6946"/>
    <w:rsid w:val="00FF2B25"/>
    <w:rsid w:val="00FF3E75"/>
    <w:rsid w:val="00FF47AA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6B63E"/>
  <w15:docId w15:val="{028EFCCA-4368-4324-AD81-4FF3AB6C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E17D8"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DE17D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E17D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E17D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E17D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DE17D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DE17D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E17D8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DE17D8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DE17D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14617E"/>
    <w:rPr>
      <w:color w:val="0066CC"/>
      <w:u w:val="single"/>
    </w:rPr>
  </w:style>
  <w:style w:type="character" w:customStyle="1" w:styleId="11">
    <w:name w:val="Заголовок №1_"/>
    <w:basedOn w:val="a1"/>
    <w:link w:val="12"/>
    <w:rsid w:val="0014617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1">
    <w:name w:val="Основной текст (2)_"/>
    <w:basedOn w:val="a1"/>
    <w:link w:val="22"/>
    <w:rsid w:val="0014617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3">
    <w:name w:val="Основной текст (2) + Не полужирный"/>
    <w:basedOn w:val="21"/>
    <w:rsid w:val="0014617E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1">
    <w:name w:val="Основной текст (4)_"/>
    <w:basedOn w:val="a1"/>
    <w:link w:val="42"/>
    <w:rsid w:val="0014617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5">
    <w:name w:val="Основной текст_"/>
    <w:basedOn w:val="a1"/>
    <w:link w:val="61"/>
    <w:rsid w:val="0014617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5"/>
    <w:rsid w:val="0014617E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1">
    <w:name w:val="Основной текст (3)_"/>
    <w:basedOn w:val="a1"/>
    <w:link w:val="32"/>
    <w:rsid w:val="0014617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1"/>
    <w:rsid w:val="0014617E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1"/>
    <w:rsid w:val="0014617E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3">
    <w:name w:val="Основной текст1"/>
    <w:basedOn w:val="a5"/>
    <w:rsid w:val="0014617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4">
    <w:name w:val="Заголовок №2_"/>
    <w:basedOn w:val="a1"/>
    <w:link w:val="25"/>
    <w:rsid w:val="0014617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 + Курсив"/>
    <w:basedOn w:val="a5"/>
    <w:rsid w:val="0014617E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5"/>
    <w:rsid w:val="0014617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1">
    <w:name w:val="Основной текст (5)_"/>
    <w:basedOn w:val="a1"/>
    <w:link w:val="510"/>
    <w:rsid w:val="0014617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2">
    <w:name w:val="Основной текст (5)"/>
    <w:basedOn w:val="51"/>
    <w:rsid w:val="0014617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0">
    <w:name w:val="Основной текст (5)2"/>
    <w:basedOn w:val="51"/>
    <w:rsid w:val="0014617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1">
    <w:name w:val="Основной текст (7)_"/>
    <w:basedOn w:val="a1"/>
    <w:link w:val="72"/>
    <w:rsid w:val="0014617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6">
    <w:name w:val="Основной текст2"/>
    <w:basedOn w:val="a5"/>
    <w:rsid w:val="0014617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1"/>
    <w:rsid w:val="0014617E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5"/>
    <w:rsid w:val="0014617E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Основной текст + Курсив1"/>
    <w:basedOn w:val="a5"/>
    <w:rsid w:val="0014617E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7">
    <w:name w:val="Подпись к таблице_"/>
    <w:basedOn w:val="a1"/>
    <w:link w:val="a8"/>
    <w:rsid w:val="0014617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2">
    <w:name w:val="Основной текст (6)_"/>
    <w:basedOn w:val="a1"/>
    <w:link w:val="63"/>
    <w:rsid w:val="001461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3">
    <w:name w:val="Основной текст3"/>
    <w:basedOn w:val="a5"/>
    <w:rsid w:val="0014617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3">
    <w:name w:val="Основной текст4"/>
    <w:basedOn w:val="a5"/>
    <w:rsid w:val="0014617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5"/>
    <w:rsid w:val="0014617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5"/>
    <w:rsid w:val="0014617E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1"/>
    <w:rsid w:val="0014617E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2">
    <w:name w:val="Заголовок №1"/>
    <w:basedOn w:val="a0"/>
    <w:link w:val="11"/>
    <w:rsid w:val="0014617E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2">
    <w:name w:val="Основной текст (2)"/>
    <w:basedOn w:val="a0"/>
    <w:link w:val="21"/>
    <w:rsid w:val="0014617E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2">
    <w:name w:val="Основной текст (4)"/>
    <w:basedOn w:val="a0"/>
    <w:link w:val="41"/>
    <w:rsid w:val="0014617E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1">
    <w:name w:val="Основной текст6"/>
    <w:basedOn w:val="a0"/>
    <w:link w:val="a5"/>
    <w:rsid w:val="0014617E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2">
    <w:name w:val="Основной текст (3)"/>
    <w:basedOn w:val="a0"/>
    <w:link w:val="31"/>
    <w:rsid w:val="0014617E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5">
    <w:name w:val="Заголовок №2"/>
    <w:basedOn w:val="a0"/>
    <w:link w:val="24"/>
    <w:rsid w:val="0014617E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0">
    <w:name w:val="Основной текст (5)1"/>
    <w:basedOn w:val="a0"/>
    <w:link w:val="51"/>
    <w:rsid w:val="0014617E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2">
    <w:name w:val="Основной текст (7)"/>
    <w:basedOn w:val="a0"/>
    <w:link w:val="71"/>
    <w:rsid w:val="0014617E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8">
    <w:name w:val="Подпись к таблице"/>
    <w:basedOn w:val="a0"/>
    <w:link w:val="a7"/>
    <w:rsid w:val="0014617E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3">
    <w:name w:val="Основной текст (6)"/>
    <w:basedOn w:val="a0"/>
    <w:link w:val="62"/>
    <w:rsid w:val="0014617E"/>
    <w:pPr>
      <w:shd w:val="clear" w:color="auto" w:fill="FFFFFF"/>
      <w:spacing w:line="0" w:lineRule="atLeast"/>
    </w:pPr>
    <w:rPr>
      <w:rFonts w:ascii="Times New Roman" w:eastAsia="Times New Roman" w:hAnsi="Times New Roman"/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0"/>
    <w:link w:val="ac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8A17C0"/>
    <w:rPr>
      <w:color w:val="000000"/>
    </w:rPr>
  </w:style>
  <w:style w:type="paragraph" w:styleId="ad">
    <w:name w:val="footer"/>
    <w:basedOn w:val="a0"/>
    <w:link w:val="ae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8A17C0"/>
    <w:rPr>
      <w:color w:val="000000"/>
    </w:rPr>
  </w:style>
  <w:style w:type="paragraph" w:styleId="af">
    <w:name w:val="List Paragraph"/>
    <w:basedOn w:val="a0"/>
    <w:link w:val="af0"/>
    <w:uiPriority w:val="34"/>
    <w:qFormat/>
    <w:rsid w:val="00DE17D8"/>
    <w:pPr>
      <w:ind w:left="720"/>
      <w:contextualSpacing/>
    </w:pPr>
  </w:style>
  <w:style w:type="character" w:styleId="af1">
    <w:name w:val="annotation reference"/>
    <w:basedOn w:val="a1"/>
    <w:uiPriority w:val="99"/>
    <w:semiHidden/>
    <w:unhideWhenUsed/>
    <w:rsid w:val="00C57DA7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C57DA7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C57DA7"/>
    <w:rPr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57DA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0"/>
    <w:rsid w:val="000962C9"/>
    <w:pPr>
      <w:spacing w:after="72" w:line="345" w:lineRule="atLeast"/>
      <w:jc w:val="center"/>
    </w:pPr>
    <w:rPr>
      <w:rFonts w:ascii="Times New Roman" w:eastAsia="Times New Roman" w:hAnsi="Times New Roman"/>
      <w:b/>
      <w:bCs/>
      <w:color w:val="2B4279"/>
      <w:sz w:val="29"/>
      <w:szCs w:val="29"/>
    </w:rPr>
  </w:style>
  <w:style w:type="character" w:customStyle="1" w:styleId="match1">
    <w:name w:val="match1"/>
    <w:basedOn w:val="a1"/>
    <w:rsid w:val="000962C9"/>
    <w:rPr>
      <w:color w:val="000000"/>
      <w:shd w:val="clear" w:color="auto" w:fill="FFF152"/>
    </w:rPr>
  </w:style>
  <w:style w:type="paragraph" w:customStyle="1" w:styleId="a">
    <w:name w:val="Список нумерованный"/>
    <w:basedOn w:val="a0"/>
    <w:rsid w:val="00C46E7D"/>
    <w:pPr>
      <w:numPr>
        <w:numId w:val="3"/>
      </w:numPr>
      <w:spacing w:after="240"/>
      <w:jc w:val="both"/>
    </w:pPr>
    <w:rPr>
      <w:rFonts w:ascii="Verdana" w:eastAsia="Times New Roman" w:hAnsi="Verdana"/>
      <w:sz w:val="18"/>
    </w:rPr>
  </w:style>
  <w:style w:type="paragraph" w:customStyle="1" w:styleId="ConsPlusNonformat">
    <w:name w:val="ConsPlusNonformat"/>
    <w:rsid w:val="00C46E7D"/>
    <w:pPr>
      <w:widowControl w:val="0"/>
      <w:autoSpaceDE w:val="0"/>
      <w:autoSpaceDN w:val="0"/>
      <w:adjustRightInd w:val="0"/>
      <w:jc w:val="both"/>
    </w:pPr>
    <w:rPr>
      <w:rFonts w:ascii="Courier New" w:eastAsia="MS Mincho" w:hAnsi="Courier New" w:cs="Courier New"/>
      <w:sz w:val="20"/>
      <w:szCs w:val="20"/>
      <w:lang w:eastAsia="ja-JP"/>
    </w:rPr>
  </w:style>
  <w:style w:type="table" w:styleId="af6">
    <w:name w:val="Table Grid"/>
    <w:basedOn w:val="a2"/>
    <w:uiPriority w:val="59"/>
    <w:rsid w:val="00BC3ED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Подподпункт"/>
    <w:basedOn w:val="a0"/>
    <w:rsid w:val="007C69FF"/>
    <w:pPr>
      <w:tabs>
        <w:tab w:val="num" w:pos="1701"/>
      </w:tabs>
      <w:spacing w:line="360" w:lineRule="auto"/>
      <w:ind w:left="1701" w:hanging="567"/>
      <w:jc w:val="both"/>
    </w:pPr>
    <w:rPr>
      <w:rFonts w:ascii="Times New Roman" w:eastAsia="Times New Roman" w:hAnsi="Times New Roman"/>
      <w:sz w:val="28"/>
      <w:szCs w:val="20"/>
    </w:rPr>
  </w:style>
  <w:style w:type="table" w:customStyle="1" w:styleId="15">
    <w:name w:val="Сетка таблицы1"/>
    <w:basedOn w:val="a2"/>
    <w:next w:val="af6"/>
    <w:uiPriority w:val="59"/>
    <w:rsid w:val="00D35B9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DE17D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DE17D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sid w:val="00DE17D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rsid w:val="00DE17D8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sid w:val="00DE17D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DE17D8"/>
    <w:rPr>
      <w:b/>
      <w:bCs/>
    </w:rPr>
  </w:style>
  <w:style w:type="character" w:customStyle="1" w:styleId="70">
    <w:name w:val="Заголовок 7 Знак"/>
    <w:basedOn w:val="a1"/>
    <w:link w:val="7"/>
    <w:uiPriority w:val="9"/>
    <w:semiHidden/>
    <w:rsid w:val="00DE17D8"/>
    <w:rPr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DE17D8"/>
    <w:rPr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DE17D8"/>
    <w:rPr>
      <w:rFonts w:asciiTheme="majorHAnsi" w:eastAsiaTheme="majorEastAsia" w:hAnsiTheme="majorHAnsi"/>
    </w:rPr>
  </w:style>
  <w:style w:type="paragraph" w:styleId="af8">
    <w:name w:val="Title"/>
    <w:basedOn w:val="a0"/>
    <w:next w:val="a0"/>
    <w:link w:val="af9"/>
    <w:uiPriority w:val="10"/>
    <w:qFormat/>
    <w:rsid w:val="00DE17D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9">
    <w:name w:val="Заголовок Знак"/>
    <w:basedOn w:val="a1"/>
    <w:link w:val="af8"/>
    <w:uiPriority w:val="10"/>
    <w:rsid w:val="00DE17D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a">
    <w:name w:val="Subtitle"/>
    <w:basedOn w:val="a0"/>
    <w:next w:val="a0"/>
    <w:link w:val="afb"/>
    <w:uiPriority w:val="11"/>
    <w:qFormat/>
    <w:rsid w:val="00DE17D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b">
    <w:name w:val="Подзаголовок Знак"/>
    <w:basedOn w:val="a1"/>
    <w:link w:val="afa"/>
    <w:uiPriority w:val="11"/>
    <w:rsid w:val="00DE17D8"/>
    <w:rPr>
      <w:rFonts w:asciiTheme="majorHAnsi" w:eastAsiaTheme="majorEastAsia" w:hAnsiTheme="majorHAnsi"/>
      <w:sz w:val="24"/>
      <w:szCs w:val="24"/>
    </w:rPr>
  </w:style>
  <w:style w:type="character" w:styleId="afc">
    <w:name w:val="Strong"/>
    <w:basedOn w:val="a1"/>
    <w:uiPriority w:val="22"/>
    <w:qFormat/>
    <w:rsid w:val="00DE17D8"/>
    <w:rPr>
      <w:b/>
      <w:bCs/>
    </w:rPr>
  </w:style>
  <w:style w:type="character" w:styleId="afd">
    <w:name w:val="Emphasis"/>
    <w:basedOn w:val="a1"/>
    <w:uiPriority w:val="20"/>
    <w:qFormat/>
    <w:rsid w:val="00DE17D8"/>
    <w:rPr>
      <w:rFonts w:asciiTheme="minorHAnsi" w:hAnsiTheme="minorHAnsi"/>
      <w:b/>
      <w:i/>
      <w:iCs/>
    </w:rPr>
  </w:style>
  <w:style w:type="paragraph" w:styleId="afe">
    <w:name w:val="No Spacing"/>
    <w:basedOn w:val="a0"/>
    <w:uiPriority w:val="1"/>
    <w:qFormat/>
    <w:rsid w:val="00DE17D8"/>
    <w:rPr>
      <w:szCs w:val="32"/>
    </w:rPr>
  </w:style>
  <w:style w:type="paragraph" w:styleId="27">
    <w:name w:val="Quote"/>
    <w:basedOn w:val="a0"/>
    <w:next w:val="a0"/>
    <w:link w:val="28"/>
    <w:uiPriority w:val="29"/>
    <w:qFormat/>
    <w:rsid w:val="00DE17D8"/>
    <w:rPr>
      <w:i/>
    </w:rPr>
  </w:style>
  <w:style w:type="character" w:customStyle="1" w:styleId="28">
    <w:name w:val="Цитата 2 Знак"/>
    <w:basedOn w:val="a1"/>
    <w:link w:val="27"/>
    <w:uiPriority w:val="29"/>
    <w:rsid w:val="00DE17D8"/>
    <w:rPr>
      <w:i/>
      <w:sz w:val="24"/>
      <w:szCs w:val="24"/>
    </w:rPr>
  </w:style>
  <w:style w:type="paragraph" w:styleId="aff">
    <w:name w:val="Intense Quote"/>
    <w:basedOn w:val="a0"/>
    <w:next w:val="a0"/>
    <w:link w:val="aff0"/>
    <w:uiPriority w:val="30"/>
    <w:qFormat/>
    <w:rsid w:val="00DE17D8"/>
    <w:pPr>
      <w:ind w:left="720" w:right="720"/>
    </w:pPr>
    <w:rPr>
      <w:b/>
      <w:i/>
      <w:szCs w:val="22"/>
    </w:rPr>
  </w:style>
  <w:style w:type="character" w:customStyle="1" w:styleId="aff0">
    <w:name w:val="Выделенная цитата Знак"/>
    <w:basedOn w:val="a1"/>
    <w:link w:val="aff"/>
    <w:uiPriority w:val="30"/>
    <w:rsid w:val="00DE17D8"/>
    <w:rPr>
      <w:b/>
      <w:i/>
      <w:sz w:val="24"/>
    </w:rPr>
  </w:style>
  <w:style w:type="character" w:styleId="aff1">
    <w:name w:val="Subtle Emphasis"/>
    <w:uiPriority w:val="19"/>
    <w:qFormat/>
    <w:rsid w:val="00DE17D8"/>
    <w:rPr>
      <w:i/>
      <w:color w:val="5A5A5A" w:themeColor="text1" w:themeTint="A5"/>
    </w:rPr>
  </w:style>
  <w:style w:type="character" w:styleId="aff2">
    <w:name w:val="Intense Emphasis"/>
    <w:basedOn w:val="a1"/>
    <w:uiPriority w:val="21"/>
    <w:qFormat/>
    <w:rsid w:val="00DE17D8"/>
    <w:rPr>
      <w:b/>
      <w:i/>
      <w:sz w:val="24"/>
      <w:szCs w:val="24"/>
      <w:u w:val="single"/>
    </w:rPr>
  </w:style>
  <w:style w:type="character" w:styleId="aff3">
    <w:name w:val="Subtle Reference"/>
    <w:basedOn w:val="a1"/>
    <w:uiPriority w:val="31"/>
    <w:qFormat/>
    <w:rsid w:val="00DE17D8"/>
    <w:rPr>
      <w:sz w:val="24"/>
      <w:szCs w:val="24"/>
      <w:u w:val="single"/>
    </w:rPr>
  </w:style>
  <w:style w:type="character" w:styleId="aff4">
    <w:name w:val="Intense Reference"/>
    <w:basedOn w:val="a1"/>
    <w:uiPriority w:val="32"/>
    <w:qFormat/>
    <w:rsid w:val="00DE17D8"/>
    <w:rPr>
      <w:b/>
      <w:sz w:val="24"/>
      <w:u w:val="single"/>
    </w:rPr>
  </w:style>
  <w:style w:type="character" w:styleId="aff5">
    <w:name w:val="Book Title"/>
    <w:basedOn w:val="a1"/>
    <w:uiPriority w:val="33"/>
    <w:qFormat/>
    <w:rsid w:val="00DE17D8"/>
    <w:rPr>
      <w:rFonts w:asciiTheme="majorHAnsi" w:eastAsiaTheme="majorEastAsia" w:hAnsiTheme="majorHAnsi"/>
      <w:b/>
      <w:i/>
      <w:sz w:val="24"/>
      <w:szCs w:val="24"/>
    </w:rPr>
  </w:style>
  <w:style w:type="paragraph" w:styleId="aff6">
    <w:name w:val="TOC Heading"/>
    <w:basedOn w:val="1"/>
    <w:next w:val="a0"/>
    <w:uiPriority w:val="39"/>
    <w:semiHidden/>
    <w:unhideWhenUsed/>
    <w:qFormat/>
    <w:rsid w:val="00DE17D8"/>
    <w:pPr>
      <w:outlineLvl w:val="9"/>
    </w:pPr>
  </w:style>
  <w:style w:type="table" w:customStyle="1" w:styleId="110">
    <w:name w:val="Сетка таблицы11"/>
    <w:basedOn w:val="a2"/>
    <w:next w:val="af6"/>
    <w:uiPriority w:val="59"/>
    <w:rsid w:val="006367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14BC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111">
    <w:name w:val="Основной текст (11)_"/>
    <w:basedOn w:val="a1"/>
    <w:link w:val="112"/>
    <w:rsid w:val="00961238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112">
    <w:name w:val="Основной текст (11)"/>
    <w:basedOn w:val="a0"/>
    <w:link w:val="111"/>
    <w:rsid w:val="00961238"/>
    <w:pPr>
      <w:shd w:val="clear" w:color="auto" w:fill="FFFFFF"/>
      <w:spacing w:before="360" w:line="250" w:lineRule="exact"/>
      <w:ind w:hanging="880"/>
      <w:jc w:val="both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0pt3">
    <w:name w:val="Основной текст + Курсив;Интервал 0 pt"/>
    <w:basedOn w:val="a5"/>
    <w:rsid w:val="006B05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shd w:val="clear" w:color="auto" w:fill="FFFFFF"/>
    </w:rPr>
  </w:style>
  <w:style w:type="character" w:customStyle="1" w:styleId="af0">
    <w:name w:val="Абзац списка Знак"/>
    <w:basedOn w:val="a1"/>
    <w:link w:val="af"/>
    <w:uiPriority w:val="34"/>
    <w:rsid w:val="00150B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03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9274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410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66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BB815-2001-4EEC-BBCC-4E0E8722D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6502</Words>
  <Characters>37064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43480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Хмелинин Алексей Петрович</dc:creator>
  <cp:lastModifiedBy>Баулина Наталья Александровна</cp:lastModifiedBy>
  <cp:revision>3</cp:revision>
  <cp:lastPrinted>2019-01-21T14:10:00Z</cp:lastPrinted>
  <dcterms:created xsi:type="dcterms:W3CDTF">2019-10-24T08:50:00Z</dcterms:created>
  <dcterms:modified xsi:type="dcterms:W3CDTF">2019-10-24T08:54:00Z</dcterms:modified>
</cp:coreProperties>
</file>