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F1491C" w:rsidRDefault="00FB3161" w:rsidP="008F0C5A">
      <w:pPr>
        <w:tabs>
          <w:tab w:val="left" w:pos="4680"/>
        </w:tabs>
        <w:spacing w:line="240" w:lineRule="auto"/>
        <w:ind w:left="5427" w:hanging="11"/>
        <w:jc w:val="left"/>
        <w:rPr>
          <w:b/>
          <w:bCs/>
          <w:sz w:val="24"/>
          <w:szCs w:val="24"/>
          <w:lang w:val="en-US"/>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9B07E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9B07E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FE702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9B07E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9B07E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827048" w:rsidRPr="00827048">
        <w:rPr>
          <w:rFonts w:ascii="Arial" w:hAnsi="Arial" w:cs="Arial"/>
          <w:color w:val="000000"/>
          <w:sz w:val="22"/>
          <w:szCs w:val="22"/>
        </w:rPr>
        <w:t>3191001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827048">
        <w:rPr>
          <w:rFonts w:ascii="Arial" w:hAnsi="Arial" w:cs="Arial"/>
          <w:i/>
          <w:sz w:val="22"/>
          <w:szCs w:val="22"/>
        </w:rPr>
        <w:t>27</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827048" w:rsidP="002A2E99">
            <w:pPr>
              <w:shd w:val="clear" w:color="auto" w:fill="FFFFFF"/>
              <w:spacing w:line="240" w:lineRule="auto"/>
              <w:ind w:firstLine="0"/>
              <w:rPr>
                <w:rFonts w:ascii="Arial" w:hAnsi="Arial" w:cs="Arial"/>
                <w:bCs/>
                <w:sz w:val="22"/>
                <w:szCs w:val="22"/>
              </w:rPr>
            </w:pPr>
            <w:r w:rsidRPr="00827048">
              <w:rPr>
                <w:rFonts w:ascii="Arial" w:hAnsi="Arial" w:cs="Arial"/>
                <w:color w:val="000000"/>
                <w:sz w:val="22"/>
                <w:szCs w:val="22"/>
              </w:rPr>
              <w:t>Автомобили TOYOTA LAND CRU</w:t>
            </w:r>
            <w:r w:rsidR="00DF7426">
              <w:rPr>
                <w:rFonts w:ascii="Arial" w:hAnsi="Arial" w:cs="Arial"/>
                <w:color w:val="000000"/>
                <w:sz w:val="22"/>
                <w:szCs w:val="22"/>
                <w:lang w:val="en-US"/>
              </w:rPr>
              <w:t>I</w:t>
            </w:r>
            <w:r w:rsidRPr="00827048">
              <w:rPr>
                <w:rFonts w:ascii="Arial" w:hAnsi="Arial" w:cs="Arial"/>
                <w:color w:val="000000"/>
                <w:sz w:val="22"/>
                <w:szCs w:val="22"/>
              </w:rPr>
              <w:t>SER 200</w:t>
            </w:r>
            <w:r w:rsidR="00D438DD"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827048" w:rsidP="00102BF3">
            <w:pPr>
              <w:pStyle w:val="a8"/>
              <w:numPr>
                <w:ilvl w:val="0"/>
                <w:numId w:val="0"/>
              </w:numPr>
              <w:tabs>
                <w:tab w:val="left" w:pos="1418"/>
              </w:tabs>
              <w:spacing w:line="240" w:lineRule="auto"/>
              <w:rPr>
                <w:rFonts w:ascii="Arial" w:hAnsi="Arial" w:cs="Arial"/>
                <w:sz w:val="22"/>
                <w:szCs w:val="22"/>
              </w:rPr>
            </w:pPr>
            <w:r w:rsidRPr="00C8478B">
              <w:rPr>
                <w:rFonts w:ascii="Arial" w:hAnsi="Arial" w:cs="Arial"/>
                <w:sz w:val="22"/>
                <w:szCs w:val="22"/>
              </w:rPr>
              <w:t>Шатурская ГРЭС</w:t>
            </w:r>
            <w:r w:rsidR="00703027" w:rsidRPr="00891347">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00BD2D92">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BD2D92" w:rsidRDefault="00827048" w:rsidP="00827048">
            <w:pPr>
              <w:spacing w:line="300" w:lineRule="atLeast"/>
              <w:ind w:firstLine="0"/>
              <w:rPr>
                <w:rFonts w:ascii="Arial" w:hAnsi="Arial" w:cs="Arial"/>
                <w:color w:val="000000"/>
                <w:sz w:val="22"/>
                <w:szCs w:val="22"/>
              </w:rPr>
            </w:pPr>
            <w:r w:rsidRPr="00827048">
              <w:rPr>
                <w:rFonts w:ascii="Arial" w:hAnsi="Arial" w:cs="Arial"/>
                <w:sz w:val="22"/>
                <w:szCs w:val="22"/>
              </w:rPr>
              <w:t>ШГРЭС: Россия, 140700 М.О. г.Шатура ул. Советская д.1А</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BD2D92" w:rsidRPr="00BD2D92">
              <w:rPr>
                <w:rFonts w:ascii="Arial" w:hAnsi="Arial" w:cs="Arial"/>
                <w:sz w:val="22"/>
                <w:szCs w:val="22"/>
                <w:lang w:eastAsia="en-US"/>
              </w:rPr>
              <w:t>Молонов Ярослав Жалсараевич</w:t>
            </w:r>
          </w:p>
          <w:p w:rsidR="00BD2D92"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адрес электронной почты: </w:t>
            </w:r>
            <w:hyperlink r:id="rId10" w:history="1">
              <w:r w:rsidR="00BD2D92" w:rsidRPr="00F1492D">
                <w:rPr>
                  <w:rStyle w:val="af2"/>
                  <w:rFonts w:ascii="Arial" w:hAnsi="Arial" w:cs="Arial"/>
                  <w:sz w:val="22"/>
                  <w:szCs w:val="22"/>
                  <w:lang w:eastAsia="en-US"/>
                </w:rPr>
                <w:t>molonov_y@unipro.energy</w:t>
              </w:r>
            </w:hyperlink>
          </w:p>
          <w:p w:rsidR="00BC5425" w:rsidRPr="002A2E99" w:rsidRDefault="00BC5425" w:rsidP="00BD2D92">
            <w:pPr>
              <w:spacing w:line="276" w:lineRule="auto"/>
              <w:ind w:right="153" w:firstLine="0"/>
              <w:jc w:val="left"/>
              <w:rPr>
                <w:rFonts w:ascii="Arial" w:hAnsi="Arial" w:cs="Arial"/>
                <w:sz w:val="22"/>
                <w:szCs w:val="22"/>
                <w:lang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BD2D92">
              <w:rPr>
                <w:rFonts w:ascii="Arial" w:hAnsi="Arial" w:cs="Arial"/>
                <w:sz w:val="22"/>
                <w:szCs w:val="22"/>
                <w:lang w:eastAsia="en-US"/>
              </w:rPr>
              <w:t>4889</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82704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827048">
              <w:rPr>
                <w:rFonts w:ascii="Arial" w:hAnsi="Arial" w:cs="Arial"/>
                <w:sz w:val="22"/>
                <w:szCs w:val="22"/>
                <w:lang w:eastAsia="en-US"/>
              </w:rPr>
              <w:t>27</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827048">
              <w:rPr>
                <w:rFonts w:ascii="Arial" w:hAnsi="Arial" w:cs="Arial"/>
                <w:sz w:val="22"/>
                <w:szCs w:val="22"/>
                <w:lang w:eastAsia="en-US"/>
              </w:rPr>
              <w:t>11</w:t>
            </w:r>
            <w:r w:rsidRPr="00D91C02">
              <w:rPr>
                <w:rFonts w:ascii="Arial" w:hAnsi="Arial" w:cs="Arial"/>
                <w:sz w:val="22"/>
                <w:szCs w:val="22"/>
                <w:lang w:eastAsia="en-US"/>
              </w:rPr>
              <w:t>.</w:t>
            </w:r>
            <w:r w:rsidR="00BD2D92">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9C35E4" w:rsidRPr="00C43003" w:rsidRDefault="009C35E4" w:rsidP="009C35E4">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Pr>
                <w:rFonts w:ascii="Arial" w:hAnsi="Arial" w:cs="Arial"/>
                <w:sz w:val="22"/>
                <w:szCs w:val="22"/>
                <w:lang w:eastAsia="en-US"/>
              </w:rPr>
              <w:t>на бумажном носителе</w:t>
            </w:r>
          </w:p>
          <w:p w:rsidR="00CF7066" w:rsidRPr="00C43003" w:rsidRDefault="009C35E4" w:rsidP="00E400AD">
            <w:pPr>
              <w:tabs>
                <w:tab w:val="left" w:pos="142"/>
                <w:tab w:val="left" w:pos="284"/>
                <w:tab w:val="left" w:pos="426"/>
                <w:tab w:val="left" w:pos="567"/>
              </w:tabs>
              <w:spacing w:line="276" w:lineRule="auto"/>
              <w:ind w:firstLine="0"/>
              <w:contextualSpacing/>
              <w:jc w:val="left"/>
              <w:rPr>
                <w:rFonts w:ascii="Arial" w:hAnsi="Arial" w:cs="Arial"/>
                <w:sz w:val="22"/>
                <w:szCs w:val="22"/>
              </w:rPr>
            </w:pPr>
            <w:r w:rsidRPr="00C43003">
              <w:rPr>
                <w:rFonts w:ascii="Arial" w:hAnsi="Arial" w:cs="Arial"/>
                <w:b/>
                <w:sz w:val="22"/>
                <w:szCs w:val="22"/>
                <w:lang w:eastAsia="en-US"/>
              </w:rPr>
              <w:t>Место/адрес приема предложений:</w:t>
            </w:r>
            <w:r w:rsidRPr="00C43003">
              <w:rPr>
                <w:rFonts w:ascii="Arial" w:hAnsi="Arial" w:cs="Arial"/>
                <w:b/>
                <w:sz w:val="22"/>
                <w:szCs w:val="22"/>
              </w:rPr>
              <w:t xml:space="preserve"> </w:t>
            </w:r>
            <w:r w:rsidRPr="00C43003">
              <w:rPr>
                <w:rFonts w:ascii="Arial" w:hAnsi="Arial" w:cs="Arial"/>
                <w:sz w:val="22"/>
                <w:szCs w:val="22"/>
                <w:lang w:eastAsia="en-US"/>
              </w:rPr>
              <w:t>123317, г. Москва, Пресненская набережная, д. 10, блок B, этаж 23</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D841E3" w:rsidRDefault="00AE1BE0" w:rsidP="00827048">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827048">
              <w:rPr>
                <w:rFonts w:ascii="Arial" w:hAnsi="Arial" w:cs="Arial"/>
                <w:sz w:val="22"/>
                <w:szCs w:val="22"/>
                <w:lang w:eastAsia="en-US"/>
              </w:rPr>
              <w:t>срок поставки 02.12</w:t>
            </w:r>
            <w:r w:rsidRPr="00C43003">
              <w:rPr>
                <w:rFonts w:ascii="Arial" w:hAnsi="Arial" w:cs="Arial"/>
                <w:sz w:val="22"/>
                <w:szCs w:val="22"/>
                <w:lang w:eastAsia="en-US"/>
              </w:rPr>
              <w:t>.</w:t>
            </w:r>
            <w:r w:rsidR="00827048">
              <w:rPr>
                <w:rFonts w:ascii="Arial" w:hAnsi="Arial" w:cs="Arial"/>
                <w:sz w:val="22"/>
                <w:szCs w:val="22"/>
                <w:lang w:eastAsia="en-US"/>
              </w:rPr>
              <w:t>2019</w:t>
            </w:r>
            <w:r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827048" w:rsidRPr="00C43003" w:rsidRDefault="00827048" w:rsidP="00827048">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827048" w:rsidRPr="00C43003" w:rsidRDefault="00827048" w:rsidP="00827048">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827048" w:rsidRPr="00C43003" w:rsidRDefault="00827048" w:rsidP="00827048">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827048" w:rsidRPr="00C43003" w:rsidRDefault="00827048" w:rsidP="00827048">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827048" w:rsidRPr="00C43003" w:rsidRDefault="00827048" w:rsidP="00827048">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827048" w:rsidRPr="00C43003" w:rsidRDefault="00827048" w:rsidP="00827048">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827048" w:rsidRPr="00C43003" w:rsidRDefault="00827048" w:rsidP="00827048">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BC5425" w:rsidRPr="00C43003" w:rsidRDefault="00827048" w:rsidP="00827048">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F070E0" w:rsidRDefault="00F070E0" w:rsidP="00A56F5E">
            <w:pPr>
              <w:pStyle w:val="afffa"/>
              <w:tabs>
                <w:tab w:val="left" w:pos="0"/>
              </w:tabs>
              <w:spacing w:line="276" w:lineRule="auto"/>
              <w:ind w:left="0" w:right="-11"/>
              <w:contextualSpacing/>
              <w:jc w:val="both"/>
              <w:rPr>
                <w:rFonts w:ascii="Arial" w:hAnsi="Arial" w:cs="Arial"/>
                <w:spacing w:val="-1"/>
                <w:sz w:val="22"/>
                <w:szCs w:val="22"/>
              </w:rPr>
            </w:pPr>
            <w:r w:rsidRPr="00F070E0">
              <w:rPr>
                <w:rFonts w:ascii="Arial" w:hAnsi="Arial" w:cs="Arial"/>
                <w:spacing w:val="-1"/>
                <w:sz w:val="22"/>
                <w:szCs w:val="22"/>
              </w:rPr>
              <w:t>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w:t>
            </w:r>
            <w:r>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D841E3" w:rsidRDefault="00D841E3" w:rsidP="0086286A">
            <w:pPr>
              <w:tabs>
                <w:tab w:val="left" w:pos="0"/>
              </w:tabs>
              <w:autoSpaceDE w:val="0"/>
              <w:autoSpaceDN w:val="0"/>
              <w:adjustRightInd w:val="0"/>
              <w:spacing w:line="276" w:lineRule="auto"/>
              <w:ind w:right="-72" w:firstLine="0"/>
              <w:jc w:val="left"/>
              <w:rPr>
                <w:rFonts w:ascii="Arial" w:hAnsi="Arial" w:cs="Arial"/>
                <w:sz w:val="22"/>
                <w:szCs w:val="22"/>
                <w:lang w:val="en-US" w:eastAsia="en-US"/>
              </w:rPr>
            </w:pPr>
            <w:r>
              <w:rPr>
                <w:rFonts w:ascii="Arial" w:hAnsi="Arial" w:cs="Arial"/>
                <w:sz w:val="22"/>
                <w:szCs w:val="22"/>
                <w:lang w:val="en-US"/>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82704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827048" w:rsidRDefault="001856CD" w:rsidP="00827048">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827048">
              <w:rPr>
                <w:rFonts w:ascii="Arial" w:hAnsi="Arial" w:cs="Arial"/>
                <w:sz w:val="22"/>
                <w:szCs w:val="22"/>
              </w:rPr>
              <w:t>В обязательном порядке указывается предпри</w:t>
            </w:r>
            <w:r w:rsidR="00386B3C" w:rsidRPr="00827048">
              <w:rPr>
                <w:rFonts w:ascii="Arial" w:hAnsi="Arial" w:cs="Arial"/>
                <w:sz w:val="22"/>
                <w:szCs w:val="22"/>
              </w:rPr>
              <w:t>я</w:t>
            </w:r>
            <w:r w:rsidRPr="00827048">
              <w:rPr>
                <w:rFonts w:ascii="Arial" w:hAnsi="Arial" w:cs="Arial"/>
                <w:sz w:val="22"/>
                <w:szCs w:val="22"/>
              </w:rPr>
              <w:t>тие-изготовитель.</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9C35E4" w:rsidRPr="00C43003" w:rsidTr="00BD2D92">
        <w:trPr>
          <w:trHeight w:val="979"/>
        </w:trPr>
        <w:tc>
          <w:tcPr>
            <w:tcW w:w="708" w:type="dxa"/>
          </w:tcPr>
          <w:p w:rsidR="009C35E4" w:rsidRPr="00C43003" w:rsidRDefault="009C35E4" w:rsidP="009C35E4">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9C35E4" w:rsidRPr="00C43003" w:rsidRDefault="009C35E4" w:rsidP="009C35E4">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9B07E3" w:rsidRPr="009B07E3" w:rsidRDefault="009B07E3" w:rsidP="009B07E3">
            <w:pPr>
              <w:pStyle w:val="Times12"/>
              <w:tabs>
                <w:tab w:val="left" w:pos="0"/>
                <w:tab w:val="left" w:pos="1140"/>
              </w:tabs>
              <w:spacing w:line="276" w:lineRule="auto"/>
              <w:ind w:left="351" w:right="153" w:firstLine="0"/>
              <w:rPr>
                <w:szCs w:val="24"/>
              </w:rPr>
            </w:pPr>
            <w:r>
              <w:rPr>
                <w:b/>
                <w:szCs w:val="24"/>
              </w:rPr>
              <w:t>Н</w:t>
            </w:r>
            <w:r w:rsidRPr="00FE7027">
              <w:rPr>
                <w:b/>
                <w:szCs w:val="24"/>
              </w:rPr>
              <w:t>а электронном носителе</w:t>
            </w:r>
            <w:r w:rsidRPr="00FE7027">
              <w:rPr>
                <w:szCs w:val="24"/>
              </w:rPr>
              <w:t xml:space="preserve"> </w:t>
            </w:r>
            <w:r w:rsidRPr="00FE7027">
              <w:rPr>
                <w:b/>
                <w:szCs w:val="24"/>
              </w:rPr>
              <w:t xml:space="preserve">по </w:t>
            </w:r>
            <w:r w:rsidRPr="00FE7027">
              <w:rPr>
                <w:b/>
                <w:szCs w:val="24"/>
                <w:lang w:val="en-US"/>
              </w:rPr>
              <w:t>email</w:t>
            </w:r>
          </w:p>
          <w:p w:rsidR="00AD6E60" w:rsidRPr="00FE7027" w:rsidRDefault="00AD6E60" w:rsidP="00AD6E60">
            <w:pPr>
              <w:pStyle w:val="Times12"/>
              <w:numPr>
                <w:ilvl w:val="0"/>
                <w:numId w:val="37"/>
              </w:numPr>
              <w:tabs>
                <w:tab w:val="left" w:pos="0"/>
                <w:tab w:val="left" w:pos="1140"/>
              </w:tabs>
              <w:spacing w:line="276" w:lineRule="auto"/>
              <w:ind w:left="351" w:right="153"/>
              <w:rPr>
                <w:szCs w:val="24"/>
              </w:rPr>
            </w:pPr>
            <w:r w:rsidRPr="00FE7027">
              <w:rPr>
                <w:b/>
                <w:szCs w:val="24"/>
              </w:rPr>
              <w:t>Копия №1</w:t>
            </w:r>
            <w:r w:rsidRPr="00FE7027">
              <w:rPr>
                <w:szCs w:val="24"/>
              </w:rPr>
              <w:t xml:space="preserve"> -</w:t>
            </w:r>
            <w:r w:rsidRPr="00FE7027">
              <w:t xml:space="preserve"> Скан-копия с Оригинала Предложения </w:t>
            </w:r>
            <w:r w:rsidRPr="00FE7027">
              <w:rPr>
                <w:b/>
              </w:rPr>
              <w:t>в полном объеме</w:t>
            </w:r>
            <w:r w:rsidRPr="00FE7027">
              <w:t>;</w:t>
            </w:r>
          </w:p>
          <w:p w:rsidR="00AD6E60" w:rsidRPr="00FE7027" w:rsidRDefault="00AD6E60" w:rsidP="00AD6E60">
            <w:pPr>
              <w:pStyle w:val="Times12"/>
              <w:numPr>
                <w:ilvl w:val="0"/>
                <w:numId w:val="37"/>
              </w:numPr>
              <w:tabs>
                <w:tab w:val="left" w:pos="0"/>
                <w:tab w:val="left" w:pos="1140"/>
              </w:tabs>
              <w:spacing w:line="276" w:lineRule="auto"/>
              <w:ind w:left="351" w:right="153"/>
              <w:rPr>
                <w:szCs w:val="24"/>
              </w:rPr>
            </w:pPr>
            <w:r w:rsidRPr="00FE7027">
              <w:rPr>
                <w:b/>
                <w:szCs w:val="24"/>
              </w:rPr>
              <w:t>Копия № 2</w:t>
            </w:r>
            <w:r w:rsidRPr="00FE7027">
              <w:rPr>
                <w:szCs w:val="24"/>
              </w:rPr>
              <w:t xml:space="preserve"> </w:t>
            </w:r>
            <w:bookmarkStart w:id="4" w:name="_GoBack"/>
            <w:bookmarkEnd w:id="4"/>
            <w:r w:rsidRPr="00FE7027">
              <w:rPr>
                <w:szCs w:val="24"/>
              </w:rPr>
              <w:t>-</w:t>
            </w:r>
            <w:r w:rsidRPr="00FE7027">
              <w:t xml:space="preserve"> Скан-копия с Оригинала Предложения в полном объеме (</w:t>
            </w:r>
            <w:r w:rsidRPr="00FE7027">
              <w:rPr>
                <w:b/>
              </w:rPr>
              <w:t>без указания коммерческой информации</w:t>
            </w:r>
            <w:r w:rsidRPr="00FE7027">
              <w:t xml:space="preserve"> (стоимости предложения/цен));</w:t>
            </w:r>
          </w:p>
          <w:p w:rsidR="009C35E4" w:rsidRPr="00FE7027" w:rsidRDefault="009C35E4" w:rsidP="009C35E4">
            <w:pPr>
              <w:pStyle w:val="Times12"/>
              <w:tabs>
                <w:tab w:val="left" w:pos="0"/>
                <w:tab w:val="left" w:pos="1140"/>
              </w:tabs>
              <w:ind w:right="153" w:firstLine="0"/>
              <w:rPr>
                <w:rFonts w:ascii="Arial" w:hAnsi="Arial" w:cs="Arial"/>
                <w:sz w:val="22"/>
              </w:rPr>
            </w:pPr>
            <w:r w:rsidRPr="00FE7027">
              <w:rPr>
                <w:rFonts w:ascii="Arial" w:hAnsi="Arial" w:cs="Arial"/>
                <w:b/>
                <w:sz w:val="22"/>
              </w:rPr>
              <w:t>Требования к оформлению скан-копий</w:t>
            </w:r>
            <w:r w:rsidRPr="00FE7027">
              <w:rPr>
                <w:rFonts w:ascii="Arial" w:hAnsi="Arial" w:cs="Arial"/>
                <w:sz w:val="22"/>
              </w:rPr>
              <w:t>:</w:t>
            </w:r>
          </w:p>
          <w:p w:rsidR="009C35E4" w:rsidRPr="00FE7027" w:rsidRDefault="009C35E4" w:rsidP="00AD6E60">
            <w:pPr>
              <w:pStyle w:val="afffa"/>
              <w:numPr>
                <w:ilvl w:val="0"/>
                <w:numId w:val="41"/>
              </w:numPr>
              <w:ind w:left="493"/>
              <w:contextualSpacing/>
              <w:rPr>
                <w:i/>
              </w:rPr>
            </w:pPr>
            <w:r w:rsidRPr="00FE7027">
              <w:rPr>
                <w:i/>
              </w:rPr>
              <w:t>формат файлов PDF (архивирование не допускается);</w:t>
            </w:r>
          </w:p>
          <w:p w:rsidR="009C35E4" w:rsidRPr="00FE7027" w:rsidRDefault="009C35E4" w:rsidP="00AD6E60">
            <w:pPr>
              <w:pStyle w:val="afffa"/>
              <w:numPr>
                <w:ilvl w:val="0"/>
                <w:numId w:val="41"/>
              </w:numPr>
              <w:ind w:left="493"/>
              <w:contextualSpacing/>
              <w:rPr>
                <w:i/>
              </w:rPr>
            </w:pPr>
            <w:r w:rsidRPr="00FE7027">
              <w:rPr>
                <w:i/>
              </w:rPr>
              <w:t xml:space="preserve">каждый вид документа должен быть поименован в соответствии с содержимым (например, Выписка из ЕГРЮЛ от 01.07.15.pdf); </w:t>
            </w:r>
          </w:p>
          <w:p w:rsidR="009C35E4" w:rsidRPr="00FE7027" w:rsidRDefault="009C35E4" w:rsidP="00AD6E60">
            <w:pPr>
              <w:pStyle w:val="afffa"/>
              <w:numPr>
                <w:ilvl w:val="0"/>
                <w:numId w:val="41"/>
              </w:numPr>
              <w:ind w:left="493"/>
              <w:contextualSpacing/>
              <w:rPr>
                <w:i/>
              </w:rPr>
            </w:pPr>
            <w:r w:rsidRPr="00FE702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9C35E4" w:rsidRPr="00FE7027" w:rsidRDefault="009C35E4" w:rsidP="009C35E4">
            <w:pPr>
              <w:spacing w:line="276" w:lineRule="auto"/>
              <w:ind w:firstLine="0"/>
              <w:rPr>
                <w:rFonts w:ascii="Arial" w:hAnsi="Arial" w:cs="Arial"/>
                <w:sz w:val="22"/>
                <w:szCs w:val="22"/>
              </w:rPr>
            </w:pPr>
            <w:r w:rsidRPr="00FE7027">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C35E4" w:rsidRPr="00FE7027" w:rsidRDefault="009C35E4" w:rsidP="009C35E4">
            <w:pPr>
              <w:tabs>
                <w:tab w:val="left" w:pos="0"/>
                <w:tab w:val="left" w:pos="284"/>
                <w:tab w:val="left" w:pos="567"/>
              </w:tabs>
              <w:spacing w:line="240" w:lineRule="auto"/>
              <w:ind w:firstLine="0"/>
              <w:rPr>
                <w:rFonts w:ascii="Arial" w:hAnsi="Arial" w:cs="Arial"/>
                <w:sz w:val="22"/>
                <w:szCs w:val="22"/>
              </w:rPr>
            </w:pPr>
            <w:r w:rsidRPr="00FE7027">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9C35E4" w:rsidRPr="00C43003" w:rsidTr="001856CD">
        <w:trPr>
          <w:trHeight w:val="391"/>
        </w:trPr>
        <w:tc>
          <w:tcPr>
            <w:tcW w:w="708" w:type="dxa"/>
          </w:tcPr>
          <w:p w:rsidR="009C35E4" w:rsidRPr="00C43003" w:rsidRDefault="009C35E4" w:rsidP="00F1491C">
            <w:pPr>
              <w:spacing w:line="276" w:lineRule="auto"/>
              <w:ind w:left="568" w:hanging="568"/>
              <w:jc w:val="left"/>
              <w:rPr>
                <w:rFonts w:ascii="Arial" w:hAnsi="Arial" w:cs="Arial"/>
                <w:sz w:val="22"/>
                <w:szCs w:val="22"/>
              </w:rPr>
            </w:pPr>
            <w:r w:rsidRPr="00C43003">
              <w:rPr>
                <w:rFonts w:ascii="Arial" w:hAnsi="Arial" w:cs="Arial"/>
                <w:b/>
                <w:sz w:val="22"/>
                <w:szCs w:val="22"/>
              </w:rPr>
              <w:t>15.</w:t>
            </w:r>
          </w:p>
        </w:tc>
        <w:tc>
          <w:tcPr>
            <w:tcW w:w="3828" w:type="dxa"/>
          </w:tcPr>
          <w:p w:rsidR="009C35E4" w:rsidRPr="00C43003" w:rsidRDefault="009C35E4" w:rsidP="009C35E4">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9C35E4" w:rsidRPr="00C43003" w:rsidRDefault="009C35E4" w:rsidP="009C35E4">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9C35E4" w:rsidRPr="00C43003" w:rsidTr="001856CD">
        <w:trPr>
          <w:trHeight w:val="391"/>
        </w:trPr>
        <w:tc>
          <w:tcPr>
            <w:tcW w:w="708" w:type="dxa"/>
          </w:tcPr>
          <w:p w:rsidR="009C35E4" w:rsidRPr="00C43003" w:rsidRDefault="009C35E4" w:rsidP="009C35E4">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9C35E4" w:rsidRPr="00C43003" w:rsidRDefault="009C35E4" w:rsidP="009C35E4">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9C35E4" w:rsidRPr="00C43003" w:rsidRDefault="009C35E4" w:rsidP="009C35E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tc>
      </w:tr>
      <w:tr w:rsidR="009C35E4" w:rsidRPr="00C43003" w:rsidTr="001856CD">
        <w:trPr>
          <w:trHeight w:val="391"/>
        </w:trPr>
        <w:tc>
          <w:tcPr>
            <w:tcW w:w="708" w:type="dxa"/>
          </w:tcPr>
          <w:p w:rsidR="009C35E4" w:rsidRPr="00C43003" w:rsidRDefault="009C35E4" w:rsidP="009C35E4">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9C35E4" w:rsidRPr="00C43003" w:rsidRDefault="009C35E4" w:rsidP="009C35E4">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9C35E4" w:rsidRPr="000E783A" w:rsidRDefault="009C35E4" w:rsidP="009C35E4">
            <w:pPr>
              <w:autoSpaceDE w:val="0"/>
              <w:autoSpaceDN w:val="0"/>
              <w:adjustRightInd w:val="0"/>
              <w:spacing w:line="276" w:lineRule="auto"/>
              <w:ind w:firstLine="0"/>
              <w:rPr>
                <w:rFonts w:ascii="Arial" w:hAnsi="Arial" w:cs="Arial"/>
                <w:b/>
                <w:color w:val="FF0000"/>
                <w:sz w:val="22"/>
                <w:szCs w:val="22"/>
                <w:lang w:eastAsia="en-US"/>
              </w:rPr>
            </w:pPr>
            <w:r w:rsidRPr="000E783A">
              <w:rPr>
                <w:rFonts w:ascii="Arial" w:hAnsi="Arial" w:cs="Arial"/>
                <w:b/>
                <w:sz w:val="22"/>
                <w:szCs w:val="22"/>
              </w:rPr>
              <w:t>Участник обязан пройти аккредитацию в базе поставщиков ПАО «Юнипро».</w:t>
            </w:r>
            <w:r w:rsidRPr="000E783A">
              <w:rPr>
                <w:rFonts w:ascii="Arial" w:hAnsi="Arial" w:cs="Arial"/>
                <w:b/>
                <w:color w:val="FF0000"/>
                <w:sz w:val="22"/>
                <w:szCs w:val="22"/>
                <w:lang w:eastAsia="en-US"/>
              </w:rPr>
              <w:t xml:space="preserve"> </w:t>
            </w:r>
          </w:p>
          <w:p w:rsidR="00CD3A5B" w:rsidRPr="00CD3A5B" w:rsidRDefault="009C35E4" w:rsidP="009C35E4">
            <w:pPr>
              <w:autoSpaceDE w:val="0"/>
              <w:autoSpaceDN w:val="0"/>
              <w:adjustRightInd w:val="0"/>
              <w:spacing w:line="276" w:lineRule="auto"/>
              <w:ind w:firstLine="0"/>
              <w:rPr>
                <w:rFonts w:ascii="Arial" w:hAnsi="Arial" w:cs="Arial"/>
                <w:i/>
                <w:sz w:val="22"/>
                <w:szCs w:val="22"/>
                <w:u w:val="single"/>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0E783A">
                <w:rPr>
                  <w:rStyle w:val="af2"/>
                  <w:rFonts w:ascii="Arial" w:hAnsi="Arial" w:cs="Arial"/>
                  <w:b/>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4"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FE7027" w:rsidRPr="00A0776B">
        <w:rPr>
          <w:rFonts w:ascii="Arial" w:hAnsi="Arial" w:cs="Arial"/>
          <w:color w:val="000000"/>
          <w:sz w:val="22"/>
          <w:szCs w:val="22"/>
        </w:rPr>
        <w:t>График поставки товара  (форма</w:t>
      </w:r>
      <w:r w:rsidR="00FE702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FE7027" w:rsidRPr="00FE7027">
        <w:rPr>
          <w:rFonts w:ascii="Arial" w:hAnsi="Arial" w:cs="Arial"/>
          <w:color w:val="000000"/>
          <w:sz w:val="22"/>
          <w:szCs w:val="22"/>
        </w:rPr>
        <w:t>Анкета Участника (форма 5</w:t>
      </w:r>
      <w:r w:rsidR="00FE7027" w:rsidRPr="00FE702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FE7027" w:rsidRPr="00FE7027">
        <w:rPr>
          <w:rFonts w:ascii="Arial" w:hAnsi="Arial" w:cs="Arial"/>
          <w:color w:val="000000"/>
          <w:sz w:val="22"/>
          <w:szCs w:val="22"/>
        </w:rPr>
        <w:t>Справка о перечне и годовых объемах выполнения аналогичных договоров (форма 6</w:t>
      </w:r>
      <w:r w:rsidR="00FE7027" w:rsidRPr="00FE702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FE702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FE702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26" w:rsidRDefault="00DF7426">
      <w:r>
        <w:separator/>
      </w:r>
    </w:p>
  </w:endnote>
  <w:endnote w:type="continuationSeparator" w:id="0">
    <w:p w:rsidR="00DF7426" w:rsidRDefault="00DF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F7426" w:rsidRDefault="00DF7426">
        <w:pPr>
          <w:pStyle w:val="af0"/>
          <w:jc w:val="right"/>
        </w:pPr>
        <w:r>
          <w:fldChar w:fldCharType="begin"/>
        </w:r>
        <w:r>
          <w:instrText xml:space="preserve"> PAGE   \* MERGEFORMAT </w:instrText>
        </w:r>
        <w:r>
          <w:fldChar w:fldCharType="separate"/>
        </w:r>
        <w:r w:rsidR="009B07E3">
          <w:rPr>
            <w:noProof/>
          </w:rPr>
          <w:t>5</w:t>
        </w:r>
        <w:r>
          <w:rPr>
            <w:noProof/>
          </w:rPr>
          <w:fldChar w:fldCharType="end"/>
        </w:r>
      </w:p>
    </w:sdtContent>
  </w:sdt>
  <w:p w:rsidR="00DF7426" w:rsidRDefault="00DF742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26" w:rsidRDefault="00DF7426">
      <w:r>
        <w:separator/>
      </w:r>
    </w:p>
  </w:footnote>
  <w:footnote w:type="continuationSeparator" w:id="0">
    <w:p w:rsidR="00DF7426" w:rsidRDefault="00DF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26" w:rsidRPr="00F01080" w:rsidRDefault="00DF742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1A5B4D"/>
    <w:multiLevelType w:val="hybridMultilevel"/>
    <w:tmpl w:val="E8B068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D4E7945"/>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7441C25"/>
    <w:multiLevelType w:val="multilevel"/>
    <w:tmpl w:val="E19CC48A"/>
    <w:lvl w:ilvl="0">
      <w:start w:val="1"/>
      <w:numFmt w:val="bullet"/>
      <w:lvlText w:val=""/>
      <w:lvlJc w:val="left"/>
      <w:pPr>
        <w:ind w:left="720" w:hanging="360"/>
      </w:pPr>
      <w:rPr>
        <w:rFonts w:ascii="Symbol" w:hAnsi="Symbol"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39"/>
  </w:num>
  <w:num w:numId="5">
    <w:abstractNumId w:val="21"/>
  </w:num>
  <w:num w:numId="6">
    <w:abstractNumId w:val="12"/>
  </w:num>
  <w:num w:numId="7">
    <w:abstractNumId w:val="22"/>
  </w:num>
  <w:num w:numId="8">
    <w:abstractNumId w:val="28"/>
  </w:num>
  <w:num w:numId="9">
    <w:abstractNumId w:val="19"/>
  </w:num>
  <w:num w:numId="10">
    <w:abstractNumId w:val="14"/>
  </w:num>
  <w:num w:numId="11">
    <w:abstractNumId w:val="15"/>
  </w:num>
  <w:num w:numId="12">
    <w:abstractNumId w:val="25"/>
  </w:num>
  <w:num w:numId="13">
    <w:abstractNumId w:val="3"/>
  </w:num>
  <w:num w:numId="14">
    <w:abstractNumId w:val="9"/>
  </w:num>
  <w:num w:numId="15">
    <w:abstractNumId w:val="24"/>
  </w:num>
  <w:num w:numId="16">
    <w:abstractNumId w:val="32"/>
  </w:num>
  <w:num w:numId="17">
    <w:abstractNumId w:val="42"/>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1"/>
  </w:num>
  <w:num w:numId="25">
    <w:abstractNumId w:val="41"/>
  </w:num>
  <w:num w:numId="26">
    <w:abstractNumId w:val="10"/>
  </w:num>
  <w:num w:numId="27">
    <w:abstractNumId w:val="34"/>
  </w:num>
  <w:num w:numId="28">
    <w:abstractNumId w:val="40"/>
  </w:num>
  <w:num w:numId="29">
    <w:abstractNumId w:val="17"/>
  </w:num>
  <w:num w:numId="30">
    <w:abstractNumId w:val="18"/>
  </w:num>
  <w:num w:numId="31">
    <w:abstractNumId w:val="20"/>
  </w:num>
  <w:num w:numId="32">
    <w:abstractNumId w:val="30"/>
  </w:num>
  <w:num w:numId="33">
    <w:abstractNumId w:val="13"/>
  </w:num>
  <w:num w:numId="34">
    <w:abstractNumId w:val="38"/>
  </w:num>
  <w:num w:numId="35">
    <w:abstractNumId w:val="33"/>
  </w:num>
  <w:num w:numId="36">
    <w:abstractNumId w:val="26"/>
  </w:num>
  <w:num w:numId="37">
    <w:abstractNumId w:val="3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8"/>
  </w:num>
  <w:num w:numId="41">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E783A"/>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5B4B"/>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47B2A"/>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2E99"/>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5F9"/>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0DA"/>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F1"/>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048"/>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326"/>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0B9"/>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07E3"/>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5E4"/>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E60"/>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2D92"/>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3A5B"/>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41E3"/>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3BB"/>
    <w:rsid w:val="00DD5A31"/>
    <w:rsid w:val="00DD6690"/>
    <w:rsid w:val="00DD6B1A"/>
    <w:rsid w:val="00DD6F97"/>
    <w:rsid w:val="00DD7FD1"/>
    <w:rsid w:val="00DE03F4"/>
    <w:rsid w:val="00DE1FAB"/>
    <w:rsid w:val="00DE289B"/>
    <w:rsid w:val="00DE2CBA"/>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426"/>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0AD"/>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C6D"/>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0E0"/>
    <w:rsid w:val="00F0758C"/>
    <w:rsid w:val="00F10595"/>
    <w:rsid w:val="00F1165B"/>
    <w:rsid w:val="00F1184A"/>
    <w:rsid w:val="00F12157"/>
    <w:rsid w:val="00F12662"/>
    <w:rsid w:val="00F1314E"/>
    <w:rsid w:val="00F136AD"/>
    <w:rsid w:val="00F136EE"/>
    <w:rsid w:val="00F1448B"/>
    <w:rsid w:val="00F1491C"/>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027"/>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08987A07"/>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602">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86332030">
      <w:bodyDiv w:val="1"/>
      <w:marLeft w:val="0"/>
      <w:marRight w:val="0"/>
      <w:marTop w:val="0"/>
      <w:marBottom w:val="0"/>
      <w:divBdr>
        <w:top w:val="none" w:sz="0" w:space="0" w:color="auto"/>
        <w:left w:val="none" w:sz="0" w:space="0" w:color="auto"/>
        <w:bottom w:val="none" w:sz="0" w:space="0" w:color="auto"/>
        <w:right w:val="none" w:sz="0" w:space="0" w:color="auto"/>
      </w:divBdr>
    </w:div>
    <w:div w:id="935098233">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939626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olonov_y@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AB3BB-5C4D-4605-80F2-EBA72839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28</Pages>
  <Words>4903</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Молонов Ярослав Жалсараевич</cp:lastModifiedBy>
  <cp:revision>84</cp:revision>
  <cp:lastPrinted>2019-09-27T12:04:00Z</cp:lastPrinted>
  <dcterms:created xsi:type="dcterms:W3CDTF">2015-09-04T07:33:00Z</dcterms:created>
  <dcterms:modified xsi:type="dcterms:W3CDTF">2019-09-27T12:08:00Z</dcterms:modified>
</cp:coreProperties>
</file>