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330792">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330792"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330792"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330792"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330792"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330792"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330792"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330792"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330792"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330792"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330792"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330792"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330792"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330792"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330792"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330792">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330792">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0114E1">
        <w:rPr>
          <w:color w:val="000000"/>
          <w:sz w:val="24"/>
          <w:szCs w:val="24"/>
        </w:rPr>
        <w:t>254</w:t>
      </w:r>
      <w:r w:rsidR="005F2DF2" w:rsidRPr="005F2DF2">
        <w:rPr>
          <w:sz w:val="24"/>
          <w:szCs w:val="24"/>
        </w:rPr>
        <w:t xml:space="preserve"> </w:t>
      </w:r>
      <w:r w:rsidR="005F2DF2" w:rsidRPr="00610049">
        <w:rPr>
          <w:sz w:val="24"/>
          <w:szCs w:val="24"/>
        </w:rPr>
        <w:t xml:space="preserve">от </w:t>
      </w:r>
      <w:r w:rsidR="000114E1">
        <w:rPr>
          <w:sz w:val="24"/>
          <w:szCs w:val="24"/>
        </w:rPr>
        <w:t>06</w:t>
      </w:r>
      <w:r w:rsidR="00303E89" w:rsidRPr="00610049">
        <w:rPr>
          <w:sz w:val="24"/>
          <w:szCs w:val="24"/>
        </w:rPr>
        <w:t>.</w:t>
      </w:r>
      <w:r w:rsidR="00537B7C">
        <w:rPr>
          <w:sz w:val="24"/>
          <w:szCs w:val="24"/>
        </w:rPr>
        <w:t>09</w:t>
      </w:r>
      <w:r w:rsidR="00CF60E3" w:rsidRPr="00610049">
        <w:rPr>
          <w:sz w:val="24"/>
          <w:szCs w:val="24"/>
        </w:rPr>
        <w:t>.201</w:t>
      </w:r>
      <w:r w:rsidR="00810221">
        <w:rPr>
          <w:sz w:val="24"/>
          <w:szCs w:val="24"/>
        </w:rPr>
        <w:t>9</w:t>
      </w:r>
      <w:r w:rsidR="00CF60E3" w:rsidRPr="00610049">
        <w:rPr>
          <w:sz w:val="24"/>
          <w:szCs w:val="24"/>
        </w:rPr>
        <w:t xml:space="preserve"> </w:t>
      </w:r>
      <w:r w:rsidR="005F2DF2" w:rsidRPr="00610049">
        <w:rPr>
          <w:sz w:val="24"/>
          <w:szCs w:val="24"/>
        </w:rPr>
        <w:t>г.</w:t>
      </w:r>
      <w:r w:rsidRPr="00610049">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0114E1" w:rsidRDefault="000114E1" w:rsidP="00927695">
            <w:pPr>
              <w:autoSpaceDE w:val="0"/>
              <w:autoSpaceDN w:val="0"/>
              <w:adjustRightInd w:val="0"/>
              <w:spacing w:line="276" w:lineRule="auto"/>
              <w:ind w:right="-72" w:firstLine="0"/>
              <w:jc w:val="left"/>
              <w:rPr>
                <w:bCs/>
                <w:sz w:val="24"/>
                <w:szCs w:val="24"/>
              </w:rPr>
            </w:pPr>
            <w:r w:rsidRPr="000114E1">
              <w:rPr>
                <w:sz w:val="24"/>
                <w:szCs w:val="24"/>
              </w:rPr>
              <w:t>О</w:t>
            </w:r>
            <w:r w:rsidRPr="000114E1">
              <w:rPr>
                <w:sz w:val="24"/>
                <w:szCs w:val="24"/>
              </w:rPr>
              <w:t xml:space="preserve">пределение лучших условий на оказание услуг по выполнению технической экспертизы документации на </w:t>
            </w:r>
            <w:proofErr w:type="spellStart"/>
            <w:r w:rsidRPr="000114E1">
              <w:rPr>
                <w:sz w:val="24"/>
                <w:szCs w:val="24"/>
              </w:rPr>
              <w:t>Мазутопровод</w:t>
            </w:r>
            <w:proofErr w:type="spellEnd"/>
            <w:r w:rsidRPr="000114E1">
              <w:rPr>
                <w:sz w:val="24"/>
                <w:szCs w:val="24"/>
              </w:rPr>
              <w:t xml:space="preserve"> котла П-67 энергоблока ст.№3 Филиала «Березовская ГРЭС» ПАО «</w:t>
            </w:r>
            <w:proofErr w:type="gramStart"/>
            <w:r w:rsidRPr="000114E1">
              <w:rPr>
                <w:sz w:val="24"/>
                <w:szCs w:val="24"/>
              </w:rPr>
              <w:t>Юнипро»  и</w:t>
            </w:r>
            <w:proofErr w:type="gramEnd"/>
            <w:r w:rsidRPr="000114E1">
              <w:rPr>
                <w:sz w:val="24"/>
                <w:szCs w:val="24"/>
              </w:rPr>
              <w:t xml:space="preserve"> выполнение работ по оценке его вибрационного состояния согласно ТЗ №768 от 26.08.19</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«Юнипро»</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C97B9A" w:rsidRDefault="00C97B9A" w:rsidP="00C97B9A">
            <w:pPr>
              <w:autoSpaceDE w:val="0"/>
              <w:autoSpaceDN w:val="0"/>
              <w:adjustRightInd w:val="0"/>
              <w:spacing w:line="276" w:lineRule="auto"/>
              <w:ind w:firstLine="0"/>
              <w:jc w:val="left"/>
              <w:rPr>
                <w:sz w:val="24"/>
                <w:szCs w:val="24"/>
                <w:lang w:eastAsia="en-US"/>
              </w:rPr>
            </w:pPr>
            <w:r w:rsidRPr="00366A1B">
              <w:rPr>
                <w:sz w:val="24"/>
                <w:szCs w:val="24"/>
                <w:lang w:eastAsia="en-US"/>
              </w:rPr>
              <w:t>ПАО «Юнипро»</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3401B0" w:rsidP="00DF1F4A">
            <w:pPr>
              <w:autoSpaceDE w:val="0"/>
              <w:autoSpaceDN w:val="0"/>
              <w:adjustRightInd w:val="0"/>
              <w:spacing w:line="276" w:lineRule="auto"/>
              <w:ind w:firstLine="0"/>
              <w:jc w:val="left"/>
              <w:rPr>
                <w:sz w:val="24"/>
                <w:szCs w:val="24"/>
                <w:lang w:eastAsia="en-US"/>
              </w:rPr>
            </w:pPr>
            <w:r>
              <w:rPr>
                <w:sz w:val="24"/>
                <w:szCs w:val="24"/>
                <w:lang w:eastAsia="en-US"/>
              </w:rPr>
              <w:t>Коновалов Алексей Юрьевич</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w:t>
            </w:r>
            <w:r w:rsidR="003401B0">
              <w:rPr>
                <w:sz w:val="24"/>
                <w:szCs w:val="24"/>
                <w:lang w:eastAsia="en-US"/>
              </w:rPr>
              <w:t>33-81</w:t>
            </w:r>
            <w:r w:rsidRPr="00DF1F4A">
              <w:rPr>
                <w:sz w:val="24"/>
                <w:szCs w:val="24"/>
                <w:lang w:eastAsia="en-US"/>
              </w:rPr>
              <w:t xml:space="preserve">, </w:t>
            </w:r>
          </w:p>
          <w:p w:rsidR="00BC5425" w:rsidRDefault="00DF1F4A" w:rsidP="0003574C">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
          <w:p w:rsidR="0003574C" w:rsidRPr="003401B0" w:rsidRDefault="00330792" w:rsidP="003401B0">
            <w:pPr>
              <w:ind w:firstLine="0"/>
              <w:rPr>
                <w:rFonts w:ascii="Arial" w:hAnsi="Arial" w:cs="Arial"/>
                <w:snapToGrid/>
                <w:color w:val="1F497D"/>
                <w:sz w:val="20"/>
              </w:rPr>
            </w:pPr>
            <w:hyperlink r:id="rId10" w:history="1">
              <w:r w:rsidR="003401B0" w:rsidRPr="00431E4B">
                <w:rPr>
                  <w:rStyle w:val="af2"/>
                  <w:rFonts w:ascii="Arial" w:hAnsi="Arial" w:cs="Arial"/>
                  <w:sz w:val="20"/>
                </w:rPr>
                <w:t>Konovalov_A@unipro.energy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r w:rsidR="00145807">
              <w:rPr>
                <w:spacing w:val="-6"/>
                <w:sz w:val="24"/>
                <w:szCs w:val="24"/>
              </w:rPr>
              <w:t>Юнипро»</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C35C4A">
            <w:pPr>
              <w:tabs>
                <w:tab w:val="left" w:pos="386"/>
              </w:tabs>
              <w:spacing w:line="276" w:lineRule="auto"/>
              <w:ind w:firstLine="0"/>
              <w:jc w:val="left"/>
              <w:rPr>
                <w:sz w:val="24"/>
                <w:szCs w:val="24"/>
                <w:lang w:eastAsia="en-US"/>
              </w:rPr>
            </w:pPr>
            <w:r w:rsidRPr="00DF1F4A">
              <w:rPr>
                <w:spacing w:val="-6"/>
                <w:sz w:val="24"/>
                <w:szCs w:val="24"/>
              </w:rPr>
              <w:t xml:space="preserve">Дата публикации </w:t>
            </w:r>
            <w:r w:rsidRPr="00610049">
              <w:rPr>
                <w:spacing w:val="-6"/>
                <w:sz w:val="24"/>
                <w:szCs w:val="24"/>
              </w:rPr>
              <w:t xml:space="preserve">Уведомления: </w:t>
            </w:r>
            <w:r w:rsidR="000114E1">
              <w:rPr>
                <w:spacing w:val="-6"/>
                <w:sz w:val="24"/>
                <w:szCs w:val="24"/>
              </w:rPr>
              <w:t>06</w:t>
            </w:r>
            <w:r w:rsidR="00303E89" w:rsidRPr="00610049">
              <w:rPr>
                <w:spacing w:val="-6"/>
                <w:sz w:val="24"/>
                <w:szCs w:val="24"/>
              </w:rPr>
              <w:t>.</w:t>
            </w:r>
            <w:r w:rsidR="00871A2B">
              <w:rPr>
                <w:spacing w:val="-6"/>
                <w:sz w:val="24"/>
                <w:szCs w:val="24"/>
              </w:rPr>
              <w:t>0</w:t>
            </w:r>
            <w:r w:rsidR="003401B0">
              <w:rPr>
                <w:spacing w:val="-6"/>
                <w:sz w:val="24"/>
                <w:szCs w:val="24"/>
              </w:rPr>
              <w:t>9</w:t>
            </w:r>
            <w:r w:rsidRPr="00610049">
              <w:rPr>
                <w:spacing w:val="-6"/>
                <w:sz w:val="24"/>
                <w:szCs w:val="24"/>
              </w:rPr>
              <w:t>.201</w:t>
            </w:r>
            <w:r w:rsidR="003D0E9E">
              <w:rPr>
                <w:spacing w:val="-6"/>
                <w:sz w:val="24"/>
                <w:szCs w:val="24"/>
              </w:rPr>
              <w:t>9</w:t>
            </w:r>
            <w:r w:rsidRPr="00610049">
              <w:rPr>
                <w:spacing w:val="-6"/>
                <w:sz w:val="24"/>
                <w:szCs w:val="24"/>
              </w:rPr>
              <w:t xml:space="preserve">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3401B0">
            <w:pPr>
              <w:spacing w:line="240" w:lineRule="auto"/>
              <w:ind w:right="153" w:firstLine="0"/>
              <w:jc w:val="left"/>
              <w:rPr>
                <w:sz w:val="24"/>
                <w:szCs w:val="24"/>
                <w:lang w:eastAsia="en-US"/>
              </w:rPr>
            </w:pPr>
            <w:r w:rsidRPr="00C04EF9">
              <w:rPr>
                <w:b/>
                <w:sz w:val="24"/>
                <w:szCs w:val="24"/>
                <w:lang w:eastAsia="en-US"/>
              </w:rPr>
              <w:t xml:space="preserve">Дата окончания приема Предложения*:   </w:t>
            </w:r>
            <w:r w:rsidRPr="00C04EF9">
              <w:rPr>
                <w:sz w:val="24"/>
                <w:szCs w:val="24"/>
                <w:lang w:eastAsia="en-US"/>
              </w:rPr>
              <w:t xml:space="preserve">до </w:t>
            </w:r>
            <w:r w:rsidR="00303E89" w:rsidRPr="00C04EF9">
              <w:rPr>
                <w:sz w:val="24"/>
                <w:szCs w:val="24"/>
                <w:lang w:eastAsia="en-US"/>
              </w:rPr>
              <w:t>15.00</w:t>
            </w:r>
            <w:r w:rsidRPr="00C04EF9">
              <w:rPr>
                <w:sz w:val="24"/>
                <w:szCs w:val="24"/>
                <w:lang w:eastAsia="en-US"/>
              </w:rPr>
              <w:t xml:space="preserve"> (по московскому времени) </w:t>
            </w:r>
            <w:r w:rsidR="003401B0">
              <w:rPr>
                <w:sz w:val="24"/>
                <w:szCs w:val="24"/>
                <w:lang w:eastAsia="en-US"/>
              </w:rPr>
              <w:t>2</w:t>
            </w:r>
            <w:r w:rsidR="000114E1">
              <w:rPr>
                <w:sz w:val="24"/>
                <w:szCs w:val="24"/>
                <w:lang w:eastAsia="en-US"/>
              </w:rPr>
              <w:t>6</w:t>
            </w:r>
            <w:bookmarkStart w:id="2" w:name="_GoBack"/>
            <w:bookmarkEnd w:id="2"/>
            <w:r w:rsidR="00303E89" w:rsidRPr="0088675B">
              <w:rPr>
                <w:sz w:val="24"/>
                <w:szCs w:val="24"/>
                <w:lang w:eastAsia="en-US"/>
              </w:rPr>
              <w:t>.</w:t>
            </w:r>
            <w:r w:rsidR="003401B0">
              <w:rPr>
                <w:sz w:val="24"/>
                <w:szCs w:val="24"/>
                <w:lang w:eastAsia="en-US"/>
              </w:rPr>
              <w:t>09</w:t>
            </w:r>
            <w:r w:rsidRPr="0088675B">
              <w:rPr>
                <w:sz w:val="24"/>
                <w:szCs w:val="24"/>
                <w:lang w:eastAsia="en-US"/>
              </w:rPr>
              <w:t>.201</w:t>
            </w:r>
            <w:r w:rsidR="003D0E9E">
              <w:rPr>
                <w:sz w:val="24"/>
                <w:szCs w:val="24"/>
                <w:lang w:eastAsia="en-US"/>
              </w:rPr>
              <w:t>9</w:t>
            </w:r>
            <w:r w:rsidRPr="00C04EF9">
              <w:rPr>
                <w:sz w:val="24"/>
                <w:szCs w:val="24"/>
                <w:lang w:eastAsia="en-US"/>
              </w:rPr>
              <w:t xml:space="preserve"> г.</w:t>
            </w:r>
          </w:p>
          <w:p w:rsidR="00DF1F4A" w:rsidRPr="00DF1F4A" w:rsidRDefault="00DF1F4A" w:rsidP="003401B0">
            <w:pPr>
              <w:spacing w:line="240"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3401B0" w:rsidRDefault="00DF1F4A" w:rsidP="003401B0">
            <w:pPr>
              <w:spacing w:line="240" w:lineRule="auto"/>
              <w:rPr>
                <w:rFonts w:ascii="Arial" w:hAnsi="Arial" w:cs="Arial"/>
                <w:snapToGrid/>
                <w:color w:val="1F497D"/>
                <w:sz w:val="20"/>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3401B0" w:rsidRPr="00431E4B">
                <w:rPr>
                  <w:rStyle w:val="af2"/>
                  <w:rFonts w:ascii="Arial" w:hAnsi="Arial" w:cs="Arial"/>
                  <w:sz w:val="20"/>
                </w:rPr>
                <w:t>Konovalov_A@unipro.energy</w:t>
              </w:r>
            </w:hyperlink>
          </w:p>
          <w:p w:rsidR="00BC5425" w:rsidRPr="003401B0" w:rsidRDefault="00BC5425" w:rsidP="008374B8">
            <w:pPr>
              <w:spacing w:line="276" w:lineRule="auto"/>
              <w:ind w:right="153" w:firstLine="0"/>
              <w:jc w:val="left"/>
              <w:rPr>
                <w:sz w:val="24"/>
                <w:szCs w:val="24"/>
                <w:lang w:eastAsia="en-US"/>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183697">
              <w:rPr>
                <w:sz w:val="24"/>
                <w:szCs w:val="24"/>
              </w:rPr>
              <w:t>9</w:t>
            </w:r>
            <w:r w:rsidR="00664FC7">
              <w:rPr>
                <w:sz w:val="24"/>
                <w:szCs w:val="24"/>
              </w:rPr>
              <w:t xml:space="preserve">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666CE4">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666CE4">
              <w:rPr>
                <w:sz w:val="24"/>
                <w:szCs w:val="24"/>
                <w:lang w:eastAsia="en-US"/>
              </w:rPr>
              <w:t>ПА</w:t>
            </w:r>
            <w:r w:rsidRPr="00145807">
              <w:rPr>
                <w:sz w:val="24"/>
                <w:szCs w:val="24"/>
                <w:lang w:eastAsia="en-US"/>
              </w:rPr>
              <w:t>О «</w:t>
            </w:r>
            <w:r w:rsidR="00666CE4">
              <w:rPr>
                <w:sz w:val="24"/>
                <w:szCs w:val="24"/>
                <w:lang w:eastAsia="en-US"/>
              </w:rPr>
              <w:t>Юнипро</w:t>
            </w:r>
            <w:r w:rsidRPr="00145807">
              <w:rPr>
                <w:sz w:val="24"/>
                <w:szCs w:val="24"/>
                <w:lang w:eastAsia="en-US"/>
              </w:rPr>
              <w:t xml:space="preserve">»: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«Правила техники безопасности для подрядных организаций» (СТО № ОТиБП-Р.03);</w:t>
            </w:r>
          </w:p>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Стандарт «О мерах безопасности при работе с асбестом и асбестосодержащими материалами на объектах ПАО «Юнипро» (СТО №ОТиБП-С.20);</w:t>
            </w:r>
          </w:p>
          <w:p w:rsidR="00E044C1"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системы экологического менеджмента «Правила охраны окружающей среды для подрядных организаций и арендаторов» (РО-ПТУ-11).</w:t>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w:t>
      </w:r>
      <w:r w:rsidR="00044D46">
        <w:rPr>
          <w:sz w:val="24"/>
          <w:szCs w:val="24"/>
        </w:rPr>
        <w:t xml:space="preserve"> </w:t>
      </w:r>
      <w:r w:rsidRPr="00CC6391">
        <w:rPr>
          <w:sz w:val="24"/>
          <w:szCs w:val="24"/>
        </w:rPr>
        <w:t>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r w:rsidR="00145807" w:rsidRPr="00145807">
        <w:rPr>
          <w:color w:val="000000"/>
          <w:sz w:val="24"/>
          <w:szCs w:val="24"/>
        </w:rPr>
        <w:t>Юнипро</w:t>
      </w:r>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__</w:t>
      </w:r>
      <w:r w:rsidR="00FA4DD6" w:rsidRPr="00145807">
        <w:rPr>
          <w:i/>
          <w:color w:val="000000"/>
          <w:sz w:val="24"/>
          <w:szCs w:val="24"/>
        </w:rPr>
        <w:t>»</w:t>
      </w:r>
      <w:r w:rsidR="00044D46">
        <w:rPr>
          <w:i/>
          <w:color w:val="000000"/>
          <w:sz w:val="24"/>
          <w:szCs w:val="24"/>
        </w:rPr>
        <w:t xml:space="preserve"> </w:t>
      </w:r>
      <w:r w:rsidR="00346D80" w:rsidRPr="00145807">
        <w:rPr>
          <w:i/>
          <w:color w:val="000000"/>
          <w:sz w:val="24"/>
          <w:szCs w:val="24"/>
        </w:rPr>
        <w:t>___________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183697" w:rsidRPr="00183697">
        <w:rPr>
          <w:color w:val="000000"/>
          <w:sz w:val="24"/>
          <w:szCs w:val="24"/>
        </w:rPr>
        <w:t>Техническое предложение (форма</w:t>
      </w:r>
      <w:r w:rsidR="00183697" w:rsidRPr="00183697">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183697" w:rsidRPr="00CC6391">
        <w:rPr>
          <w:color w:val="000000"/>
          <w:sz w:val="24"/>
          <w:szCs w:val="24"/>
        </w:rPr>
        <w:t xml:space="preserve">График поставки товара (выполнения </w:t>
      </w:r>
      <w:r w:rsidR="00183697" w:rsidRPr="00CC6391">
        <w:rPr>
          <w:noProof/>
          <w:color w:val="000000"/>
          <w:sz w:val="24"/>
          <w:szCs w:val="24"/>
        </w:rPr>
        <w:t>работ,</w:t>
      </w:r>
      <w:r w:rsidR="00183697" w:rsidRPr="00CC6391">
        <w:rPr>
          <w:color w:val="000000"/>
          <w:sz w:val="24"/>
          <w:szCs w:val="24"/>
        </w:rPr>
        <w:t xml:space="preserve"> оказания услуг) (форма</w:t>
      </w:r>
      <w:r w:rsidR="00183697" w:rsidRPr="00CC6391">
        <w:rPr>
          <w:noProof/>
          <w:color w:val="000000"/>
          <w:sz w:val="24"/>
          <w:szCs w:val="24"/>
        </w:rPr>
        <w:t xml:space="preserve"> </w:t>
      </w:r>
      <w:r w:rsidR="00183697">
        <w:rPr>
          <w:noProof/>
          <w:color w:val="000000"/>
          <w:sz w:val="24"/>
          <w:szCs w:val="24"/>
        </w:rPr>
        <w:t>3</w:t>
      </w:r>
      <w:r w:rsidR="00183697"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183697" w:rsidRPr="00183697">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183697" w:rsidRPr="00CC6391">
        <w:rPr>
          <w:color w:val="000000"/>
          <w:sz w:val="24"/>
          <w:szCs w:val="24"/>
        </w:rPr>
        <w:t xml:space="preserve">График платежей (форма </w:t>
      </w:r>
      <w:r w:rsidR="00183697">
        <w:rPr>
          <w:color w:val="000000"/>
          <w:sz w:val="24"/>
          <w:szCs w:val="24"/>
        </w:rPr>
        <w:t>5</w:t>
      </w:r>
      <w:r w:rsidR="00183697"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183697" w:rsidRPr="00183697">
        <w:rPr>
          <w:color w:val="000000"/>
          <w:sz w:val="24"/>
          <w:szCs w:val="24"/>
        </w:rPr>
        <w:t>План распределения объемов работ/услуг между генеральным подрядчиком и субподрядчиками (соисполнителями)</w:t>
      </w:r>
      <w:r w:rsidR="00183697"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183697" w:rsidRPr="00183697">
        <w:rPr>
          <w:color w:val="000000"/>
          <w:sz w:val="24"/>
          <w:szCs w:val="24"/>
        </w:rPr>
        <w:t xml:space="preserve">Анкета Участника (форма </w:t>
      </w:r>
      <w:r w:rsidR="00183697" w:rsidRPr="00183697">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183697" w:rsidRPr="00183697">
        <w:rPr>
          <w:color w:val="000000"/>
          <w:sz w:val="24"/>
          <w:szCs w:val="24"/>
        </w:rPr>
        <w:t xml:space="preserve">Справка о перечне и годовых объемах выполнения аналогичных договоров (форма </w:t>
      </w:r>
      <w:r w:rsidR="00183697" w:rsidRPr="00183697">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w:t>
      </w:r>
      <w:r w:rsidR="00044D46">
        <w:rPr>
          <w:sz w:val="24"/>
          <w:szCs w:val="24"/>
        </w:rPr>
        <w:t>,</w:t>
      </w:r>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436AAF" w:rsidRDefault="0089186F" w:rsidP="00D86125">
      <w:pPr>
        <w:pStyle w:val="a5"/>
        <w:tabs>
          <w:tab w:val="clear" w:pos="1134"/>
          <w:tab w:val="num" w:pos="0"/>
        </w:tabs>
        <w:spacing w:line="276" w:lineRule="auto"/>
        <w:ind w:left="0" w:firstLine="0"/>
        <w:rPr>
          <w:sz w:val="24"/>
          <w:szCs w:val="24"/>
        </w:rPr>
      </w:pPr>
      <w:r w:rsidRPr="00CC6391">
        <w:rPr>
          <w:sz w:val="24"/>
          <w:szCs w:val="24"/>
        </w:rPr>
        <w:t>Письмо должно быть подписано и скреплено печатью в соответствии с требованиями Документаци</w:t>
      </w:r>
      <w:r w:rsidRPr="00436AAF">
        <w:rPr>
          <w:sz w:val="24"/>
          <w:szCs w:val="24"/>
        </w:rPr>
        <w:t xml:space="preserve">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83697">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83697">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83697">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в</w:t>
      </w:r>
      <w:proofErr w:type="gramEnd"/>
      <w:r w:rsidRPr="00CC6391">
        <w:rPr>
          <w:sz w:val="24"/>
          <w:szCs w:val="24"/>
        </w:rPr>
        <w:t xml:space="preserve">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83697">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F52C25" w:rsidRDefault="002A7CD2" w:rsidP="00B320F2">
            <w:pPr>
              <w:pStyle w:val="af8"/>
              <w:spacing w:before="0" w:after="0"/>
              <w:rPr>
                <w:i/>
                <w:color w:val="FF0000"/>
                <w:sz w:val="24"/>
                <w:szCs w:val="24"/>
              </w:rPr>
            </w:pPr>
            <w:r w:rsidRPr="00CC6391">
              <w:rPr>
                <w:sz w:val="24"/>
                <w:szCs w:val="24"/>
              </w:rPr>
              <w:t xml:space="preserve">Состояние (указать год выпуска) и местонахождение </w:t>
            </w:r>
            <w:r w:rsidRPr="004F552B">
              <w:rPr>
                <w:sz w:val="24"/>
                <w:szCs w:val="24"/>
              </w:rPr>
              <w:t>п</w:t>
            </w:r>
            <w:r w:rsidR="002B7F13" w:rsidRPr="004F552B">
              <w:rPr>
                <w:sz w:val="24"/>
                <w:szCs w:val="24"/>
              </w:rPr>
              <w:t xml:space="preserve">редназначение </w:t>
            </w:r>
            <w:r w:rsidR="002B7F13" w:rsidRPr="004F552B">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E8638A">
        <w:rPr>
          <w:sz w:val="24"/>
          <w:szCs w:val="24"/>
        </w:rPr>
        <w:t>П</w:t>
      </w:r>
      <w:r w:rsidR="008667B0" w:rsidRPr="00CC6391">
        <w:rPr>
          <w:sz w:val="24"/>
          <w:szCs w:val="24"/>
        </w:rPr>
        <w:t>АО «</w:t>
      </w:r>
      <w:r w:rsidR="00E8638A">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792" w:rsidRDefault="00330792">
      <w:r>
        <w:separator/>
      </w:r>
    </w:p>
  </w:endnote>
  <w:endnote w:type="continuationSeparator" w:id="0">
    <w:p w:rsidR="00330792" w:rsidRDefault="00330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rsidR="00537B7C" w:rsidRDefault="00537B7C">
        <w:pPr>
          <w:pStyle w:val="af0"/>
          <w:jc w:val="right"/>
        </w:pPr>
        <w:r>
          <w:fldChar w:fldCharType="begin"/>
        </w:r>
        <w:r>
          <w:instrText xml:space="preserve"> PAGE   \* MERGEFORMAT </w:instrText>
        </w:r>
        <w:r>
          <w:fldChar w:fldCharType="separate"/>
        </w:r>
        <w:r>
          <w:rPr>
            <w:noProof/>
          </w:rPr>
          <w:t>2</w:t>
        </w:r>
        <w:r>
          <w:rPr>
            <w:noProof/>
          </w:rPr>
          <w:fldChar w:fldCharType="end"/>
        </w:r>
      </w:p>
    </w:sdtContent>
  </w:sdt>
  <w:p w:rsidR="00537B7C" w:rsidRDefault="00537B7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792" w:rsidRDefault="00330792">
      <w:r>
        <w:separator/>
      </w:r>
    </w:p>
  </w:footnote>
  <w:footnote w:type="continuationSeparator" w:id="0">
    <w:p w:rsidR="00330792" w:rsidRDefault="00330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B7C" w:rsidRPr="00F01080" w:rsidRDefault="00537B7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4E1"/>
    <w:rsid w:val="00011D57"/>
    <w:rsid w:val="0001265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74C"/>
    <w:rsid w:val="00035EB9"/>
    <w:rsid w:val="000363C8"/>
    <w:rsid w:val="000365AB"/>
    <w:rsid w:val="000374F9"/>
    <w:rsid w:val="000375A7"/>
    <w:rsid w:val="00037A4C"/>
    <w:rsid w:val="00042219"/>
    <w:rsid w:val="0004498C"/>
    <w:rsid w:val="00044B8A"/>
    <w:rsid w:val="00044D46"/>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4D1"/>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69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1C"/>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2B4"/>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FAF"/>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0F1"/>
    <w:rsid w:val="003251FC"/>
    <w:rsid w:val="00325974"/>
    <w:rsid w:val="0032598E"/>
    <w:rsid w:val="00326482"/>
    <w:rsid w:val="00327EDB"/>
    <w:rsid w:val="00327F94"/>
    <w:rsid w:val="003304C8"/>
    <w:rsid w:val="0033064C"/>
    <w:rsid w:val="00330792"/>
    <w:rsid w:val="00330CB5"/>
    <w:rsid w:val="0033175C"/>
    <w:rsid w:val="00332A18"/>
    <w:rsid w:val="0033329B"/>
    <w:rsid w:val="00333761"/>
    <w:rsid w:val="0033392E"/>
    <w:rsid w:val="00333FC9"/>
    <w:rsid w:val="00335E9B"/>
    <w:rsid w:val="00336B8B"/>
    <w:rsid w:val="00336E1B"/>
    <w:rsid w:val="003373B2"/>
    <w:rsid w:val="003401B0"/>
    <w:rsid w:val="003403C4"/>
    <w:rsid w:val="00340576"/>
    <w:rsid w:val="00340F2F"/>
    <w:rsid w:val="00341B04"/>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9E1"/>
    <w:rsid w:val="003C28F6"/>
    <w:rsid w:val="003C2D76"/>
    <w:rsid w:val="003C3566"/>
    <w:rsid w:val="003C37FC"/>
    <w:rsid w:val="003C3970"/>
    <w:rsid w:val="003C42C8"/>
    <w:rsid w:val="003C47C4"/>
    <w:rsid w:val="003C4E05"/>
    <w:rsid w:val="003C5DD0"/>
    <w:rsid w:val="003C7CEA"/>
    <w:rsid w:val="003D0307"/>
    <w:rsid w:val="003D0E9E"/>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BB"/>
    <w:rsid w:val="00433F9D"/>
    <w:rsid w:val="004345B5"/>
    <w:rsid w:val="004356CC"/>
    <w:rsid w:val="00435AE1"/>
    <w:rsid w:val="00436AAF"/>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B6C56"/>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2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6B2A"/>
    <w:rsid w:val="00537B7C"/>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009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0049"/>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CE4"/>
    <w:rsid w:val="00666D93"/>
    <w:rsid w:val="00667439"/>
    <w:rsid w:val="0066747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05E"/>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221"/>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2B07"/>
    <w:rsid w:val="008330EB"/>
    <w:rsid w:val="0083311D"/>
    <w:rsid w:val="00833A68"/>
    <w:rsid w:val="00833BEE"/>
    <w:rsid w:val="00835D27"/>
    <w:rsid w:val="00836477"/>
    <w:rsid w:val="008374B8"/>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C6C"/>
    <w:rsid w:val="00867F02"/>
    <w:rsid w:val="008704CD"/>
    <w:rsid w:val="0087129D"/>
    <w:rsid w:val="00871A2B"/>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75B"/>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1D0"/>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2027"/>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27695"/>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60"/>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1B7"/>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552"/>
    <w:rsid w:val="00C04706"/>
    <w:rsid w:val="00C04EF9"/>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A41"/>
    <w:rsid w:val="00C30D3A"/>
    <w:rsid w:val="00C31351"/>
    <w:rsid w:val="00C313F9"/>
    <w:rsid w:val="00C31AA3"/>
    <w:rsid w:val="00C31E4F"/>
    <w:rsid w:val="00C3232F"/>
    <w:rsid w:val="00C33793"/>
    <w:rsid w:val="00C35485"/>
    <w:rsid w:val="00C35C4A"/>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B9A"/>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5A30"/>
    <w:rsid w:val="00CD63BD"/>
    <w:rsid w:val="00CD643C"/>
    <w:rsid w:val="00CD6594"/>
    <w:rsid w:val="00CD73A4"/>
    <w:rsid w:val="00CD7677"/>
    <w:rsid w:val="00CE0A3A"/>
    <w:rsid w:val="00CE1933"/>
    <w:rsid w:val="00CE284A"/>
    <w:rsid w:val="00CE2903"/>
    <w:rsid w:val="00CE5E81"/>
    <w:rsid w:val="00CE60D6"/>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96D"/>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C30"/>
    <w:rsid w:val="00E23D94"/>
    <w:rsid w:val="00E24637"/>
    <w:rsid w:val="00E24A90"/>
    <w:rsid w:val="00E258E0"/>
    <w:rsid w:val="00E25A57"/>
    <w:rsid w:val="00E325C7"/>
    <w:rsid w:val="00E33E27"/>
    <w:rsid w:val="00E33F39"/>
    <w:rsid w:val="00E341B1"/>
    <w:rsid w:val="00E34212"/>
    <w:rsid w:val="00E342A9"/>
    <w:rsid w:val="00E3445B"/>
    <w:rsid w:val="00E34F1B"/>
    <w:rsid w:val="00E35562"/>
    <w:rsid w:val="00E36BC2"/>
    <w:rsid w:val="00E409D5"/>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638A"/>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6E9E"/>
    <w:rsid w:val="00F3735E"/>
    <w:rsid w:val="00F377F9"/>
    <w:rsid w:val="00F3782D"/>
    <w:rsid w:val="00F41231"/>
    <w:rsid w:val="00F41B45"/>
    <w:rsid w:val="00F432DB"/>
    <w:rsid w:val="00F43C0B"/>
    <w:rsid w:val="00F43D05"/>
    <w:rsid w:val="00F44DAE"/>
    <w:rsid w:val="00F45574"/>
    <w:rsid w:val="00F458AF"/>
    <w:rsid w:val="00F45929"/>
    <w:rsid w:val="00F469AB"/>
    <w:rsid w:val="00F469B3"/>
    <w:rsid w:val="00F47D75"/>
    <w:rsid w:val="00F501DE"/>
    <w:rsid w:val="00F50513"/>
    <w:rsid w:val="00F50982"/>
    <w:rsid w:val="00F50BAE"/>
    <w:rsid w:val="00F50FEF"/>
    <w:rsid w:val="00F52C25"/>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7BCB27"/>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3401B0"/>
    <w:pPr>
      <w:autoSpaceDE w:val="0"/>
      <w:autoSpaceDN w:val="0"/>
      <w:adjustRightInd w:val="0"/>
    </w:pPr>
    <w:rPr>
      <w:rFonts w:eastAsiaTheme="minorHAnsi"/>
      <w:color w:val="000000"/>
      <w:sz w:val="24"/>
      <w:szCs w:val="24"/>
      <w:lang w:eastAsia="en-US"/>
    </w:rPr>
  </w:style>
  <w:style w:type="character" w:styleId="afffff5">
    <w:name w:val="Unresolved Mention"/>
    <w:basedOn w:val="ab"/>
    <w:uiPriority w:val="99"/>
    <w:semiHidden/>
    <w:unhideWhenUsed/>
    <w:rsid w:val="00340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44136236">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0466628">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76311842">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2C37A3-5D82-43BF-A131-EDD162684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45</Pages>
  <Words>7993</Words>
  <Characters>45566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53453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Коновалов Алексей Юрьевич</cp:lastModifiedBy>
  <cp:revision>89</cp:revision>
  <cp:lastPrinted>2019-04-16T11:27:00Z</cp:lastPrinted>
  <dcterms:created xsi:type="dcterms:W3CDTF">2016-02-16T10:48:00Z</dcterms:created>
  <dcterms:modified xsi:type="dcterms:W3CDTF">2019-09-05T12:36:00Z</dcterms:modified>
</cp:coreProperties>
</file>