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E0D97" w14:textId="77777777" w:rsidR="008C4E35" w:rsidRPr="00F77F37" w:rsidRDefault="008C4E35" w:rsidP="00807FCB">
      <w:pPr>
        <w:pStyle w:val="20"/>
        <w:keepNext/>
        <w:keepLines/>
        <w:shd w:val="clear" w:color="auto" w:fill="auto"/>
        <w:spacing w:before="0" w:after="0" w:line="276" w:lineRule="auto"/>
        <w:ind w:left="5529"/>
        <w:jc w:val="right"/>
        <w:rPr>
          <w:rFonts w:ascii="Arial" w:hAnsi="Arial" w:cs="Arial"/>
          <w:b/>
          <w:sz w:val="24"/>
          <w:szCs w:val="24"/>
        </w:rPr>
      </w:pPr>
      <w:bookmarkStart w:id="0" w:name="bookmark2"/>
      <w:r w:rsidRPr="00F77F37">
        <w:rPr>
          <w:rFonts w:ascii="Arial" w:hAnsi="Arial" w:cs="Arial"/>
          <w:b/>
          <w:sz w:val="24"/>
          <w:szCs w:val="24"/>
        </w:rPr>
        <w:t xml:space="preserve">Приложение №1 </w:t>
      </w:r>
    </w:p>
    <w:p w14:paraId="7C3D0FD0" w14:textId="77777777" w:rsidR="00EC32DC" w:rsidRDefault="00EC32DC" w:rsidP="00807FCB">
      <w:pPr>
        <w:pStyle w:val="20"/>
        <w:keepNext/>
        <w:keepLines/>
        <w:shd w:val="clear" w:color="auto" w:fill="auto"/>
        <w:spacing w:before="0" w:after="0" w:line="276" w:lineRule="auto"/>
        <w:ind w:left="552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т</w:t>
      </w:r>
      <w:r w:rsidR="00AE4E30" w:rsidRPr="00EC32DC">
        <w:rPr>
          <w:rFonts w:ascii="Arial" w:hAnsi="Arial" w:cs="Arial"/>
          <w:sz w:val="24"/>
          <w:szCs w:val="24"/>
        </w:rPr>
        <w:t>ехническому з</w:t>
      </w:r>
      <w:r w:rsidR="008C4E35" w:rsidRPr="00EC32DC">
        <w:rPr>
          <w:rFonts w:ascii="Arial" w:hAnsi="Arial" w:cs="Arial"/>
          <w:sz w:val="24"/>
          <w:szCs w:val="24"/>
        </w:rPr>
        <w:t>аданию</w:t>
      </w:r>
    </w:p>
    <w:p w14:paraId="259C3771" w14:textId="3A52F2E4" w:rsidR="008C4E35" w:rsidRPr="00EC32DC" w:rsidRDefault="00EC32DC" w:rsidP="00807FCB">
      <w:pPr>
        <w:pStyle w:val="20"/>
        <w:keepNext/>
        <w:keepLines/>
        <w:shd w:val="clear" w:color="auto" w:fill="auto"/>
        <w:spacing w:before="0" w:after="0" w:line="276" w:lineRule="auto"/>
        <w:ind w:left="552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выполнение по «Реконструкции полов на центральном складе»</w:t>
      </w:r>
      <w:r w:rsidR="008C4E35" w:rsidRPr="00EC32DC">
        <w:rPr>
          <w:rFonts w:ascii="Arial" w:hAnsi="Arial" w:cs="Arial"/>
          <w:sz w:val="24"/>
          <w:szCs w:val="24"/>
        </w:rPr>
        <w:t xml:space="preserve"> </w:t>
      </w:r>
    </w:p>
    <w:p w14:paraId="7507BEDE" w14:textId="77777777" w:rsidR="008C4E35" w:rsidRPr="006C5271" w:rsidRDefault="008C4E35" w:rsidP="00807FCB">
      <w:pPr>
        <w:pStyle w:val="20"/>
        <w:keepNext/>
        <w:keepLines/>
        <w:shd w:val="clear" w:color="auto" w:fill="auto"/>
        <w:spacing w:before="0" w:after="0" w:line="276" w:lineRule="auto"/>
        <w:ind w:firstLine="5529"/>
        <w:jc w:val="both"/>
        <w:rPr>
          <w:rFonts w:ascii="Arial" w:hAnsi="Arial" w:cs="Arial"/>
          <w:b/>
          <w:sz w:val="22"/>
          <w:szCs w:val="22"/>
        </w:rPr>
      </w:pPr>
    </w:p>
    <w:p w14:paraId="45323C2A" w14:textId="0352ADDF" w:rsidR="008C4E35" w:rsidRPr="00F77F37" w:rsidRDefault="008C4E35" w:rsidP="00AE4E30">
      <w:pPr>
        <w:pStyle w:val="20"/>
        <w:keepNext/>
        <w:keepLines/>
        <w:shd w:val="clear" w:color="auto" w:fill="auto"/>
        <w:spacing w:before="0" w:after="0" w:line="276" w:lineRule="auto"/>
        <w:ind w:firstLine="5529"/>
        <w:jc w:val="right"/>
        <w:rPr>
          <w:rFonts w:ascii="Arial" w:hAnsi="Arial" w:cs="Arial"/>
          <w:b/>
          <w:sz w:val="24"/>
          <w:szCs w:val="24"/>
        </w:rPr>
      </w:pPr>
      <w:r w:rsidRPr="00F77F37">
        <w:rPr>
          <w:rFonts w:ascii="Arial" w:hAnsi="Arial" w:cs="Arial"/>
          <w:b/>
          <w:sz w:val="24"/>
          <w:szCs w:val="24"/>
        </w:rPr>
        <w:t>УТВЕРЖДАЮ</w:t>
      </w:r>
      <w:bookmarkEnd w:id="0"/>
      <w:r w:rsidR="00F77F37" w:rsidRPr="00F77F37">
        <w:rPr>
          <w:rFonts w:ascii="Arial" w:hAnsi="Arial" w:cs="Arial"/>
          <w:b/>
          <w:sz w:val="24"/>
          <w:szCs w:val="24"/>
        </w:rPr>
        <w:t>:</w:t>
      </w:r>
    </w:p>
    <w:p w14:paraId="333AF84B" w14:textId="17B01C7D" w:rsidR="008C4E35" w:rsidRPr="00F77F37" w:rsidRDefault="00F77F37" w:rsidP="00AE4E30">
      <w:pPr>
        <w:pStyle w:val="6"/>
        <w:shd w:val="clear" w:color="auto" w:fill="auto"/>
        <w:spacing w:after="0" w:line="276" w:lineRule="auto"/>
        <w:ind w:firstLine="5529"/>
        <w:jc w:val="right"/>
        <w:rPr>
          <w:rFonts w:ascii="Arial" w:hAnsi="Arial" w:cs="Arial"/>
          <w:spacing w:val="0"/>
          <w:sz w:val="24"/>
          <w:szCs w:val="24"/>
          <w:lang w:eastAsia="ru-RU"/>
        </w:rPr>
      </w:pPr>
      <w:r w:rsidRPr="00F77F37">
        <w:rPr>
          <w:rFonts w:ascii="Arial" w:hAnsi="Arial" w:cs="Arial"/>
          <w:spacing w:val="0"/>
          <w:sz w:val="24"/>
          <w:szCs w:val="24"/>
          <w:lang w:eastAsia="ru-RU"/>
        </w:rPr>
        <w:t>И.О главного</w:t>
      </w:r>
      <w:r w:rsidR="008C4E35" w:rsidRPr="00F77F37">
        <w:rPr>
          <w:rFonts w:ascii="Arial" w:hAnsi="Arial" w:cs="Arial"/>
          <w:spacing w:val="0"/>
          <w:sz w:val="24"/>
          <w:szCs w:val="24"/>
          <w:lang w:eastAsia="ru-RU"/>
        </w:rPr>
        <w:t xml:space="preserve"> инженер</w:t>
      </w:r>
      <w:r w:rsidRPr="00F77F37">
        <w:rPr>
          <w:rFonts w:ascii="Arial" w:hAnsi="Arial" w:cs="Arial"/>
          <w:spacing w:val="0"/>
          <w:sz w:val="24"/>
          <w:szCs w:val="24"/>
          <w:lang w:eastAsia="ru-RU"/>
        </w:rPr>
        <w:t>а</w:t>
      </w:r>
    </w:p>
    <w:p w14:paraId="78541156" w14:textId="124A3ED5" w:rsidR="008C4E35" w:rsidRPr="00F77F37" w:rsidRDefault="00F77F37" w:rsidP="00F77F37">
      <w:pPr>
        <w:pStyle w:val="6"/>
        <w:shd w:val="clear" w:color="auto" w:fill="auto"/>
        <w:spacing w:after="0" w:line="276" w:lineRule="auto"/>
        <w:ind w:firstLine="0"/>
        <w:rPr>
          <w:rFonts w:ascii="Arial" w:hAnsi="Arial" w:cs="Arial"/>
          <w:spacing w:val="0"/>
          <w:sz w:val="24"/>
          <w:szCs w:val="24"/>
          <w:lang w:eastAsia="ru-RU"/>
        </w:rPr>
      </w:pPr>
      <w:r w:rsidRPr="00F77F37">
        <w:rPr>
          <w:rFonts w:ascii="Arial" w:hAnsi="Arial" w:cs="Arial"/>
          <w:spacing w:val="0"/>
          <w:sz w:val="24"/>
          <w:szCs w:val="24"/>
          <w:lang w:eastAsia="ru-RU"/>
        </w:rPr>
        <w:t xml:space="preserve">                                           </w:t>
      </w:r>
      <w:r>
        <w:rPr>
          <w:rFonts w:ascii="Arial" w:hAnsi="Arial" w:cs="Arial"/>
          <w:spacing w:val="0"/>
          <w:sz w:val="24"/>
          <w:szCs w:val="24"/>
          <w:lang w:eastAsia="ru-RU"/>
        </w:rPr>
        <w:t xml:space="preserve">                                                   Филиала </w:t>
      </w:r>
      <w:r w:rsidR="008C4E35" w:rsidRPr="00F77F37">
        <w:rPr>
          <w:rFonts w:ascii="Arial" w:hAnsi="Arial" w:cs="Arial"/>
          <w:spacing w:val="0"/>
          <w:sz w:val="24"/>
          <w:szCs w:val="24"/>
          <w:lang w:eastAsia="ru-RU"/>
        </w:rPr>
        <w:t>«</w:t>
      </w:r>
      <w:proofErr w:type="spellStart"/>
      <w:r w:rsidR="008C4E35" w:rsidRPr="00F77F37">
        <w:rPr>
          <w:rFonts w:ascii="Arial" w:hAnsi="Arial" w:cs="Arial"/>
          <w:spacing w:val="0"/>
          <w:sz w:val="24"/>
          <w:szCs w:val="24"/>
          <w:lang w:eastAsia="ru-RU"/>
        </w:rPr>
        <w:t>Берёзовская</w:t>
      </w:r>
      <w:proofErr w:type="spellEnd"/>
      <w:r w:rsidR="008C4E35" w:rsidRPr="00F77F37">
        <w:rPr>
          <w:rFonts w:ascii="Arial" w:hAnsi="Arial" w:cs="Arial"/>
          <w:spacing w:val="0"/>
          <w:sz w:val="24"/>
          <w:szCs w:val="24"/>
          <w:lang w:eastAsia="ru-RU"/>
        </w:rPr>
        <w:t xml:space="preserve"> ГРЭС»</w:t>
      </w:r>
    </w:p>
    <w:p w14:paraId="4C2A0402" w14:textId="77777777" w:rsidR="008C4E35" w:rsidRPr="00F77F37" w:rsidRDefault="008C4E35" w:rsidP="00AE4E30">
      <w:pPr>
        <w:pStyle w:val="6"/>
        <w:shd w:val="clear" w:color="auto" w:fill="auto"/>
        <w:spacing w:after="0" w:line="276" w:lineRule="auto"/>
        <w:ind w:firstLine="5529"/>
        <w:jc w:val="right"/>
        <w:rPr>
          <w:rFonts w:ascii="Arial" w:hAnsi="Arial" w:cs="Arial"/>
          <w:spacing w:val="0"/>
          <w:sz w:val="24"/>
          <w:szCs w:val="24"/>
          <w:lang w:eastAsia="ru-RU"/>
        </w:rPr>
      </w:pPr>
      <w:r w:rsidRPr="00F77F37">
        <w:rPr>
          <w:rFonts w:ascii="Arial" w:hAnsi="Arial" w:cs="Arial"/>
          <w:spacing w:val="0"/>
          <w:sz w:val="24"/>
          <w:szCs w:val="24"/>
          <w:lang w:eastAsia="ru-RU"/>
        </w:rPr>
        <w:t>ПАО «</w:t>
      </w:r>
      <w:proofErr w:type="spellStart"/>
      <w:r w:rsidRPr="00F77F37">
        <w:rPr>
          <w:rFonts w:ascii="Arial" w:hAnsi="Arial" w:cs="Arial"/>
          <w:spacing w:val="0"/>
          <w:sz w:val="24"/>
          <w:szCs w:val="24"/>
          <w:lang w:eastAsia="ru-RU"/>
        </w:rPr>
        <w:t>Юнипро</w:t>
      </w:r>
      <w:proofErr w:type="spellEnd"/>
      <w:r w:rsidRPr="00F77F37">
        <w:rPr>
          <w:rFonts w:ascii="Arial" w:hAnsi="Arial" w:cs="Arial"/>
          <w:spacing w:val="0"/>
          <w:sz w:val="24"/>
          <w:szCs w:val="24"/>
          <w:lang w:eastAsia="ru-RU"/>
        </w:rPr>
        <w:t>»</w:t>
      </w:r>
    </w:p>
    <w:p w14:paraId="02E88CA2" w14:textId="7F99B7D0" w:rsidR="008C4E35" w:rsidRPr="00F77F37" w:rsidRDefault="00F77F37" w:rsidP="00AE4E30">
      <w:pPr>
        <w:pStyle w:val="6"/>
        <w:shd w:val="clear" w:color="auto" w:fill="auto"/>
        <w:tabs>
          <w:tab w:val="left" w:leader="underscore" w:pos="5962"/>
          <w:tab w:val="left" w:leader="underscore" w:pos="7719"/>
          <w:tab w:val="left" w:leader="underscore" w:pos="8259"/>
        </w:tabs>
        <w:spacing w:after="0" w:line="276" w:lineRule="auto"/>
        <w:ind w:firstLine="5529"/>
        <w:jc w:val="right"/>
        <w:rPr>
          <w:rFonts w:ascii="Arial" w:hAnsi="Arial" w:cs="Arial"/>
          <w:spacing w:val="0"/>
          <w:sz w:val="24"/>
          <w:szCs w:val="24"/>
          <w:lang w:eastAsia="ru-RU"/>
        </w:rPr>
      </w:pPr>
      <w:r w:rsidRPr="00F77F37">
        <w:rPr>
          <w:rFonts w:ascii="Arial" w:hAnsi="Arial" w:cs="Arial"/>
          <w:spacing w:val="0"/>
          <w:sz w:val="24"/>
          <w:szCs w:val="24"/>
          <w:lang w:eastAsia="ru-RU"/>
        </w:rPr>
        <w:t>______________ А.Г. Рыцев</w:t>
      </w:r>
    </w:p>
    <w:p w14:paraId="2E67D667" w14:textId="77777777" w:rsidR="00AE4E30" w:rsidRPr="00F77F37" w:rsidRDefault="00AE4E30" w:rsidP="00AE4E30">
      <w:pPr>
        <w:pStyle w:val="6"/>
        <w:shd w:val="clear" w:color="auto" w:fill="auto"/>
        <w:tabs>
          <w:tab w:val="left" w:leader="underscore" w:pos="5962"/>
          <w:tab w:val="left" w:leader="underscore" w:pos="7719"/>
          <w:tab w:val="left" w:leader="underscore" w:pos="8259"/>
        </w:tabs>
        <w:spacing w:after="0" w:line="276" w:lineRule="auto"/>
        <w:ind w:firstLine="5529"/>
        <w:jc w:val="right"/>
        <w:rPr>
          <w:rFonts w:ascii="Arial" w:hAnsi="Arial" w:cs="Arial"/>
          <w:spacing w:val="0"/>
          <w:sz w:val="24"/>
          <w:szCs w:val="24"/>
          <w:lang w:eastAsia="ru-RU"/>
        </w:rPr>
      </w:pPr>
    </w:p>
    <w:p w14:paraId="6099060F" w14:textId="77777777" w:rsidR="008C4E35" w:rsidRPr="006C5271" w:rsidRDefault="008C4E35" w:rsidP="00AE4E30">
      <w:pPr>
        <w:pStyle w:val="6"/>
        <w:shd w:val="clear" w:color="auto" w:fill="auto"/>
        <w:tabs>
          <w:tab w:val="left" w:leader="underscore" w:pos="5962"/>
          <w:tab w:val="left" w:leader="underscore" w:pos="7719"/>
          <w:tab w:val="left" w:leader="underscore" w:pos="8259"/>
        </w:tabs>
        <w:spacing w:after="0" w:line="276" w:lineRule="auto"/>
        <w:ind w:firstLine="5529"/>
        <w:jc w:val="right"/>
        <w:rPr>
          <w:rFonts w:ascii="Arial" w:hAnsi="Arial" w:cs="Arial"/>
          <w:spacing w:val="0"/>
          <w:sz w:val="22"/>
          <w:szCs w:val="22"/>
          <w:lang w:eastAsia="ru-RU"/>
        </w:rPr>
      </w:pPr>
      <w:r w:rsidRPr="00F77F37">
        <w:rPr>
          <w:rFonts w:ascii="Arial" w:hAnsi="Arial" w:cs="Arial"/>
          <w:spacing w:val="0"/>
          <w:sz w:val="24"/>
          <w:szCs w:val="24"/>
          <w:lang w:eastAsia="ru-RU"/>
        </w:rPr>
        <w:t>«_</w:t>
      </w:r>
      <w:r w:rsidR="00AE4E30" w:rsidRPr="00F77F37">
        <w:rPr>
          <w:rFonts w:ascii="Arial" w:hAnsi="Arial" w:cs="Arial"/>
          <w:spacing w:val="0"/>
          <w:sz w:val="24"/>
          <w:szCs w:val="24"/>
          <w:lang w:eastAsia="ru-RU"/>
        </w:rPr>
        <w:t>_</w:t>
      </w:r>
      <w:r w:rsidRPr="00F77F37">
        <w:rPr>
          <w:rFonts w:ascii="Arial" w:hAnsi="Arial" w:cs="Arial"/>
          <w:spacing w:val="0"/>
          <w:sz w:val="24"/>
          <w:szCs w:val="24"/>
          <w:lang w:eastAsia="ru-RU"/>
        </w:rPr>
        <w:t>__»</w:t>
      </w:r>
      <w:r w:rsidR="00C565C5" w:rsidRPr="00F77F37">
        <w:rPr>
          <w:rFonts w:ascii="Arial" w:hAnsi="Arial" w:cs="Arial"/>
          <w:spacing w:val="0"/>
          <w:sz w:val="24"/>
          <w:szCs w:val="24"/>
          <w:lang w:eastAsia="ru-RU"/>
        </w:rPr>
        <w:t xml:space="preserve"> </w:t>
      </w:r>
      <w:r w:rsidRPr="00F77F37">
        <w:rPr>
          <w:rFonts w:ascii="Arial" w:hAnsi="Arial" w:cs="Arial"/>
          <w:spacing w:val="0"/>
          <w:sz w:val="24"/>
          <w:szCs w:val="24"/>
          <w:lang w:eastAsia="ru-RU"/>
        </w:rPr>
        <w:t>___________2019 года</w:t>
      </w:r>
    </w:p>
    <w:p w14:paraId="698A59B8" w14:textId="77777777" w:rsidR="008C4E35" w:rsidRPr="006C5271" w:rsidRDefault="008C4E35" w:rsidP="00807FCB">
      <w:pPr>
        <w:pStyle w:val="6"/>
        <w:shd w:val="clear" w:color="auto" w:fill="auto"/>
        <w:spacing w:after="0" w:line="276" w:lineRule="auto"/>
        <w:ind w:firstLine="5529"/>
        <w:jc w:val="both"/>
        <w:rPr>
          <w:rFonts w:ascii="Arial" w:hAnsi="Arial" w:cs="Arial"/>
          <w:sz w:val="22"/>
          <w:szCs w:val="22"/>
        </w:rPr>
      </w:pPr>
    </w:p>
    <w:p w14:paraId="7BA0D3BD" w14:textId="77777777" w:rsidR="00807FCB" w:rsidRPr="00F77F37" w:rsidRDefault="00807FCB" w:rsidP="00807FCB">
      <w:pPr>
        <w:spacing w:before="0"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3E7E914" w14:textId="77777777" w:rsidR="008C4E35" w:rsidRPr="00F77F37" w:rsidRDefault="008C4E35" w:rsidP="00807FCB">
      <w:pPr>
        <w:spacing w:before="0" w:after="0" w:line="276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F77F37">
        <w:rPr>
          <w:rFonts w:ascii="Arial" w:hAnsi="Arial" w:cs="Arial"/>
          <w:b/>
          <w:sz w:val="24"/>
          <w:szCs w:val="24"/>
        </w:rPr>
        <w:t>Требования по охране труда</w:t>
      </w:r>
    </w:p>
    <w:p w14:paraId="52E58200" w14:textId="77777777" w:rsidR="006C5271" w:rsidRPr="00F77F37" w:rsidRDefault="006C5271" w:rsidP="00807FCB">
      <w:pPr>
        <w:spacing w:before="0" w:after="0" w:line="276" w:lineRule="auto"/>
        <w:ind w:firstLine="0"/>
        <w:rPr>
          <w:rFonts w:ascii="Arial" w:hAnsi="Arial" w:cs="Arial"/>
          <w:b/>
          <w:sz w:val="24"/>
          <w:szCs w:val="24"/>
        </w:rPr>
      </w:pPr>
    </w:p>
    <w:p w14:paraId="49B91CC1" w14:textId="6511FBF5" w:rsidR="008C4E35" w:rsidRPr="00F77F37" w:rsidRDefault="008C4E35" w:rsidP="00807FCB">
      <w:pPr>
        <w:pStyle w:val="a0"/>
        <w:numPr>
          <w:ilvl w:val="0"/>
          <w:numId w:val="0"/>
        </w:numPr>
        <w:tabs>
          <w:tab w:val="left" w:pos="284"/>
        </w:tabs>
        <w:spacing w:after="0" w:line="276" w:lineRule="auto"/>
        <w:jc w:val="both"/>
        <w:outlineLvl w:val="0"/>
        <w:rPr>
          <w:rFonts w:ascii="Arial" w:hAnsi="Arial" w:cs="Arial"/>
          <w:b/>
          <w:color w:val="000000"/>
          <w:sz w:val="24"/>
        </w:rPr>
      </w:pPr>
      <w:r w:rsidRPr="00F77F37">
        <w:rPr>
          <w:rFonts w:ascii="Arial" w:hAnsi="Arial" w:cs="Arial"/>
          <w:b/>
          <w:color w:val="000000"/>
          <w:sz w:val="24"/>
        </w:rPr>
        <w:t>1.Требования к Подрядчику</w:t>
      </w:r>
      <w:r w:rsidR="00F77F37">
        <w:rPr>
          <w:rFonts w:ascii="Arial" w:hAnsi="Arial" w:cs="Arial"/>
          <w:b/>
          <w:color w:val="000000"/>
          <w:sz w:val="24"/>
        </w:rPr>
        <w:t>.</w:t>
      </w:r>
    </w:p>
    <w:p w14:paraId="107D134F" w14:textId="77777777" w:rsidR="00F77F37" w:rsidRDefault="00F77F37" w:rsidP="00807FCB">
      <w:pPr>
        <w:pStyle w:val="a"/>
        <w:numPr>
          <w:ilvl w:val="0"/>
          <w:numId w:val="0"/>
        </w:num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D910163" w14:textId="7DFBD4F8" w:rsidR="008C4E35" w:rsidRPr="00F77F37" w:rsidRDefault="008C4E35" w:rsidP="00807FCB">
      <w:pPr>
        <w:pStyle w:val="a"/>
        <w:numPr>
          <w:ilvl w:val="0"/>
          <w:numId w:val="0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F77F37">
        <w:rPr>
          <w:rFonts w:ascii="Arial" w:hAnsi="Arial" w:cs="Arial"/>
          <w:b/>
          <w:color w:val="000000"/>
          <w:sz w:val="24"/>
          <w:szCs w:val="24"/>
        </w:rPr>
        <w:t>1.1.</w:t>
      </w:r>
      <w:r w:rsidRPr="00F77F3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7F37">
        <w:rPr>
          <w:rFonts w:ascii="Arial" w:hAnsi="Arial" w:cs="Arial"/>
          <w:b/>
          <w:color w:val="000000"/>
          <w:sz w:val="24"/>
          <w:szCs w:val="24"/>
        </w:rPr>
        <w:t xml:space="preserve">Обязательные </w:t>
      </w:r>
      <w:r w:rsidR="006C5271" w:rsidRPr="00F77F37">
        <w:rPr>
          <w:rFonts w:ascii="Arial" w:hAnsi="Arial" w:cs="Arial"/>
          <w:b/>
          <w:color w:val="000000"/>
          <w:sz w:val="24"/>
          <w:szCs w:val="24"/>
        </w:rPr>
        <w:t>требования</w:t>
      </w:r>
      <w:r w:rsidR="00F77F37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1EEF14AC" w14:textId="77777777" w:rsidR="008C4E35" w:rsidRPr="00EC32DC" w:rsidRDefault="008C4E35" w:rsidP="00807FCB">
      <w:pPr>
        <w:widowControl w:val="0"/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before="0" w:after="0" w:line="276" w:lineRule="auto"/>
        <w:ind w:firstLine="0"/>
        <w:textAlignment w:val="baseline"/>
        <w:rPr>
          <w:rFonts w:ascii="Arial" w:eastAsia="Verdana" w:hAnsi="Arial" w:cs="Arial"/>
          <w:sz w:val="24"/>
          <w:szCs w:val="24"/>
          <w:lang w:eastAsia="ru-RU"/>
        </w:rPr>
      </w:pPr>
      <w:r w:rsidRPr="00F77F37">
        <w:rPr>
          <w:rFonts w:ascii="Arial" w:eastAsia="Verdana" w:hAnsi="Arial" w:cs="Arial"/>
          <w:b/>
          <w:color w:val="000000"/>
          <w:sz w:val="24"/>
          <w:szCs w:val="24"/>
          <w:lang w:eastAsia="ru-RU"/>
        </w:rPr>
        <w:t>1.1.1</w:t>
      </w:r>
      <w:r w:rsidRPr="00F77F37">
        <w:rPr>
          <w:rFonts w:ascii="Arial" w:eastAsia="Verdana" w:hAnsi="Arial" w:cs="Arial"/>
          <w:color w:val="000000"/>
          <w:sz w:val="24"/>
          <w:szCs w:val="24"/>
          <w:lang w:eastAsia="ru-RU"/>
        </w:rPr>
        <w:t>.</w:t>
      </w:r>
      <w:r w:rsidRPr="00EC32DC">
        <w:rPr>
          <w:rFonts w:ascii="Arial" w:eastAsia="Verdana" w:hAnsi="Arial" w:cs="Arial"/>
          <w:color w:val="000000"/>
          <w:sz w:val="24"/>
          <w:szCs w:val="24"/>
          <w:lang w:eastAsia="ru-RU"/>
        </w:rPr>
        <w:t xml:space="preserve"> </w:t>
      </w:r>
      <w:r w:rsidRPr="00EC32DC">
        <w:rPr>
          <w:rFonts w:ascii="Arial" w:eastAsia="Verdana" w:hAnsi="Arial" w:cs="Arial"/>
          <w:sz w:val="24"/>
          <w:szCs w:val="24"/>
          <w:lang w:eastAsia="ru-RU"/>
        </w:rPr>
        <w:t>На</w:t>
      </w:r>
      <w:r w:rsidR="00094632" w:rsidRPr="00EC32DC">
        <w:rPr>
          <w:rFonts w:ascii="Arial" w:eastAsia="Verdana" w:hAnsi="Arial" w:cs="Arial"/>
          <w:sz w:val="24"/>
          <w:szCs w:val="24"/>
          <w:lang w:eastAsia="ru-RU"/>
        </w:rPr>
        <w:t>личие у Подрядчика</w:t>
      </w:r>
      <w:r w:rsidRPr="00EC32DC">
        <w:rPr>
          <w:rFonts w:ascii="Arial" w:eastAsia="Verdana" w:hAnsi="Arial" w:cs="Arial"/>
          <w:sz w:val="24"/>
          <w:szCs w:val="24"/>
          <w:lang w:eastAsia="ru-RU"/>
        </w:rPr>
        <w:t xml:space="preserve">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185CFAA0" w14:textId="67215D4B" w:rsidR="008C4E35" w:rsidRPr="00C31BED" w:rsidRDefault="008C4E35" w:rsidP="00726C0C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hAnsi="Arial" w:cs="Arial"/>
          <w:sz w:val="24"/>
          <w:szCs w:val="24"/>
        </w:rPr>
        <w:t xml:space="preserve">работ с </w:t>
      </w:r>
      <w:r w:rsidR="00C31BED">
        <w:rPr>
          <w:rFonts w:ascii="Arial" w:hAnsi="Arial" w:cs="Arial"/>
          <w:sz w:val="24"/>
          <w:szCs w:val="24"/>
        </w:rPr>
        <w:t xml:space="preserve">электро- </w:t>
      </w:r>
      <w:proofErr w:type="spellStart"/>
      <w:r w:rsidR="007838E9" w:rsidRPr="00EC32DC">
        <w:rPr>
          <w:rFonts w:ascii="Arial" w:hAnsi="Arial" w:cs="Arial"/>
          <w:sz w:val="24"/>
          <w:szCs w:val="24"/>
        </w:rPr>
        <w:t>пневмо</w:t>
      </w:r>
      <w:proofErr w:type="spellEnd"/>
      <w:r w:rsidR="00C31BED">
        <w:rPr>
          <w:rFonts w:ascii="Arial" w:hAnsi="Arial" w:cs="Arial"/>
          <w:sz w:val="24"/>
          <w:szCs w:val="24"/>
        </w:rPr>
        <w:t xml:space="preserve"> </w:t>
      </w:r>
      <w:r w:rsidR="007838E9" w:rsidRPr="00EC32DC">
        <w:rPr>
          <w:rFonts w:ascii="Arial" w:hAnsi="Arial" w:cs="Arial"/>
          <w:sz w:val="24"/>
          <w:szCs w:val="24"/>
        </w:rPr>
        <w:t>инструментом.</w:t>
      </w:r>
      <w:bookmarkStart w:id="1" w:name="_GoBack"/>
      <w:bookmarkEnd w:id="1"/>
    </w:p>
    <w:p w14:paraId="6963D1AB" w14:textId="33680365" w:rsidR="00C31BED" w:rsidRPr="00C31BED" w:rsidRDefault="00C31BED" w:rsidP="00726C0C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eastAsia="Verdana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бетонные работы</w:t>
      </w:r>
    </w:p>
    <w:p w14:paraId="2352A488" w14:textId="76525327" w:rsidR="00C31BED" w:rsidRPr="00EC32DC" w:rsidRDefault="00C31BED" w:rsidP="00726C0C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eastAsia="Verdana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огневые работы</w:t>
      </w:r>
    </w:p>
    <w:p w14:paraId="420788E4" w14:textId="3BD0A2B9" w:rsidR="001136A2" w:rsidRPr="00EC32DC" w:rsidRDefault="001136A2" w:rsidP="00726C0C">
      <w:pPr>
        <w:pStyle w:val="a5"/>
        <w:numPr>
          <w:ilvl w:val="0"/>
          <w:numId w:val="5"/>
        </w:numPr>
        <w:spacing w:before="0" w:after="0"/>
        <w:ind w:left="0" w:firstLine="360"/>
        <w:contextualSpacing/>
        <w:rPr>
          <w:rFonts w:ascii="Arial" w:hAnsi="Arial" w:cs="Arial"/>
          <w:snapToGrid w:val="0"/>
          <w:sz w:val="24"/>
          <w:szCs w:val="24"/>
        </w:rPr>
      </w:pPr>
      <w:r w:rsidRPr="00EC32DC">
        <w:rPr>
          <w:rFonts w:ascii="Arial" w:hAnsi="Arial" w:cs="Arial"/>
          <w:snapToGrid w:val="0"/>
          <w:sz w:val="24"/>
          <w:szCs w:val="24"/>
        </w:rPr>
        <w:t>работ в электроустановках (персонал, выполняющий работу в электроустановках и с электроинструментом,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 по охране труда при эксплуатации электроустановок»);</w:t>
      </w:r>
    </w:p>
    <w:p w14:paraId="56EDB93B" w14:textId="77777777" w:rsidR="00086F77" w:rsidRPr="00EC32DC" w:rsidRDefault="008C4E35" w:rsidP="00807FCB">
      <w:pPr>
        <w:tabs>
          <w:tab w:val="left" w:pos="284"/>
        </w:tabs>
        <w:spacing w:before="0" w:after="0" w:line="276" w:lineRule="auto"/>
        <w:ind w:firstLine="0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П</w:t>
      </w:r>
      <w:r w:rsidR="00095668" w:rsidRPr="00EC32DC">
        <w:rPr>
          <w:rFonts w:ascii="Arial" w:eastAsia="Verdana" w:hAnsi="Arial" w:cs="Arial"/>
          <w:sz w:val="24"/>
          <w:szCs w:val="24"/>
          <w:lang w:eastAsia="ru-RU"/>
        </w:rPr>
        <w:t>ерсонал Подрядчика</w:t>
      </w:r>
      <w:r w:rsidRPr="00EC32DC">
        <w:rPr>
          <w:rFonts w:ascii="Arial" w:eastAsia="Verdana" w:hAnsi="Arial" w:cs="Arial"/>
          <w:sz w:val="24"/>
          <w:szCs w:val="24"/>
          <w:lang w:eastAsia="ru-RU"/>
        </w:rPr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EC32DC">
        <w:rPr>
          <w:rFonts w:ascii="Arial" w:eastAsia="Verdana" w:hAnsi="Arial" w:cs="Arial"/>
          <w:sz w:val="24"/>
          <w:szCs w:val="24"/>
          <w:lang w:eastAsia="ru-RU"/>
        </w:rPr>
        <w:t>Ростехнадзор</w:t>
      </w:r>
      <w:proofErr w:type="spellEnd"/>
      <w:r w:rsidRPr="00EC32DC">
        <w:rPr>
          <w:rFonts w:ascii="Arial" w:eastAsia="Verdana" w:hAnsi="Arial" w:cs="Arial"/>
          <w:sz w:val="24"/>
          <w:szCs w:val="24"/>
          <w:lang w:eastAsia="ru-RU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работ на опасных производственных объектах.</w:t>
      </w:r>
    </w:p>
    <w:p w14:paraId="78E7E2BF" w14:textId="77777777" w:rsidR="008C4E35" w:rsidRPr="00EC32DC" w:rsidRDefault="00C0643D" w:rsidP="00807FCB">
      <w:pPr>
        <w:tabs>
          <w:tab w:val="left" w:pos="284"/>
        </w:tabs>
        <w:spacing w:before="0" w:after="0" w:line="276" w:lineRule="auto"/>
        <w:ind w:firstLine="0"/>
        <w:rPr>
          <w:rFonts w:ascii="Arial" w:eastAsia="Verdana" w:hAnsi="Arial" w:cs="Arial"/>
          <w:sz w:val="24"/>
          <w:szCs w:val="24"/>
          <w:lang w:eastAsia="ru-RU"/>
        </w:rPr>
      </w:pPr>
      <w:r w:rsidRPr="00F77F37">
        <w:rPr>
          <w:rFonts w:ascii="Arial" w:hAnsi="Arial" w:cs="Arial"/>
          <w:b/>
          <w:sz w:val="24"/>
          <w:szCs w:val="24"/>
        </w:rPr>
        <w:t>1.1.</w:t>
      </w:r>
      <w:r w:rsidR="004A6943" w:rsidRPr="00F77F37">
        <w:rPr>
          <w:rFonts w:ascii="Arial" w:hAnsi="Arial" w:cs="Arial"/>
          <w:b/>
          <w:sz w:val="24"/>
          <w:szCs w:val="24"/>
        </w:rPr>
        <w:t>2</w:t>
      </w:r>
      <w:r w:rsidR="00086F77" w:rsidRPr="00F77F37">
        <w:rPr>
          <w:rFonts w:ascii="Arial" w:hAnsi="Arial" w:cs="Arial"/>
          <w:b/>
          <w:sz w:val="24"/>
          <w:szCs w:val="24"/>
        </w:rPr>
        <w:t>.</w:t>
      </w:r>
      <w:r w:rsidR="00086F77" w:rsidRPr="006C5271">
        <w:rPr>
          <w:rFonts w:ascii="Arial" w:hAnsi="Arial" w:cs="Arial"/>
          <w:sz w:val="22"/>
          <w:szCs w:val="22"/>
        </w:rPr>
        <w:t xml:space="preserve"> </w:t>
      </w:r>
      <w:r w:rsidR="00095668" w:rsidRPr="00EC32DC">
        <w:rPr>
          <w:rFonts w:ascii="Arial" w:eastAsia="Verdana" w:hAnsi="Arial" w:cs="Arial"/>
          <w:sz w:val="24"/>
          <w:szCs w:val="24"/>
          <w:lang w:eastAsia="ru-RU"/>
        </w:rPr>
        <w:t xml:space="preserve">Наличие у Подрядчика </w:t>
      </w:r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>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72F2C32D" w14:textId="77777777" w:rsidR="008C4E35" w:rsidRPr="00EC32DC" w:rsidRDefault="008C4E35" w:rsidP="00726C0C">
      <w:pPr>
        <w:pStyle w:val="a5"/>
        <w:numPr>
          <w:ilvl w:val="0"/>
          <w:numId w:val="5"/>
        </w:numPr>
        <w:spacing w:before="0" w:after="0" w:line="276" w:lineRule="auto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«Руководство по системе»</w:t>
      </w:r>
      <w:r w:rsidR="006C5271" w:rsidRPr="00EC32DC">
        <w:rPr>
          <w:rFonts w:ascii="Arial" w:eastAsia="Verdana" w:hAnsi="Arial" w:cs="Arial"/>
          <w:sz w:val="24"/>
          <w:szCs w:val="24"/>
          <w:lang w:eastAsia="ru-RU"/>
        </w:rPr>
        <w:t>;</w:t>
      </w:r>
    </w:p>
    <w:p w14:paraId="6636970C" w14:textId="77777777" w:rsidR="008C4E35" w:rsidRPr="00EC32DC" w:rsidRDefault="008C4E35" w:rsidP="00726C0C">
      <w:pPr>
        <w:pStyle w:val="a5"/>
        <w:numPr>
          <w:ilvl w:val="0"/>
          <w:numId w:val="5"/>
        </w:numPr>
        <w:spacing w:before="0" w:after="0" w:line="276" w:lineRule="auto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«Управление документацией»</w:t>
      </w:r>
      <w:r w:rsidR="006C5271" w:rsidRPr="00EC32DC">
        <w:rPr>
          <w:rFonts w:ascii="Arial" w:eastAsia="Verdana" w:hAnsi="Arial" w:cs="Arial"/>
          <w:sz w:val="24"/>
          <w:szCs w:val="24"/>
          <w:lang w:eastAsia="ru-RU"/>
        </w:rPr>
        <w:t>;</w:t>
      </w:r>
    </w:p>
    <w:p w14:paraId="574D9162" w14:textId="77777777" w:rsidR="008C4E35" w:rsidRPr="00EC32DC" w:rsidRDefault="008C4E35" w:rsidP="00726C0C">
      <w:pPr>
        <w:pStyle w:val="a5"/>
        <w:numPr>
          <w:ilvl w:val="0"/>
          <w:numId w:val="5"/>
        </w:numPr>
        <w:spacing w:before="0" w:after="0" w:line="276" w:lineRule="auto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«Идентификация опасностей, оценки рисков и определения мер управления»</w:t>
      </w:r>
      <w:r w:rsidR="006C5271" w:rsidRPr="00EC32DC">
        <w:rPr>
          <w:rFonts w:ascii="Arial" w:eastAsia="Verdana" w:hAnsi="Arial" w:cs="Arial"/>
          <w:sz w:val="24"/>
          <w:szCs w:val="24"/>
          <w:lang w:eastAsia="ru-RU"/>
        </w:rPr>
        <w:t>;</w:t>
      </w:r>
    </w:p>
    <w:p w14:paraId="55CF3744" w14:textId="77777777" w:rsidR="008C4E35" w:rsidRPr="00EC32DC" w:rsidRDefault="008C4E35" w:rsidP="00726C0C">
      <w:pPr>
        <w:pStyle w:val="a5"/>
        <w:numPr>
          <w:ilvl w:val="0"/>
          <w:numId w:val="5"/>
        </w:numPr>
        <w:spacing w:before="0" w:after="0" w:line="276" w:lineRule="auto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«Управление записями»</w:t>
      </w:r>
      <w:r w:rsidR="006C5271" w:rsidRPr="00EC32DC">
        <w:rPr>
          <w:rFonts w:ascii="Arial" w:eastAsia="Verdana" w:hAnsi="Arial" w:cs="Arial"/>
          <w:sz w:val="24"/>
          <w:szCs w:val="24"/>
          <w:lang w:eastAsia="ru-RU"/>
        </w:rPr>
        <w:t>;</w:t>
      </w:r>
    </w:p>
    <w:p w14:paraId="0987FD4E" w14:textId="77777777" w:rsidR="008C4E35" w:rsidRPr="00EC32DC" w:rsidRDefault="008C4E35" w:rsidP="00726C0C">
      <w:pPr>
        <w:pStyle w:val="a5"/>
        <w:numPr>
          <w:ilvl w:val="0"/>
          <w:numId w:val="5"/>
        </w:numPr>
        <w:spacing w:before="0" w:after="0" w:line="276" w:lineRule="auto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«Внутренний аудит»</w:t>
      </w:r>
      <w:r w:rsidR="006C5271" w:rsidRPr="00EC32DC">
        <w:rPr>
          <w:rFonts w:ascii="Arial" w:eastAsia="Verdana" w:hAnsi="Arial" w:cs="Arial"/>
          <w:sz w:val="24"/>
          <w:szCs w:val="24"/>
          <w:lang w:eastAsia="ru-RU"/>
        </w:rPr>
        <w:t>;</w:t>
      </w:r>
    </w:p>
    <w:p w14:paraId="410D4565" w14:textId="77777777" w:rsidR="008C4E35" w:rsidRPr="00EC32DC" w:rsidRDefault="008C4E35" w:rsidP="00726C0C">
      <w:pPr>
        <w:pStyle w:val="a5"/>
        <w:numPr>
          <w:ilvl w:val="0"/>
          <w:numId w:val="5"/>
        </w:numPr>
        <w:spacing w:before="0" w:after="0" w:line="276" w:lineRule="auto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lastRenderedPageBreak/>
        <w:t>«Несоответствия. Корректирующие и предупреждающие действия»</w:t>
      </w:r>
      <w:r w:rsidR="006C5271" w:rsidRPr="00EC32DC">
        <w:rPr>
          <w:rFonts w:ascii="Arial" w:eastAsia="Verdana" w:hAnsi="Arial" w:cs="Arial"/>
          <w:sz w:val="24"/>
          <w:szCs w:val="24"/>
          <w:lang w:eastAsia="ru-RU"/>
        </w:rPr>
        <w:t>;</w:t>
      </w:r>
    </w:p>
    <w:p w14:paraId="352C060A" w14:textId="77777777" w:rsidR="008C4E35" w:rsidRPr="00EC32DC" w:rsidRDefault="008C4E35" w:rsidP="00726C0C">
      <w:pPr>
        <w:pStyle w:val="a5"/>
        <w:numPr>
          <w:ilvl w:val="0"/>
          <w:numId w:val="5"/>
        </w:numPr>
        <w:spacing w:before="0" w:after="0" w:line="276" w:lineRule="auto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«Порядок отчетности об инцидентах и их расследование»</w:t>
      </w:r>
      <w:r w:rsidR="006C5271" w:rsidRPr="00EC32DC">
        <w:rPr>
          <w:rFonts w:ascii="Arial" w:eastAsia="Verdana" w:hAnsi="Arial" w:cs="Arial"/>
          <w:sz w:val="24"/>
          <w:szCs w:val="24"/>
          <w:lang w:eastAsia="ru-RU"/>
        </w:rPr>
        <w:t>;</w:t>
      </w:r>
    </w:p>
    <w:p w14:paraId="74F07902" w14:textId="77777777" w:rsidR="008C4E35" w:rsidRPr="00EC32DC" w:rsidRDefault="008C4E35" w:rsidP="00726C0C">
      <w:pPr>
        <w:pStyle w:val="a5"/>
        <w:numPr>
          <w:ilvl w:val="0"/>
          <w:numId w:val="5"/>
        </w:numPr>
        <w:spacing w:before="0" w:after="0" w:line="276" w:lineRule="auto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«Отчетность по системе»</w:t>
      </w:r>
      <w:r w:rsidR="006C5271" w:rsidRPr="00EC32DC">
        <w:rPr>
          <w:rFonts w:ascii="Arial" w:eastAsia="Verdana" w:hAnsi="Arial" w:cs="Arial"/>
          <w:sz w:val="24"/>
          <w:szCs w:val="24"/>
          <w:lang w:eastAsia="ru-RU"/>
        </w:rPr>
        <w:t>;</w:t>
      </w:r>
    </w:p>
    <w:p w14:paraId="485F3797" w14:textId="77777777" w:rsidR="008C4E35" w:rsidRPr="00EC32DC" w:rsidRDefault="008C4E35" w:rsidP="00726C0C">
      <w:pPr>
        <w:pStyle w:val="a5"/>
        <w:numPr>
          <w:ilvl w:val="0"/>
          <w:numId w:val="5"/>
        </w:numPr>
        <w:spacing w:before="0" w:after="0" w:line="276" w:lineRule="auto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«Анализ со стороны руководства»</w:t>
      </w:r>
      <w:r w:rsidR="006C5271" w:rsidRPr="00EC32DC">
        <w:rPr>
          <w:rFonts w:ascii="Arial" w:eastAsia="Verdana" w:hAnsi="Arial" w:cs="Arial"/>
          <w:sz w:val="24"/>
          <w:szCs w:val="24"/>
          <w:lang w:eastAsia="ru-RU"/>
        </w:rPr>
        <w:t>.</w:t>
      </w:r>
    </w:p>
    <w:p w14:paraId="07E46B0F" w14:textId="162808C6" w:rsidR="008C4E35" w:rsidRPr="006C5271" w:rsidRDefault="00C0643D" w:rsidP="00807FCB">
      <w:pPr>
        <w:widowControl w:val="0"/>
        <w:shd w:val="clear" w:color="auto" w:fill="FFFFFF"/>
        <w:tabs>
          <w:tab w:val="left" w:pos="284"/>
          <w:tab w:val="left" w:pos="709"/>
          <w:tab w:val="left" w:pos="1276"/>
        </w:tabs>
        <w:overflowPunct w:val="0"/>
        <w:autoSpaceDE w:val="0"/>
        <w:autoSpaceDN w:val="0"/>
        <w:adjustRightInd w:val="0"/>
        <w:spacing w:before="0" w:after="0" w:line="276" w:lineRule="auto"/>
        <w:ind w:firstLine="0"/>
        <w:textAlignment w:val="baseline"/>
        <w:rPr>
          <w:rFonts w:ascii="Arial" w:eastAsia="Verdana" w:hAnsi="Arial" w:cs="Arial"/>
          <w:color w:val="000000"/>
          <w:sz w:val="22"/>
          <w:szCs w:val="22"/>
          <w:lang w:eastAsia="ru-RU"/>
        </w:rPr>
      </w:pPr>
      <w:r w:rsidRPr="00F77F37">
        <w:rPr>
          <w:rFonts w:ascii="Arial" w:eastAsia="Verdana" w:hAnsi="Arial" w:cs="Arial"/>
          <w:b/>
          <w:sz w:val="24"/>
          <w:szCs w:val="24"/>
          <w:lang w:eastAsia="ru-RU"/>
        </w:rPr>
        <w:t>1.1.</w:t>
      </w:r>
      <w:r w:rsidR="004A6943" w:rsidRPr="00F77F37">
        <w:rPr>
          <w:rFonts w:ascii="Arial" w:eastAsia="Verdana" w:hAnsi="Arial" w:cs="Arial"/>
          <w:b/>
          <w:sz w:val="24"/>
          <w:szCs w:val="24"/>
          <w:lang w:eastAsia="ru-RU"/>
        </w:rPr>
        <w:t>3</w:t>
      </w:r>
      <w:r w:rsidR="001E0EE9" w:rsidRPr="00F77F37">
        <w:rPr>
          <w:rFonts w:ascii="Arial" w:eastAsia="Verdana" w:hAnsi="Arial" w:cs="Arial"/>
          <w:b/>
          <w:sz w:val="24"/>
          <w:szCs w:val="24"/>
          <w:lang w:eastAsia="ru-RU"/>
        </w:rPr>
        <w:t>.</w:t>
      </w:r>
      <w:r w:rsidR="001E0EE9" w:rsidRPr="00EC32DC">
        <w:rPr>
          <w:rFonts w:ascii="Arial" w:eastAsia="Verdana" w:hAnsi="Arial" w:cs="Arial"/>
          <w:sz w:val="24"/>
          <w:szCs w:val="24"/>
          <w:lang w:eastAsia="ru-RU"/>
        </w:rPr>
        <w:t xml:space="preserve"> </w:t>
      </w:r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 xml:space="preserve">Наличие у Подрядчика </w:t>
      </w:r>
      <w:proofErr w:type="gramStart"/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>постоянно</w:t>
      </w:r>
      <w:r w:rsidR="00EC32DC" w:rsidRPr="00EC32DC">
        <w:rPr>
          <w:rFonts w:ascii="Arial" w:eastAsia="Verdana" w:hAnsi="Arial" w:cs="Arial"/>
          <w:sz w:val="24"/>
          <w:szCs w:val="24"/>
          <w:lang w:eastAsia="ru-RU"/>
        </w:rPr>
        <w:t>-</w:t>
      </w:r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>действующей</w:t>
      </w:r>
      <w:proofErr w:type="gramEnd"/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 xml:space="preserve"> комиссии по проверке </w:t>
      </w:r>
      <w:r w:rsidR="008C4E35" w:rsidRPr="00EC32DC">
        <w:rPr>
          <w:rFonts w:ascii="Arial" w:eastAsia="Verdana" w:hAnsi="Arial" w:cs="Arial"/>
          <w:color w:val="000000"/>
          <w:sz w:val="24"/>
          <w:szCs w:val="24"/>
          <w:lang w:eastAsia="ru-RU"/>
        </w:rPr>
        <w:t xml:space="preserve">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="008C4E35" w:rsidRPr="00EC32DC">
        <w:rPr>
          <w:rFonts w:ascii="Arial" w:eastAsia="Verdana" w:hAnsi="Arial" w:cs="Arial"/>
          <w:color w:val="000000"/>
          <w:sz w:val="24"/>
          <w:szCs w:val="24"/>
          <w:lang w:eastAsia="ru-RU"/>
        </w:rPr>
        <w:t>микропредприятия</w:t>
      </w:r>
      <w:proofErr w:type="spellEnd"/>
      <w:r w:rsidR="008C4E35" w:rsidRPr="00EC32DC">
        <w:rPr>
          <w:rFonts w:ascii="Arial" w:eastAsia="Verdana" w:hAnsi="Arial" w:cs="Arial"/>
          <w:color w:val="000000"/>
          <w:sz w:val="24"/>
          <w:szCs w:val="24"/>
          <w:lang w:eastAsia="ru-RU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60EBD1B3" w14:textId="77777777" w:rsidR="00CC58EF" w:rsidRPr="00EC32DC" w:rsidRDefault="00C0643D" w:rsidP="00807FCB">
      <w:pPr>
        <w:widowControl w:val="0"/>
        <w:shd w:val="clear" w:color="auto" w:fill="FFFFFF"/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before="0" w:after="0" w:line="276" w:lineRule="auto"/>
        <w:ind w:firstLine="0"/>
        <w:textAlignment w:val="baseline"/>
        <w:rPr>
          <w:rFonts w:ascii="Arial" w:eastAsia="Verdana" w:hAnsi="Arial" w:cs="Arial"/>
          <w:sz w:val="24"/>
          <w:szCs w:val="24"/>
          <w:lang w:eastAsia="ru-RU"/>
        </w:rPr>
      </w:pPr>
      <w:r w:rsidRPr="00F77F37">
        <w:rPr>
          <w:rFonts w:ascii="Arial" w:eastAsia="Verdana" w:hAnsi="Arial" w:cs="Arial"/>
          <w:b/>
          <w:sz w:val="24"/>
          <w:szCs w:val="24"/>
          <w:lang w:eastAsia="ru-RU"/>
        </w:rPr>
        <w:t>1.1.</w:t>
      </w:r>
      <w:r w:rsidR="004A6943" w:rsidRPr="00F77F37">
        <w:rPr>
          <w:rFonts w:ascii="Arial" w:eastAsia="Verdana" w:hAnsi="Arial" w:cs="Arial"/>
          <w:b/>
          <w:sz w:val="24"/>
          <w:szCs w:val="24"/>
          <w:lang w:eastAsia="ru-RU"/>
        </w:rPr>
        <w:t>4</w:t>
      </w:r>
      <w:r w:rsidRPr="00F77F37">
        <w:rPr>
          <w:rFonts w:ascii="Arial" w:eastAsia="Verdana" w:hAnsi="Arial" w:cs="Arial"/>
          <w:b/>
          <w:sz w:val="24"/>
          <w:szCs w:val="24"/>
          <w:lang w:eastAsia="ru-RU"/>
        </w:rPr>
        <w:t>.</w:t>
      </w:r>
      <w:r w:rsidR="00757ED3" w:rsidRPr="006C5271">
        <w:rPr>
          <w:rFonts w:ascii="Arial" w:eastAsia="Verdana" w:hAnsi="Arial" w:cs="Arial"/>
          <w:sz w:val="22"/>
          <w:szCs w:val="22"/>
          <w:lang w:eastAsia="ru-RU"/>
        </w:rPr>
        <w:t xml:space="preserve"> </w:t>
      </w:r>
      <w:r w:rsidR="00095668" w:rsidRPr="00EC32DC">
        <w:rPr>
          <w:rFonts w:ascii="Arial" w:eastAsia="Verdana" w:hAnsi="Arial" w:cs="Arial"/>
          <w:sz w:val="24"/>
          <w:szCs w:val="24"/>
          <w:lang w:eastAsia="ru-RU"/>
        </w:rPr>
        <w:t>Наличие у Подрядчика с</w:t>
      </w:r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>пециалиста по охране труда, имеющего профильное образование (</w:t>
      </w:r>
      <w:proofErr w:type="spellStart"/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>техносферная</w:t>
      </w:r>
      <w:proofErr w:type="spellEnd"/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>техносферной</w:t>
      </w:r>
      <w:proofErr w:type="spellEnd"/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 xml:space="preserve"> безопасности (подтверждено дипломом). Для </w:t>
      </w:r>
      <w:proofErr w:type="spellStart"/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>микропредприятия</w:t>
      </w:r>
      <w:proofErr w:type="spellEnd"/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51D8A328" w14:textId="77777777" w:rsidR="008C4E35" w:rsidRPr="006C5271" w:rsidRDefault="00C0643D" w:rsidP="00807FCB">
      <w:pPr>
        <w:widowControl w:val="0"/>
        <w:shd w:val="clear" w:color="auto" w:fill="FFFFFF"/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before="0" w:after="0" w:line="276" w:lineRule="auto"/>
        <w:ind w:firstLine="0"/>
        <w:textAlignment w:val="baseline"/>
        <w:rPr>
          <w:rFonts w:ascii="Arial" w:eastAsia="Verdana" w:hAnsi="Arial" w:cs="Arial"/>
          <w:sz w:val="22"/>
          <w:szCs w:val="22"/>
          <w:lang w:eastAsia="ru-RU"/>
        </w:rPr>
      </w:pPr>
      <w:r w:rsidRPr="00F77F37">
        <w:rPr>
          <w:rFonts w:ascii="Arial" w:eastAsia="Verdana" w:hAnsi="Arial" w:cs="Arial"/>
          <w:b/>
          <w:sz w:val="24"/>
          <w:szCs w:val="24"/>
          <w:lang w:eastAsia="ru-RU"/>
        </w:rPr>
        <w:t>1.1.</w:t>
      </w:r>
      <w:r w:rsidR="004A6943" w:rsidRPr="00F77F37">
        <w:rPr>
          <w:rFonts w:ascii="Arial" w:eastAsia="Verdana" w:hAnsi="Arial" w:cs="Arial"/>
          <w:b/>
          <w:sz w:val="24"/>
          <w:szCs w:val="24"/>
          <w:lang w:eastAsia="ru-RU"/>
        </w:rPr>
        <w:t>5</w:t>
      </w:r>
      <w:r w:rsidR="00CC58EF" w:rsidRPr="00F77F37">
        <w:rPr>
          <w:rFonts w:ascii="Arial" w:eastAsia="Verdana" w:hAnsi="Arial" w:cs="Arial"/>
          <w:b/>
          <w:sz w:val="24"/>
          <w:szCs w:val="24"/>
          <w:lang w:eastAsia="ru-RU"/>
        </w:rPr>
        <w:t>.</w:t>
      </w:r>
      <w:r w:rsidR="00CC58EF" w:rsidRPr="00EC32DC">
        <w:rPr>
          <w:rFonts w:ascii="Arial" w:eastAsia="Verdana" w:hAnsi="Arial" w:cs="Arial"/>
          <w:sz w:val="24"/>
          <w:szCs w:val="24"/>
          <w:lang w:eastAsia="ru-RU"/>
        </w:rPr>
        <w:t xml:space="preserve"> </w:t>
      </w:r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>На</w:t>
      </w:r>
      <w:r w:rsidR="002826EF" w:rsidRPr="00EC32DC">
        <w:rPr>
          <w:rFonts w:ascii="Arial" w:eastAsia="Verdana" w:hAnsi="Arial" w:cs="Arial"/>
          <w:sz w:val="24"/>
          <w:szCs w:val="24"/>
          <w:lang w:eastAsia="ru-RU"/>
        </w:rPr>
        <w:t>личие у Подрядчика</w:t>
      </w:r>
      <w:r w:rsidR="008C4E35" w:rsidRPr="00EC32DC">
        <w:rPr>
          <w:rFonts w:ascii="Arial" w:eastAsia="Verdana" w:hAnsi="Arial" w:cs="Arial"/>
          <w:sz w:val="24"/>
          <w:szCs w:val="24"/>
          <w:lang w:eastAsia="ru-RU"/>
        </w:rPr>
        <w:t xml:space="preserve"> работников, обеспеченных средствами индивидуальной защиты в соответствии с отраслевыми нормами и видами выполняемых работ. При этом минимальный комплект средств индивидуальной защиты должен состоять из:</w:t>
      </w:r>
    </w:p>
    <w:p w14:paraId="7EF81B48" w14:textId="77777777" w:rsidR="00180DDA" w:rsidRPr="00EC32DC" w:rsidRDefault="008C4E35" w:rsidP="00726C0C">
      <w:pPr>
        <w:pStyle w:val="a5"/>
        <w:widowControl w:val="0"/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before="0" w:after="0" w:line="276" w:lineRule="auto"/>
        <w:ind w:left="0" w:firstLine="360"/>
        <w:textAlignment w:val="baseline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специальной одежды от общих производственных загрязнений (например, брюки или полукомбинезон и куртка или комбинезон) с логотипом компании в зависимости от сезона выполнения работ лето или зима;</w:t>
      </w:r>
    </w:p>
    <w:p w14:paraId="0F3B8CA0" w14:textId="77777777" w:rsidR="004917C5" w:rsidRPr="00EC32DC" w:rsidRDefault="008C4E35" w:rsidP="00726C0C">
      <w:pPr>
        <w:pStyle w:val="a5"/>
        <w:widowControl w:val="0"/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before="0" w:after="0" w:line="276" w:lineRule="auto"/>
        <w:ind w:left="0" w:firstLine="360"/>
        <w:textAlignment w:val="baseline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специальная обувь (например, полуботинки, ботинки, сапоги и т.д.) в зависимости от сезона выполнения работ лето или зима;</w:t>
      </w:r>
    </w:p>
    <w:p w14:paraId="7A8E8627" w14:textId="77777777" w:rsidR="004917C5" w:rsidRPr="00EC32DC" w:rsidRDefault="008C4E35" w:rsidP="00726C0C">
      <w:pPr>
        <w:pStyle w:val="a5"/>
        <w:widowControl w:val="0"/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защитная каска с подбородным ремнем;</w:t>
      </w:r>
    </w:p>
    <w:p w14:paraId="48BD7091" w14:textId="77777777" w:rsidR="004917C5" w:rsidRPr="00EC32DC" w:rsidRDefault="008C4E35" w:rsidP="00726C0C">
      <w:pPr>
        <w:pStyle w:val="a5"/>
        <w:widowControl w:val="0"/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защитные очки;</w:t>
      </w:r>
    </w:p>
    <w:p w14:paraId="269441D2" w14:textId="63FAD311" w:rsidR="009C6709" w:rsidRPr="00EC32DC" w:rsidRDefault="008C4E35" w:rsidP="00726C0C">
      <w:pPr>
        <w:pStyle w:val="a5"/>
        <w:widowControl w:val="0"/>
        <w:numPr>
          <w:ilvl w:val="0"/>
          <w:numId w:val="6"/>
        </w:numPr>
        <w:shd w:val="clear" w:color="auto" w:fill="FFFFFF"/>
        <w:overflowPunct w:val="0"/>
        <w:autoSpaceDE w:val="0"/>
        <w:autoSpaceDN w:val="0"/>
        <w:adjustRightInd w:val="0"/>
        <w:spacing w:before="0" w:after="0" w:line="276" w:lineRule="auto"/>
        <w:textAlignment w:val="baseline"/>
        <w:rPr>
          <w:rFonts w:ascii="Arial" w:eastAsia="Verdana" w:hAnsi="Arial" w:cs="Arial"/>
          <w:sz w:val="24"/>
          <w:szCs w:val="24"/>
          <w:lang w:eastAsia="ru-RU"/>
        </w:rPr>
      </w:pPr>
      <w:r w:rsidRPr="00EC32DC">
        <w:rPr>
          <w:rFonts w:ascii="Arial" w:eastAsia="Verdana" w:hAnsi="Arial" w:cs="Arial"/>
          <w:sz w:val="24"/>
          <w:szCs w:val="24"/>
          <w:lang w:eastAsia="ru-RU"/>
        </w:rPr>
        <w:t>наушники.</w:t>
      </w:r>
    </w:p>
    <w:p w14:paraId="20ADD248" w14:textId="77777777" w:rsidR="008C4E35" w:rsidRPr="006C5271" w:rsidRDefault="009C6709" w:rsidP="00807FCB">
      <w:pPr>
        <w:widowControl w:val="0"/>
        <w:shd w:val="clear" w:color="auto" w:fill="FFFFFF"/>
        <w:tabs>
          <w:tab w:val="left" w:pos="284"/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firstLine="0"/>
        <w:textAlignment w:val="baseline"/>
        <w:rPr>
          <w:rFonts w:ascii="Arial" w:eastAsia="Verdana" w:hAnsi="Arial" w:cs="Arial"/>
          <w:sz w:val="22"/>
          <w:szCs w:val="22"/>
          <w:lang w:eastAsia="ru-RU"/>
        </w:rPr>
      </w:pPr>
      <w:r w:rsidRPr="00F77F37">
        <w:rPr>
          <w:rFonts w:ascii="Arial" w:eastAsia="Verdana" w:hAnsi="Arial" w:cs="Arial"/>
          <w:b/>
          <w:sz w:val="24"/>
          <w:szCs w:val="24"/>
          <w:lang w:eastAsia="ru-RU"/>
        </w:rPr>
        <w:t>1.1.</w:t>
      </w:r>
      <w:r w:rsidR="004A6943" w:rsidRPr="00F77F37">
        <w:rPr>
          <w:rFonts w:ascii="Arial" w:eastAsia="Verdana" w:hAnsi="Arial" w:cs="Arial"/>
          <w:b/>
          <w:sz w:val="24"/>
          <w:szCs w:val="24"/>
          <w:lang w:eastAsia="ru-RU"/>
        </w:rPr>
        <w:t>6</w:t>
      </w:r>
      <w:r w:rsidRPr="00F77F37">
        <w:rPr>
          <w:rFonts w:ascii="Arial" w:eastAsia="Verdana" w:hAnsi="Arial" w:cs="Arial"/>
          <w:b/>
          <w:sz w:val="24"/>
          <w:szCs w:val="24"/>
          <w:lang w:eastAsia="ru-RU"/>
        </w:rPr>
        <w:t>.</w:t>
      </w:r>
      <w:r w:rsidRPr="006C5271">
        <w:rPr>
          <w:rFonts w:ascii="Arial" w:eastAsia="Verdana" w:hAnsi="Arial" w:cs="Arial"/>
          <w:sz w:val="22"/>
          <w:szCs w:val="22"/>
          <w:lang w:eastAsia="ru-RU"/>
        </w:rPr>
        <w:t xml:space="preserve"> </w:t>
      </w:r>
      <w:r w:rsidR="008C4E35" w:rsidRPr="0043598F">
        <w:rPr>
          <w:rFonts w:ascii="Arial" w:eastAsia="Verdana" w:hAnsi="Arial" w:cs="Arial"/>
          <w:sz w:val="24"/>
          <w:szCs w:val="24"/>
          <w:lang w:eastAsia="ru-RU"/>
        </w:rPr>
        <w:t>В случае привлечения субподрядных орга</w:t>
      </w:r>
      <w:r w:rsidR="00D125E1" w:rsidRPr="0043598F">
        <w:rPr>
          <w:rFonts w:ascii="Arial" w:eastAsia="Verdana" w:hAnsi="Arial" w:cs="Arial"/>
          <w:sz w:val="24"/>
          <w:szCs w:val="24"/>
          <w:lang w:eastAsia="ru-RU"/>
        </w:rPr>
        <w:t>низаций, Подрядчик</w:t>
      </w:r>
      <w:r w:rsidR="008C4E35" w:rsidRPr="0043598F">
        <w:rPr>
          <w:rFonts w:ascii="Arial" w:eastAsia="Verdana" w:hAnsi="Arial" w:cs="Arial"/>
          <w:sz w:val="24"/>
          <w:szCs w:val="24"/>
          <w:lang w:eastAsia="ru-RU"/>
        </w:rPr>
        <w:t xml:space="preserve"> обязан предоставить документы привлекаемых субподрядных организаций в части работ, поручаемых данным Субподрядчикам. </w:t>
      </w:r>
    </w:p>
    <w:p w14:paraId="4768E873" w14:textId="21FD53E6" w:rsidR="00803D53" w:rsidRPr="0043598F" w:rsidRDefault="00635C44" w:rsidP="00807FCB">
      <w:pPr>
        <w:spacing w:before="0" w:after="0" w:line="276" w:lineRule="auto"/>
        <w:ind w:firstLine="0"/>
        <w:contextualSpacing/>
        <w:rPr>
          <w:rFonts w:ascii="Arial" w:eastAsia="Verdana" w:hAnsi="Arial" w:cs="Arial"/>
          <w:sz w:val="24"/>
          <w:szCs w:val="24"/>
          <w:lang w:eastAsia="ru-RU"/>
        </w:rPr>
      </w:pPr>
      <w:r w:rsidRPr="00F77F37">
        <w:rPr>
          <w:rFonts w:ascii="Arial" w:eastAsia="Verdana" w:hAnsi="Arial" w:cs="Arial"/>
          <w:b/>
          <w:sz w:val="24"/>
          <w:szCs w:val="24"/>
          <w:lang w:eastAsia="ru-RU"/>
        </w:rPr>
        <w:t>1.1.</w:t>
      </w:r>
      <w:r w:rsidR="004A6943" w:rsidRPr="00F77F37">
        <w:rPr>
          <w:rFonts w:ascii="Arial" w:eastAsia="Verdana" w:hAnsi="Arial" w:cs="Arial"/>
          <w:b/>
          <w:sz w:val="24"/>
          <w:szCs w:val="24"/>
          <w:lang w:eastAsia="ru-RU"/>
        </w:rPr>
        <w:t>7</w:t>
      </w:r>
      <w:r w:rsidR="00CC58EF" w:rsidRPr="00F77F37">
        <w:rPr>
          <w:rFonts w:ascii="Arial" w:eastAsia="Verdana" w:hAnsi="Arial" w:cs="Arial"/>
          <w:b/>
          <w:sz w:val="24"/>
          <w:szCs w:val="24"/>
          <w:lang w:eastAsia="ru-RU"/>
        </w:rPr>
        <w:t>.</w:t>
      </w:r>
      <w:r w:rsidR="008C4E35" w:rsidRPr="0043598F">
        <w:rPr>
          <w:rFonts w:ascii="Arial" w:eastAsia="Verdana" w:hAnsi="Arial" w:cs="Arial"/>
          <w:sz w:val="24"/>
          <w:szCs w:val="24"/>
          <w:lang w:eastAsia="ru-RU"/>
        </w:rPr>
        <w:t xml:space="preserve"> </w:t>
      </w:r>
      <w:r w:rsidR="00CC58EF" w:rsidRPr="0043598F">
        <w:rPr>
          <w:rFonts w:ascii="Arial" w:eastAsia="Verdana" w:hAnsi="Arial" w:cs="Arial"/>
          <w:sz w:val="24"/>
          <w:szCs w:val="24"/>
          <w:lang w:eastAsia="ru-RU"/>
        </w:rPr>
        <w:t xml:space="preserve"> </w:t>
      </w:r>
      <w:r w:rsidR="008C4E35" w:rsidRPr="0043598F">
        <w:rPr>
          <w:rFonts w:ascii="Arial" w:eastAsia="Verdana" w:hAnsi="Arial" w:cs="Arial"/>
          <w:sz w:val="24"/>
          <w:szCs w:val="24"/>
          <w:lang w:eastAsia="ru-RU"/>
        </w:rPr>
        <w:t>Информацию за подписью руководителя организации, подтверждающего наличие в необходимом количестве обученного и аттестованного персонала для проведения всех необходимых работ согласно ТЗ, копии удостоверений соответствующих работников, а также обеспеченность персонала средствами индивидуальной защиты в соответствии с нормами.</w:t>
      </w:r>
    </w:p>
    <w:p w14:paraId="1EAA6AE2" w14:textId="77777777" w:rsidR="008C4E35" w:rsidRPr="006C5271" w:rsidRDefault="008C4E35" w:rsidP="00807FCB">
      <w:pPr>
        <w:pStyle w:val="a"/>
        <w:numPr>
          <w:ilvl w:val="0"/>
          <w:numId w:val="0"/>
        </w:numPr>
        <w:spacing w:line="276" w:lineRule="auto"/>
        <w:rPr>
          <w:rFonts w:ascii="Arial" w:eastAsia="Verdana" w:hAnsi="Arial" w:cs="Arial"/>
          <w:snapToGrid/>
          <w:sz w:val="22"/>
          <w:szCs w:val="22"/>
        </w:rPr>
      </w:pPr>
    </w:p>
    <w:p w14:paraId="5E46EA93" w14:textId="607524F1" w:rsidR="00F105BF" w:rsidRPr="0043598F" w:rsidRDefault="00CC58EF" w:rsidP="0043598F">
      <w:pPr>
        <w:pStyle w:val="a"/>
        <w:numPr>
          <w:ilvl w:val="0"/>
          <w:numId w:val="0"/>
        </w:numPr>
        <w:tabs>
          <w:tab w:val="left" w:pos="426"/>
        </w:tabs>
        <w:spacing w:line="276" w:lineRule="auto"/>
        <w:rPr>
          <w:rFonts w:ascii="Arial" w:eastAsia="Verdana" w:hAnsi="Arial" w:cs="Arial"/>
          <w:snapToGrid/>
          <w:sz w:val="24"/>
          <w:szCs w:val="24"/>
        </w:rPr>
      </w:pPr>
      <w:r w:rsidRPr="0043598F">
        <w:rPr>
          <w:rFonts w:ascii="Arial" w:eastAsia="Verdana" w:hAnsi="Arial" w:cs="Arial"/>
          <w:b/>
          <w:snapToGrid/>
          <w:sz w:val="24"/>
          <w:szCs w:val="24"/>
        </w:rPr>
        <w:t>1.2.</w:t>
      </w:r>
      <w:r w:rsidRPr="0043598F">
        <w:rPr>
          <w:rFonts w:ascii="Arial" w:eastAsia="Verdana" w:hAnsi="Arial" w:cs="Arial"/>
          <w:snapToGrid/>
          <w:sz w:val="24"/>
          <w:szCs w:val="24"/>
        </w:rPr>
        <w:t xml:space="preserve">    </w:t>
      </w:r>
      <w:r w:rsidR="008C4E35" w:rsidRPr="0043598F">
        <w:rPr>
          <w:rFonts w:ascii="Arial" w:eastAsia="Verdana" w:hAnsi="Arial" w:cs="Arial"/>
          <w:b/>
          <w:snapToGrid/>
          <w:sz w:val="24"/>
          <w:szCs w:val="24"/>
        </w:rPr>
        <w:t>Желательные требования</w:t>
      </w:r>
    </w:p>
    <w:p w14:paraId="61A1F393" w14:textId="4DC978B3" w:rsidR="00F105BF" w:rsidRPr="006C5271" w:rsidRDefault="00F105BF" w:rsidP="00807FCB">
      <w:pPr>
        <w:spacing w:before="0" w:after="0" w:line="276" w:lineRule="auto"/>
        <w:ind w:firstLine="0"/>
        <w:rPr>
          <w:rFonts w:ascii="Arial" w:eastAsia="Verdana" w:hAnsi="Arial" w:cs="Arial"/>
          <w:sz w:val="22"/>
          <w:szCs w:val="22"/>
          <w:lang w:eastAsia="ru-RU"/>
        </w:rPr>
      </w:pPr>
      <w:r w:rsidRPr="00D05050">
        <w:rPr>
          <w:rFonts w:ascii="Arial" w:eastAsia="Verdana" w:hAnsi="Arial" w:cs="Arial"/>
          <w:b/>
          <w:sz w:val="24"/>
          <w:szCs w:val="24"/>
          <w:lang w:eastAsia="ru-RU"/>
        </w:rPr>
        <w:t>1</w:t>
      </w:r>
      <w:r w:rsidR="0043598F" w:rsidRPr="00D05050">
        <w:rPr>
          <w:rFonts w:ascii="Arial" w:eastAsia="Verdana" w:hAnsi="Arial" w:cs="Arial"/>
          <w:b/>
          <w:sz w:val="24"/>
          <w:szCs w:val="24"/>
          <w:lang w:eastAsia="ru-RU"/>
        </w:rPr>
        <w:t>.2.1</w:t>
      </w:r>
      <w:r w:rsidRPr="00D05050">
        <w:rPr>
          <w:rFonts w:ascii="Arial" w:eastAsia="Verdana" w:hAnsi="Arial" w:cs="Arial"/>
          <w:b/>
          <w:sz w:val="24"/>
          <w:szCs w:val="24"/>
          <w:lang w:eastAsia="ru-RU"/>
        </w:rPr>
        <w:t>.</w:t>
      </w:r>
      <w:r w:rsidRPr="0043598F">
        <w:rPr>
          <w:rFonts w:ascii="Arial" w:eastAsia="Verdana" w:hAnsi="Arial" w:cs="Arial"/>
          <w:sz w:val="24"/>
          <w:szCs w:val="24"/>
          <w:lang w:eastAsia="ru-RU"/>
        </w:rPr>
        <w:t xml:space="preserve"> Желательно наличие у Подрядчика системы менеджмента 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43598F">
        <w:rPr>
          <w:rFonts w:ascii="Arial" w:eastAsia="Verdana" w:hAnsi="Arial" w:cs="Arial"/>
          <w:sz w:val="24"/>
          <w:szCs w:val="24"/>
          <w:lang w:eastAsia="ru-RU"/>
        </w:rPr>
        <w:t>Ростехрегулирования</w:t>
      </w:r>
      <w:proofErr w:type="spellEnd"/>
      <w:r w:rsidRPr="0043598F">
        <w:rPr>
          <w:rFonts w:ascii="Arial" w:eastAsia="Verdana" w:hAnsi="Arial" w:cs="Arial"/>
          <w:sz w:val="24"/>
          <w:szCs w:val="24"/>
          <w:lang w:eastAsia="ru-RU"/>
        </w:rPr>
        <w:t xml:space="preserve"> от 10.07.2007 № 169-ст, или представление сертификата соответствия СУОТ на соответствие системе менеджмента OHSAS, а также отчетов по предыдущему сертификационному </w:t>
      </w:r>
      <w:r w:rsidRPr="0043598F">
        <w:rPr>
          <w:rFonts w:ascii="Arial" w:eastAsia="Verdana" w:hAnsi="Arial" w:cs="Arial"/>
          <w:sz w:val="24"/>
          <w:szCs w:val="24"/>
          <w:lang w:eastAsia="ru-RU"/>
        </w:rPr>
        <w:lastRenderedPageBreak/>
        <w:t>или ре-сертификационном аудиту и отчета по анализу со стороны руководства системы управления охраны труда за предыдущий период.</w:t>
      </w:r>
    </w:p>
    <w:p w14:paraId="1D0A3701" w14:textId="063560A8" w:rsidR="00F105BF" w:rsidRPr="006C5271" w:rsidRDefault="0043598F" w:rsidP="00807FCB">
      <w:pPr>
        <w:pStyle w:val="a"/>
        <w:numPr>
          <w:ilvl w:val="0"/>
          <w:numId w:val="0"/>
        </w:numPr>
        <w:tabs>
          <w:tab w:val="left" w:pos="8080"/>
        </w:tabs>
        <w:spacing w:line="276" w:lineRule="auto"/>
        <w:rPr>
          <w:rFonts w:ascii="Arial" w:eastAsia="Verdana" w:hAnsi="Arial" w:cs="Arial"/>
          <w:snapToGrid/>
          <w:sz w:val="22"/>
          <w:szCs w:val="22"/>
        </w:rPr>
      </w:pPr>
      <w:r w:rsidRPr="00D05050">
        <w:rPr>
          <w:rFonts w:ascii="Arial" w:eastAsia="Verdana" w:hAnsi="Arial" w:cs="Arial"/>
          <w:b/>
          <w:snapToGrid/>
          <w:sz w:val="24"/>
          <w:szCs w:val="24"/>
        </w:rPr>
        <w:t>1.2.2</w:t>
      </w:r>
      <w:r w:rsidR="00F105BF" w:rsidRPr="00D05050">
        <w:rPr>
          <w:rFonts w:ascii="Arial" w:eastAsia="Verdana" w:hAnsi="Arial" w:cs="Arial"/>
          <w:b/>
          <w:snapToGrid/>
          <w:sz w:val="24"/>
          <w:szCs w:val="24"/>
        </w:rPr>
        <w:t>.</w:t>
      </w:r>
      <w:r w:rsidR="00F105BF" w:rsidRPr="0043598F">
        <w:rPr>
          <w:rFonts w:ascii="Arial" w:eastAsia="Verdana" w:hAnsi="Arial" w:cs="Arial"/>
          <w:snapToGrid/>
          <w:sz w:val="24"/>
          <w:szCs w:val="24"/>
        </w:rPr>
        <w:t xml:space="preserve"> Желательно отсутствие у Подрядчика пострадавших при несчастных случаях на производстве, подтверждается формами №7-травматизм, утвержденной соответствующим приказом Росстата, за последние 3 года, заверенные статистическим органом. </w:t>
      </w:r>
      <w:proofErr w:type="spellStart"/>
      <w:r w:rsidR="00F105BF" w:rsidRPr="0043598F">
        <w:rPr>
          <w:rFonts w:ascii="Arial" w:eastAsia="Verdana" w:hAnsi="Arial" w:cs="Arial"/>
          <w:snapToGrid/>
          <w:sz w:val="24"/>
          <w:szCs w:val="24"/>
        </w:rPr>
        <w:t>Микропредприятия</w:t>
      </w:r>
      <w:proofErr w:type="spellEnd"/>
      <w:r w:rsidR="00F105BF" w:rsidRPr="0043598F">
        <w:rPr>
          <w:rFonts w:ascii="Arial" w:eastAsia="Verdana" w:hAnsi="Arial" w:cs="Arial"/>
          <w:snapToGrid/>
          <w:sz w:val="24"/>
          <w:szCs w:val="24"/>
        </w:rPr>
        <w:t xml:space="preserve"> (численностью до 15 человек) вместо формы №7-травматизм представляют копию «Журнала регистрации несчастных случаев на производстве» за последние 3 года заверенную генеральным директором предприятия и печатью предприятия.</w:t>
      </w:r>
    </w:p>
    <w:p w14:paraId="73A42CC1" w14:textId="77777777" w:rsidR="00AE4E30" w:rsidRDefault="00AE4E30" w:rsidP="00807FCB">
      <w:pPr>
        <w:pStyle w:val="a"/>
        <w:numPr>
          <w:ilvl w:val="0"/>
          <w:numId w:val="0"/>
        </w:numPr>
        <w:spacing w:line="276" w:lineRule="auto"/>
        <w:rPr>
          <w:rFonts w:ascii="Arial" w:eastAsia="Verdana" w:hAnsi="Arial" w:cs="Arial"/>
          <w:b/>
          <w:snapToGrid/>
          <w:sz w:val="22"/>
          <w:szCs w:val="22"/>
        </w:rPr>
      </w:pPr>
    </w:p>
    <w:p w14:paraId="7C55D701" w14:textId="77777777" w:rsidR="008C4E35" w:rsidRPr="0043598F" w:rsidRDefault="00CC58EF" w:rsidP="00807FCB">
      <w:pPr>
        <w:pStyle w:val="a"/>
        <w:numPr>
          <w:ilvl w:val="0"/>
          <w:numId w:val="0"/>
        </w:numPr>
        <w:spacing w:line="276" w:lineRule="auto"/>
        <w:rPr>
          <w:rFonts w:ascii="Arial" w:eastAsia="Verdana" w:hAnsi="Arial" w:cs="Arial"/>
          <w:b/>
          <w:snapToGrid/>
          <w:sz w:val="24"/>
          <w:szCs w:val="24"/>
        </w:rPr>
      </w:pPr>
      <w:r w:rsidRPr="0043598F">
        <w:rPr>
          <w:rFonts w:ascii="Arial" w:eastAsia="Verdana" w:hAnsi="Arial" w:cs="Arial"/>
          <w:b/>
          <w:snapToGrid/>
          <w:sz w:val="24"/>
          <w:szCs w:val="24"/>
        </w:rPr>
        <w:t xml:space="preserve">2.   </w:t>
      </w:r>
      <w:r w:rsidR="006C5271" w:rsidRPr="0043598F">
        <w:rPr>
          <w:rFonts w:ascii="Arial" w:eastAsia="Verdana" w:hAnsi="Arial" w:cs="Arial"/>
          <w:b/>
          <w:snapToGrid/>
          <w:sz w:val="24"/>
          <w:szCs w:val="24"/>
        </w:rPr>
        <w:t>Требования к выполнению работ</w:t>
      </w:r>
    </w:p>
    <w:p w14:paraId="04263AFA" w14:textId="77777777" w:rsidR="008C4E35" w:rsidRPr="00590A54" w:rsidRDefault="00CC58EF" w:rsidP="00807FCB">
      <w:pPr>
        <w:pStyle w:val="a0"/>
        <w:numPr>
          <w:ilvl w:val="0"/>
          <w:numId w:val="0"/>
        </w:numPr>
        <w:spacing w:after="0" w:line="276" w:lineRule="auto"/>
        <w:jc w:val="both"/>
        <w:rPr>
          <w:rFonts w:ascii="Arial" w:eastAsia="Verdana" w:hAnsi="Arial" w:cs="Arial"/>
          <w:sz w:val="24"/>
        </w:rPr>
      </w:pPr>
      <w:r w:rsidRPr="00D05050">
        <w:rPr>
          <w:rFonts w:ascii="Arial" w:eastAsia="Verdana" w:hAnsi="Arial" w:cs="Arial"/>
          <w:b/>
          <w:sz w:val="24"/>
        </w:rPr>
        <w:t>2.1.</w:t>
      </w:r>
      <w:r w:rsidRPr="006C5271">
        <w:rPr>
          <w:rFonts w:ascii="Arial" w:eastAsia="Verdana" w:hAnsi="Arial" w:cs="Arial"/>
          <w:sz w:val="22"/>
          <w:szCs w:val="22"/>
        </w:rPr>
        <w:t xml:space="preserve"> </w:t>
      </w:r>
      <w:r w:rsidR="008C4E35" w:rsidRPr="00590A54">
        <w:rPr>
          <w:rFonts w:ascii="Arial" w:eastAsia="Verdana" w:hAnsi="Arial" w:cs="Arial"/>
          <w:sz w:val="24"/>
        </w:rPr>
        <w:t>Подрядчик обязан выполнить работы в соответствии с действующими правилами безопасности (ПБ), руководящими документами (РД), Правилами проектирования, изготовления, приемки и другими действующими нормативными актами и нормативно-техническими документами в рамках настоящего Технического задания.</w:t>
      </w:r>
    </w:p>
    <w:p w14:paraId="49B134CE" w14:textId="4DC81CC0" w:rsidR="008C4E35" w:rsidRDefault="00A77A45" w:rsidP="00590A54">
      <w:pPr>
        <w:pStyle w:val="a5"/>
        <w:widowControl w:val="0"/>
        <w:numPr>
          <w:ilvl w:val="0"/>
          <w:numId w:val="9"/>
        </w:numPr>
        <w:tabs>
          <w:tab w:val="left" w:pos="567"/>
        </w:tabs>
        <w:spacing w:before="0" w:after="0" w:line="276" w:lineRule="auto"/>
        <w:rPr>
          <w:rFonts w:ascii="Arial" w:eastAsia="Verdana" w:hAnsi="Arial" w:cs="Arial"/>
          <w:sz w:val="22"/>
          <w:szCs w:val="22"/>
          <w:lang w:eastAsia="ru-RU"/>
        </w:rPr>
      </w:pPr>
      <w:r w:rsidRPr="00D05050">
        <w:rPr>
          <w:rFonts w:ascii="Arial" w:eastAsia="Verdana" w:hAnsi="Arial" w:cs="Arial"/>
          <w:b/>
          <w:sz w:val="24"/>
          <w:szCs w:val="24"/>
          <w:lang w:eastAsia="ru-RU"/>
        </w:rPr>
        <w:t>2.2.</w:t>
      </w:r>
      <w:r w:rsidRPr="00590A54">
        <w:rPr>
          <w:rFonts w:ascii="Arial" w:eastAsia="Verdana" w:hAnsi="Arial" w:cs="Arial"/>
          <w:sz w:val="24"/>
          <w:szCs w:val="24"/>
          <w:lang w:eastAsia="ru-RU"/>
        </w:rPr>
        <w:t xml:space="preserve"> </w:t>
      </w:r>
      <w:r w:rsidR="008C4E35" w:rsidRPr="00590A54">
        <w:rPr>
          <w:rFonts w:ascii="Arial" w:eastAsia="Verdana" w:hAnsi="Arial" w:cs="Arial"/>
          <w:sz w:val="24"/>
          <w:szCs w:val="24"/>
          <w:lang w:eastAsia="ru-RU"/>
        </w:rPr>
        <w:t>Подрядчик обязан при выполнении работ руководствоваться, соблюдать и исполнять требования следующих нормативно-технических документов:</w:t>
      </w:r>
    </w:p>
    <w:p w14:paraId="1103C034" w14:textId="3A02C7E7" w:rsidR="00590A54" w:rsidRPr="00590A54" w:rsidRDefault="00590A54" w:rsidP="00590A54">
      <w:pPr>
        <w:pStyle w:val="a5"/>
        <w:widowControl w:val="0"/>
        <w:numPr>
          <w:ilvl w:val="0"/>
          <w:numId w:val="9"/>
        </w:numPr>
        <w:tabs>
          <w:tab w:val="left" w:pos="567"/>
        </w:tabs>
        <w:spacing w:before="0" w:after="0" w:line="276" w:lineRule="auto"/>
        <w:rPr>
          <w:rFonts w:ascii="Arial" w:eastAsia="Verdana" w:hAnsi="Arial" w:cs="Arial"/>
          <w:sz w:val="22"/>
          <w:szCs w:val="22"/>
          <w:lang w:eastAsia="ru-RU"/>
        </w:rPr>
      </w:pPr>
      <w:r>
        <w:rPr>
          <w:rFonts w:ascii="Arial" w:eastAsia="Verdana" w:hAnsi="Arial" w:cs="Arial"/>
          <w:sz w:val="24"/>
          <w:szCs w:val="24"/>
          <w:lang w:eastAsia="ru-RU"/>
        </w:rPr>
        <w:t xml:space="preserve">  «Правила по ОТ в строительстве» Приказ №336Н от 01.06.2015г.</w:t>
      </w:r>
    </w:p>
    <w:p w14:paraId="2E438E37" w14:textId="77777777" w:rsidR="008C4E35" w:rsidRPr="00590A54" w:rsidRDefault="008C4E35" w:rsidP="00726C0C">
      <w:pPr>
        <w:pStyle w:val="a5"/>
        <w:numPr>
          <w:ilvl w:val="0"/>
          <w:numId w:val="7"/>
        </w:numPr>
        <w:spacing w:before="0" w:after="0" w:line="276" w:lineRule="auto"/>
        <w:ind w:left="0" w:firstLine="36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«Правила организации технического обслуживания и ремонта объектов электроэнергетики», введенных Приказом Минэнерго РФ №1013 от 25.10.2017г;</w:t>
      </w:r>
    </w:p>
    <w:p w14:paraId="369374CF" w14:textId="77777777" w:rsidR="008C4E35" w:rsidRPr="00590A54" w:rsidRDefault="008C4E35" w:rsidP="00726C0C">
      <w:pPr>
        <w:pStyle w:val="a5"/>
        <w:numPr>
          <w:ilvl w:val="0"/>
          <w:numId w:val="7"/>
        </w:numPr>
        <w:spacing w:before="0" w:after="0" w:line="276" w:lineRule="auto"/>
        <w:ind w:left="0" w:firstLine="36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Правила по охране труда при эксплуатации электроустановок, утвержденные Приказом Минтруда России от 24.07.2013 № 328н;</w:t>
      </w:r>
    </w:p>
    <w:p w14:paraId="23A2658C" w14:textId="3ABC9639" w:rsidR="00814E9A" w:rsidRDefault="008C4E35" w:rsidP="00F910D9">
      <w:pPr>
        <w:pStyle w:val="a5"/>
        <w:numPr>
          <w:ilvl w:val="0"/>
          <w:numId w:val="7"/>
        </w:numPr>
        <w:spacing w:before="0" w:after="0" w:line="276" w:lineRule="auto"/>
        <w:ind w:left="0" w:firstLine="36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Правила по охране труда при работе с инструментом и приспособлениями, Утверждены приказом Минтруда России № 552н от 17.08.2015</w:t>
      </w:r>
      <w:r w:rsidR="00F910D9" w:rsidRPr="00590A54">
        <w:rPr>
          <w:rFonts w:ascii="Arial" w:eastAsia="Verdana" w:hAnsi="Arial" w:cs="Arial"/>
          <w:sz w:val="24"/>
          <w:szCs w:val="24"/>
          <w:lang w:eastAsia="ru-RU"/>
        </w:rPr>
        <w:t>г.</w:t>
      </w:r>
    </w:p>
    <w:p w14:paraId="6FDBC9E4" w14:textId="569C0ECE" w:rsidR="00A928E6" w:rsidRPr="00A928E6" w:rsidRDefault="00A928E6" w:rsidP="00A928E6">
      <w:pPr>
        <w:pStyle w:val="a5"/>
        <w:numPr>
          <w:ilvl w:val="0"/>
          <w:numId w:val="7"/>
        </w:numPr>
        <w:spacing w:before="0" w:after="0" w:line="276" w:lineRule="auto"/>
        <w:rPr>
          <w:rFonts w:ascii="Arial" w:eastAsia="Verdana" w:hAnsi="Arial" w:cs="Arial"/>
          <w:sz w:val="24"/>
          <w:szCs w:val="24"/>
          <w:highlight w:val="yellow"/>
          <w:lang w:eastAsia="ru-RU"/>
        </w:rPr>
      </w:pPr>
      <w:r w:rsidRPr="00A928E6">
        <w:rPr>
          <w:rFonts w:ascii="Arial" w:eastAsia="Verdana" w:hAnsi="Arial" w:cs="Arial"/>
          <w:sz w:val="24"/>
          <w:szCs w:val="24"/>
          <w:highlight w:val="yellow"/>
          <w:lang w:eastAsia="ru-RU"/>
        </w:rPr>
        <w:t>РД 34.03.204</w:t>
      </w:r>
      <w:r w:rsidRPr="00A928E6">
        <w:rPr>
          <w:rFonts w:ascii="Arial" w:hAnsi="Arial" w:cs="Arial"/>
          <w:sz w:val="24"/>
          <w:szCs w:val="24"/>
          <w:highlight w:val="yellow"/>
        </w:rPr>
        <w:t xml:space="preserve"> Правила безопасности при работе с инструментом и приспособлениями;</w:t>
      </w:r>
    </w:p>
    <w:p w14:paraId="63A8B353" w14:textId="2F86C7FD" w:rsidR="00FA0C30" w:rsidRPr="00590A54" w:rsidRDefault="00F910D9" w:rsidP="00726C0C">
      <w:pPr>
        <w:pStyle w:val="a5"/>
        <w:numPr>
          <w:ilvl w:val="0"/>
          <w:numId w:val="7"/>
        </w:numPr>
        <w:spacing w:before="0" w:after="0" w:line="276" w:lineRule="auto"/>
        <w:ind w:left="0" w:firstLine="36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 xml:space="preserve"> </w:t>
      </w:r>
      <w:r w:rsidR="008C4E35" w:rsidRPr="00590A54">
        <w:rPr>
          <w:rFonts w:ascii="Arial" w:eastAsia="Verdana" w:hAnsi="Arial" w:cs="Arial"/>
          <w:sz w:val="24"/>
          <w:szCs w:val="24"/>
          <w:lang w:eastAsia="ru-RU"/>
        </w:rPr>
        <w:t>«РД 153-34.0-03.301-00 (ВППБ 01-02-95*) Правила пожарной безопасности для энергетических предприятий», утвержденные РАО «ЕЭС России» 09.03.2000</w:t>
      </w:r>
      <w:r w:rsidR="00AE4E30" w:rsidRPr="00590A54">
        <w:rPr>
          <w:rFonts w:ascii="Arial" w:eastAsia="Verdana" w:hAnsi="Arial" w:cs="Arial"/>
          <w:sz w:val="24"/>
          <w:szCs w:val="24"/>
          <w:lang w:eastAsia="ru-RU"/>
        </w:rPr>
        <w:t>г</w:t>
      </w:r>
      <w:r w:rsidR="008C4E35" w:rsidRPr="00590A54">
        <w:rPr>
          <w:rFonts w:ascii="Arial" w:eastAsia="Verdana" w:hAnsi="Arial" w:cs="Arial"/>
          <w:sz w:val="24"/>
          <w:szCs w:val="24"/>
          <w:lang w:eastAsia="ru-RU"/>
        </w:rPr>
        <w:t>.</w:t>
      </w:r>
      <w:r w:rsidR="00AE4E30" w:rsidRPr="00590A54">
        <w:rPr>
          <w:rFonts w:ascii="Arial" w:eastAsia="Verdana" w:hAnsi="Arial" w:cs="Arial"/>
          <w:sz w:val="24"/>
          <w:szCs w:val="24"/>
          <w:lang w:eastAsia="ru-RU"/>
        </w:rPr>
        <w:t>;</w:t>
      </w:r>
    </w:p>
    <w:p w14:paraId="59F45616" w14:textId="77777777" w:rsidR="00F60245" w:rsidRPr="00590A54" w:rsidRDefault="008C4E35" w:rsidP="00726C0C">
      <w:pPr>
        <w:pStyle w:val="a5"/>
        <w:numPr>
          <w:ilvl w:val="0"/>
          <w:numId w:val="7"/>
        </w:numPr>
        <w:spacing w:before="0" w:after="0" w:line="276" w:lineRule="auto"/>
        <w:ind w:left="0" w:firstLine="36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«Правила противопожарного режима в Российской Федерации» утвержденные Постановление Прави</w:t>
      </w:r>
      <w:r w:rsidR="00AE4E30" w:rsidRPr="00590A54">
        <w:rPr>
          <w:rFonts w:ascii="Arial" w:eastAsia="Verdana" w:hAnsi="Arial" w:cs="Arial"/>
          <w:sz w:val="24"/>
          <w:szCs w:val="24"/>
          <w:lang w:eastAsia="ru-RU"/>
        </w:rPr>
        <w:t>тельства РФ от 25.04.2012 № 390.</w:t>
      </w:r>
    </w:p>
    <w:p w14:paraId="04A9CADF" w14:textId="77777777" w:rsidR="00070434" w:rsidRPr="00590A54" w:rsidRDefault="008C4E35" w:rsidP="00AE4E30">
      <w:pPr>
        <w:pStyle w:val="a5"/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 xml:space="preserve">Другие действующие директивные материалы, обязательные для энергетики, а </w:t>
      </w:r>
      <w:r w:rsidR="007A6522" w:rsidRPr="00590A54">
        <w:rPr>
          <w:rFonts w:ascii="Arial" w:eastAsia="Verdana" w:hAnsi="Arial" w:cs="Arial"/>
          <w:sz w:val="24"/>
          <w:szCs w:val="24"/>
          <w:lang w:eastAsia="ru-RU"/>
        </w:rPr>
        <w:t xml:space="preserve">  </w:t>
      </w:r>
      <w:r w:rsidRPr="00590A54">
        <w:rPr>
          <w:rFonts w:ascii="Arial" w:eastAsia="Verdana" w:hAnsi="Arial" w:cs="Arial"/>
          <w:sz w:val="24"/>
          <w:szCs w:val="24"/>
          <w:lang w:eastAsia="ru-RU"/>
        </w:rPr>
        <w:t>также Стандарты и Инструкции, действующие у Заказчика, в том числе:</w:t>
      </w:r>
    </w:p>
    <w:p w14:paraId="00D88E5A" w14:textId="77777777" w:rsidR="008C4E35" w:rsidRPr="00590A54" w:rsidRDefault="008C4E35" w:rsidP="00726C0C">
      <w:pPr>
        <w:pStyle w:val="a5"/>
        <w:numPr>
          <w:ilvl w:val="0"/>
          <w:numId w:val="7"/>
        </w:numPr>
        <w:spacing w:before="0" w:after="0" w:line="276" w:lineRule="auto"/>
        <w:ind w:left="0" w:firstLine="36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 xml:space="preserve">Регламент системы менеджмента охраны здоровья и безопасности труда </w:t>
      </w:r>
      <w:r w:rsidR="00796824" w:rsidRPr="00590A54">
        <w:rPr>
          <w:rFonts w:ascii="Arial" w:eastAsia="Verdana" w:hAnsi="Arial" w:cs="Arial"/>
          <w:sz w:val="24"/>
          <w:szCs w:val="24"/>
          <w:lang w:eastAsia="ru-RU"/>
        </w:rPr>
        <w:t>«</w:t>
      </w:r>
      <w:r w:rsidRPr="00590A54">
        <w:rPr>
          <w:rFonts w:ascii="Arial" w:eastAsia="Verdana" w:hAnsi="Arial" w:cs="Arial"/>
          <w:sz w:val="24"/>
          <w:szCs w:val="24"/>
          <w:lang w:eastAsia="ru-RU"/>
        </w:rPr>
        <w:t>Правила техники безопасности для подрядных организаций» (СТО №ОТиБП-Р.03);</w:t>
      </w:r>
    </w:p>
    <w:p w14:paraId="273CFC93" w14:textId="77777777" w:rsidR="00F60245" w:rsidRPr="00590A54" w:rsidRDefault="008C4E35" w:rsidP="00726C0C">
      <w:pPr>
        <w:pStyle w:val="a5"/>
        <w:numPr>
          <w:ilvl w:val="0"/>
          <w:numId w:val="7"/>
        </w:numPr>
        <w:spacing w:before="0" w:after="0" w:line="276" w:lineRule="auto"/>
        <w:ind w:left="0" w:firstLine="36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Инструкция «О мерах пожарной безопасности на филиале «</w:t>
      </w:r>
      <w:proofErr w:type="spellStart"/>
      <w:r w:rsidRPr="00590A54">
        <w:rPr>
          <w:rFonts w:ascii="Arial" w:eastAsia="Verdana" w:hAnsi="Arial" w:cs="Arial"/>
          <w:sz w:val="24"/>
          <w:szCs w:val="24"/>
          <w:lang w:eastAsia="ru-RU"/>
        </w:rPr>
        <w:t>Берёзовская</w:t>
      </w:r>
      <w:proofErr w:type="spellEnd"/>
      <w:r w:rsidRPr="00590A54">
        <w:rPr>
          <w:rFonts w:ascii="Arial" w:eastAsia="Verdana" w:hAnsi="Arial" w:cs="Arial"/>
          <w:sz w:val="24"/>
          <w:szCs w:val="24"/>
          <w:lang w:eastAsia="ru-RU"/>
        </w:rPr>
        <w:t xml:space="preserve"> ГРЭС» ПАО «</w:t>
      </w:r>
      <w:proofErr w:type="spellStart"/>
      <w:r w:rsidRPr="00590A54">
        <w:rPr>
          <w:rFonts w:ascii="Arial" w:eastAsia="Verdana" w:hAnsi="Arial" w:cs="Arial"/>
          <w:sz w:val="24"/>
          <w:szCs w:val="24"/>
          <w:lang w:eastAsia="ru-RU"/>
        </w:rPr>
        <w:t>Юнипро</w:t>
      </w:r>
      <w:proofErr w:type="spellEnd"/>
      <w:r w:rsidRPr="00590A54">
        <w:rPr>
          <w:rFonts w:ascii="Arial" w:eastAsia="Verdana" w:hAnsi="Arial" w:cs="Arial"/>
          <w:sz w:val="24"/>
          <w:szCs w:val="24"/>
          <w:lang w:eastAsia="ru-RU"/>
        </w:rPr>
        <w:t>», ИПБ-ОНПиЭБ-01, утверждённая 24.08.2017г.;</w:t>
      </w:r>
    </w:p>
    <w:p w14:paraId="69B24D18" w14:textId="77777777" w:rsidR="00F60245" w:rsidRPr="00590A54" w:rsidRDefault="008C4E35" w:rsidP="00726C0C">
      <w:pPr>
        <w:pStyle w:val="a5"/>
        <w:numPr>
          <w:ilvl w:val="0"/>
          <w:numId w:val="7"/>
        </w:numPr>
        <w:spacing w:before="0" w:after="0" w:line="276" w:lineRule="auto"/>
        <w:ind w:left="0" w:firstLine="36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Инструкция «О порядке подготовки и проведения пожароопасных работ в цехах, помещениях и на территории филиала «</w:t>
      </w:r>
      <w:proofErr w:type="spellStart"/>
      <w:r w:rsidRPr="00590A54">
        <w:rPr>
          <w:rFonts w:ascii="Arial" w:eastAsia="Verdana" w:hAnsi="Arial" w:cs="Arial"/>
          <w:sz w:val="24"/>
          <w:szCs w:val="24"/>
          <w:lang w:eastAsia="ru-RU"/>
        </w:rPr>
        <w:t>Берёзовская</w:t>
      </w:r>
      <w:proofErr w:type="spellEnd"/>
      <w:r w:rsidRPr="00590A54">
        <w:rPr>
          <w:rFonts w:ascii="Arial" w:eastAsia="Verdana" w:hAnsi="Arial" w:cs="Arial"/>
          <w:sz w:val="24"/>
          <w:szCs w:val="24"/>
          <w:lang w:eastAsia="ru-RU"/>
        </w:rPr>
        <w:t xml:space="preserve"> ГРЭС» ПАО «</w:t>
      </w:r>
      <w:proofErr w:type="spellStart"/>
      <w:r w:rsidRPr="00590A54">
        <w:rPr>
          <w:rFonts w:ascii="Arial" w:eastAsia="Verdana" w:hAnsi="Arial" w:cs="Arial"/>
          <w:sz w:val="24"/>
          <w:szCs w:val="24"/>
          <w:lang w:eastAsia="ru-RU"/>
        </w:rPr>
        <w:t>Юнипро</w:t>
      </w:r>
      <w:proofErr w:type="spellEnd"/>
      <w:r w:rsidRPr="00590A54">
        <w:rPr>
          <w:rFonts w:ascii="Arial" w:eastAsia="Verdana" w:hAnsi="Arial" w:cs="Arial"/>
          <w:sz w:val="24"/>
          <w:szCs w:val="24"/>
          <w:lang w:eastAsia="ru-RU"/>
        </w:rPr>
        <w:t>», ИПБ- ОНПиЭБ -02;</w:t>
      </w:r>
    </w:p>
    <w:p w14:paraId="78448CAC" w14:textId="77777777" w:rsidR="00F60245" w:rsidRPr="00590A54" w:rsidRDefault="008C4E35" w:rsidP="00726C0C">
      <w:pPr>
        <w:pStyle w:val="a5"/>
        <w:numPr>
          <w:ilvl w:val="0"/>
          <w:numId w:val="7"/>
        </w:numPr>
        <w:spacing w:before="0" w:after="0" w:line="276" w:lineRule="auto"/>
        <w:ind w:left="0" w:firstLine="349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14:paraId="78D5A575" w14:textId="77777777" w:rsidR="00F60245" w:rsidRPr="00590A54" w:rsidRDefault="008C4E35" w:rsidP="00726C0C">
      <w:pPr>
        <w:pStyle w:val="a5"/>
        <w:numPr>
          <w:ilvl w:val="0"/>
          <w:numId w:val="7"/>
        </w:numPr>
        <w:spacing w:before="0" w:after="0" w:line="276" w:lineRule="auto"/>
        <w:ind w:left="0" w:firstLine="36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Регламент документирования и учета возвратных материалов и оборудования, образующихся в процессе модернизации и реконструкции объектов действующего производства филиала «</w:t>
      </w:r>
      <w:proofErr w:type="spellStart"/>
      <w:r w:rsidRPr="00590A54">
        <w:rPr>
          <w:rFonts w:ascii="Arial" w:eastAsia="Verdana" w:hAnsi="Arial" w:cs="Arial"/>
          <w:sz w:val="24"/>
          <w:szCs w:val="24"/>
          <w:lang w:eastAsia="ru-RU"/>
        </w:rPr>
        <w:t>Берёзовская</w:t>
      </w:r>
      <w:proofErr w:type="spellEnd"/>
      <w:r w:rsidRPr="00590A54">
        <w:rPr>
          <w:rFonts w:ascii="Arial" w:eastAsia="Verdana" w:hAnsi="Arial" w:cs="Arial"/>
          <w:sz w:val="24"/>
          <w:szCs w:val="24"/>
          <w:lang w:eastAsia="ru-RU"/>
        </w:rPr>
        <w:t xml:space="preserve"> ГРЭС»;</w:t>
      </w:r>
    </w:p>
    <w:p w14:paraId="373966D3" w14:textId="13507129" w:rsidR="00F60245" w:rsidRDefault="008C4E35" w:rsidP="00726C0C">
      <w:pPr>
        <w:pStyle w:val="a5"/>
        <w:numPr>
          <w:ilvl w:val="0"/>
          <w:numId w:val="7"/>
        </w:numPr>
        <w:spacing w:before="0" w:after="0" w:line="276" w:lineRule="auto"/>
        <w:ind w:left="0" w:firstLine="36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lastRenderedPageBreak/>
        <w:t>Регламент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590A54">
        <w:rPr>
          <w:rFonts w:ascii="Arial" w:eastAsia="Verdana" w:hAnsi="Arial" w:cs="Arial"/>
          <w:sz w:val="24"/>
          <w:szCs w:val="24"/>
          <w:lang w:eastAsia="ru-RU"/>
        </w:rPr>
        <w:t>ППРк</w:t>
      </w:r>
      <w:proofErr w:type="spellEnd"/>
      <w:r w:rsidRPr="00590A54">
        <w:rPr>
          <w:rFonts w:ascii="Arial" w:eastAsia="Verdana" w:hAnsi="Arial" w:cs="Arial"/>
          <w:sz w:val="24"/>
          <w:szCs w:val="24"/>
          <w:lang w:eastAsia="ru-RU"/>
        </w:rPr>
        <w:t xml:space="preserve">), технологических карт погрузочно-разгрузочных работ (ТК п/р работ), дополнений к ППР, ТК, </w:t>
      </w:r>
      <w:proofErr w:type="spellStart"/>
      <w:r w:rsidRPr="00590A54">
        <w:rPr>
          <w:rFonts w:ascii="Arial" w:eastAsia="Verdana" w:hAnsi="Arial" w:cs="Arial"/>
          <w:sz w:val="24"/>
          <w:szCs w:val="24"/>
          <w:lang w:eastAsia="ru-RU"/>
        </w:rPr>
        <w:t>ППРк</w:t>
      </w:r>
      <w:proofErr w:type="spellEnd"/>
      <w:r w:rsidRPr="00590A54">
        <w:rPr>
          <w:rFonts w:ascii="Arial" w:eastAsia="Verdana" w:hAnsi="Arial" w:cs="Arial"/>
          <w:sz w:val="24"/>
          <w:szCs w:val="24"/>
          <w:lang w:eastAsia="ru-RU"/>
        </w:rPr>
        <w:t>, ТК п/р работ;</w:t>
      </w:r>
    </w:p>
    <w:p w14:paraId="2ED7E549" w14:textId="77777777" w:rsidR="00A928E6" w:rsidRPr="00FE7813" w:rsidRDefault="00A928E6" w:rsidP="00A928E6">
      <w:pPr>
        <w:pStyle w:val="a5"/>
        <w:numPr>
          <w:ilvl w:val="0"/>
          <w:numId w:val="7"/>
        </w:numPr>
        <w:spacing w:before="0" w:after="0" w:line="276" w:lineRule="auto"/>
        <w:rPr>
          <w:rFonts w:ascii="Arial" w:hAnsi="Arial" w:cs="Arial"/>
          <w:sz w:val="22"/>
          <w:szCs w:val="22"/>
        </w:rPr>
      </w:pPr>
      <w:r w:rsidRPr="00FE7813">
        <w:rPr>
          <w:rFonts w:ascii="Arial" w:hAnsi="Arial" w:cs="Arial"/>
          <w:sz w:val="22"/>
          <w:szCs w:val="22"/>
        </w:rPr>
        <w:t>СТО №ОТиБП-С.12 Система менеджмента охрана здоровья и безопасности труда. Управление безопасностью электрических сетей;</w:t>
      </w:r>
    </w:p>
    <w:p w14:paraId="2B83DF30" w14:textId="4EA6B74D" w:rsidR="00A928E6" w:rsidRPr="00FE7813" w:rsidRDefault="00FE7813" w:rsidP="00A928E6">
      <w:pPr>
        <w:pStyle w:val="a5"/>
        <w:numPr>
          <w:ilvl w:val="0"/>
          <w:numId w:val="7"/>
        </w:numPr>
        <w:spacing w:before="0" w:after="0" w:line="276" w:lineRule="auto"/>
        <w:rPr>
          <w:rFonts w:ascii="Arial" w:hAnsi="Arial" w:cs="Arial"/>
          <w:sz w:val="22"/>
          <w:szCs w:val="22"/>
        </w:rPr>
      </w:pPr>
      <w:r w:rsidRPr="00FE7813">
        <w:rPr>
          <w:rFonts w:ascii="Arial" w:hAnsi="Arial" w:cs="Arial"/>
          <w:sz w:val="22"/>
          <w:szCs w:val="22"/>
        </w:rPr>
        <w:t>СТО №ОТиПБ-П.24 Порядок проведения оценки рисков до начала выполнения работ по нарядам-допускам и динамической оценки рисков в процессе выполнения работ в ПАО «</w:t>
      </w:r>
      <w:proofErr w:type="spellStart"/>
      <w:r w:rsidRPr="00FE7813">
        <w:rPr>
          <w:rFonts w:ascii="Arial" w:hAnsi="Arial" w:cs="Arial"/>
          <w:sz w:val="22"/>
          <w:szCs w:val="22"/>
        </w:rPr>
        <w:t>Юнипро</w:t>
      </w:r>
      <w:proofErr w:type="spellEnd"/>
      <w:r w:rsidRPr="00FE7813">
        <w:rPr>
          <w:rFonts w:ascii="Arial" w:hAnsi="Arial" w:cs="Arial"/>
          <w:sz w:val="22"/>
          <w:szCs w:val="22"/>
        </w:rPr>
        <w:t>»;</w:t>
      </w:r>
    </w:p>
    <w:p w14:paraId="4F404D38" w14:textId="77777777" w:rsidR="00A928E6" w:rsidRPr="00FE7813" w:rsidRDefault="00A928E6" w:rsidP="00A928E6">
      <w:pPr>
        <w:pStyle w:val="a5"/>
        <w:numPr>
          <w:ilvl w:val="0"/>
          <w:numId w:val="7"/>
        </w:numPr>
        <w:spacing w:before="0" w:after="0" w:line="276" w:lineRule="auto"/>
        <w:rPr>
          <w:rFonts w:ascii="Arial" w:hAnsi="Arial" w:cs="Arial"/>
          <w:sz w:val="22"/>
          <w:szCs w:val="22"/>
        </w:rPr>
      </w:pPr>
      <w:r w:rsidRPr="00FE7813">
        <w:rPr>
          <w:rFonts w:ascii="Arial" w:hAnsi="Arial" w:cs="Arial"/>
          <w:sz w:val="22"/>
          <w:szCs w:val="22"/>
        </w:rPr>
        <w:t>СТО №ОТиБП-Р.03 Система менеджмента охрана здоровья и безопасности труда. Правила техники безопасности для подрядных организация;</w:t>
      </w:r>
    </w:p>
    <w:p w14:paraId="6A8D6069" w14:textId="77777777" w:rsidR="008C4E35" w:rsidRPr="00FE7813" w:rsidRDefault="008C4E35" w:rsidP="00726C0C">
      <w:pPr>
        <w:pStyle w:val="a5"/>
        <w:numPr>
          <w:ilvl w:val="0"/>
          <w:numId w:val="7"/>
        </w:numPr>
        <w:spacing w:before="0" w:after="0" w:line="276" w:lineRule="auto"/>
        <w:rPr>
          <w:rFonts w:ascii="Arial" w:eastAsia="Verdana" w:hAnsi="Arial" w:cs="Arial"/>
          <w:sz w:val="24"/>
          <w:szCs w:val="24"/>
          <w:lang w:eastAsia="ru-RU"/>
        </w:rPr>
      </w:pPr>
      <w:r w:rsidRPr="00FE7813">
        <w:rPr>
          <w:rFonts w:ascii="Arial" w:eastAsia="Verdana" w:hAnsi="Arial" w:cs="Arial"/>
          <w:sz w:val="24"/>
          <w:szCs w:val="24"/>
          <w:lang w:eastAsia="ru-RU"/>
        </w:rPr>
        <w:t>Другие действующие директивные материалы, обязательные для энергетики.</w:t>
      </w:r>
    </w:p>
    <w:p w14:paraId="4CB87AEE" w14:textId="77777777" w:rsidR="008C4E35" w:rsidRPr="00590A54" w:rsidRDefault="00A77A45" w:rsidP="00807FCB">
      <w:pPr>
        <w:widowControl w:val="0"/>
        <w:spacing w:before="0" w:after="0" w:line="276" w:lineRule="auto"/>
        <w:ind w:firstLine="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b/>
          <w:sz w:val="24"/>
          <w:szCs w:val="24"/>
          <w:lang w:eastAsia="ru-RU"/>
        </w:rPr>
        <w:t>2.3.</w:t>
      </w:r>
      <w:r w:rsidR="008C4E35" w:rsidRPr="00590A54">
        <w:rPr>
          <w:rFonts w:ascii="Arial" w:eastAsia="Verdana" w:hAnsi="Arial" w:cs="Arial"/>
          <w:b/>
          <w:sz w:val="24"/>
          <w:szCs w:val="24"/>
          <w:lang w:eastAsia="ru-RU"/>
        </w:rPr>
        <w:t xml:space="preserve"> </w:t>
      </w:r>
      <w:r w:rsidR="008C4E35" w:rsidRPr="00590A54">
        <w:rPr>
          <w:rFonts w:ascii="Arial" w:eastAsia="Verdana" w:hAnsi="Arial" w:cs="Arial"/>
          <w:sz w:val="24"/>
          <w:szCs w:val="24"/>
          <w:lang w:eastAsia="ru-RU"/>
        </w:rPr>
        <w:t>До начала выполнения Работ Подрядчик:</w:t>
      </w:r>
    </w:p>
    <w:p w14:paraId="5C50CDAF" w14:textId="77777777" w:rsidR="00114841" w:rsidRPr="00590A54" w:rsidRDefault="008C4E35" w:rsidP="00726C0C">
      <w:pPr>
        <w:numPr>
          <w:ilvl w:val="0"/>
          <w:numId w:val="3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 xml:space="preserve">определяет состав бригад по выполнению работ по </w:t>
      </w:r>
      <w:r w:rsidR="006C5271" w:rsidRPr="00590A54">
        <w:rPr>
          <w:rFonts w:ascii="Arial" w:eastAsia="Verdana" w:hAnsi="Arial" w:cs="Arial"/>
          <w:sz w:val="24"/>
          <w:szCs w:val="24"/>
          <w:lang w:eastAsia="ru-RU"/>
        </w:rPr>
        <w:t>ремонту</w:t>
      </w:r>
      <w:r w:rsidRPr="00590A54">
        <w:rPr>
          <w:rFonts w:ascii="Arial" w:eastAsia="Verdana" w:hAnsi="Arial" w:cs="Arial"/>
          <w:sz w:val="24"/>
          <w:szCs w:val="24"/>
          <w:lang w:eastAsia="ru-RU"/>
        </w:rPr>
        <w:t>, по численности, квалификации и профессиям в соответствии с объемами модернизации. При этом должна быть обеспечена полная занятость рабочих в течение установленных графиком сроков производства работ;</w:t>
      </w:r>
    </w:p>
    <w:p w14:paraId="22EF8885" w14:textId="35815B14" w:rsidR="00114841" w:rsidRPr="00590A54" w:rsidRDefault="008C4E35" w:rsidP="00726C0C">
      <w:pPr>
        <w:numPr>
          <w:ilvl w:val="0"/>
          <w:numId w:val="3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назначает руководителя работ по модерн</w:t>
      </w:r>
      <w:r w:rsidR="00F21269">
        <w:rPr>
          <w:rFonts w:ascii="Arial" w:eastAsia="Verdana" w:hAnsi="Arial" w:cs="Arial"/>
          <w:sz w:val="24"/>
          <w:szCs w:val="24"/>
          <w:lang w:eastAsia="ru-RU"/>
        </w:rPr>
        <w:t xml:space="preserve">изации в соответствии с объемом </w:t>
      </w:r>
      <w:r w:rsidRPr="00590A54">
        <w:rPr>
          <w:rFonts w:ascii="Arial" w:eastAsia="Verdana" w:hAnsi="Arial" w:cs="Arial"/>
          <w:sz w:val="24"/>
          <w:szCs w:val="24"/>
          <w:lang w:eastAsia="ru-RU"/>
        </w:rPr>
        <w:t>работ;</w:t>
      </w:r>
    </w:p>
    <w:p w14:paraId="5A5516E7" w14:textId="77777777" w:rsidR="00114841" w:rsidRPr="00590A54" w:rsidRDefault="008C4E35" w:rsidP="00726C0C">
      <w:pPr>
        <w:numPr>
          <w:ilvl w:val="0"/>
          <w:numId w:val="3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назначает лиц, ответственных за охрану труда и материально-техническое обеспечение;</w:t>
      </w:r>
    </w:p>
    <w:p w14:paraId="0D5C8BCA" w14:textId="77777777" w:rsidR="00114841" w:rsidRPr="00590A54" w:rsidRDefault="008C4E35" w:rsidP="00726C0C">
      <w:pPr>
        <w:numPr>
          <w:ilvl w:val="0"/>
          <w:numId w:val="3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разрабатывает и предоставляет Заказчику на утверждение детальный календарный (сетевой/линейный) график производств</w:t>
      </w:r>
      <w:r w:rsidR="00AE4E30" w:rsidRPr="00590A54">
        <w:rPr>
          <w:rFonts w:ascii="Arial" w:eastAsia="Verdana" w:hAnsi="Arial" w:cs="Arial"/>
          <w:sz w:val="24"/>
          <w:szCs w:val="24"/>
          <w:lang w:eastAsia="ru-RU"/>
        </w:rPr>
        <w:t>а работ, определенных Договором;</w:t>
      </w:r>
    </w:p>
    <w:p w14:paraId="326B7F21" w14:textId="77777777" w:rsidR="00A77A45" w:rsidRPr="00590A54" w:rsidRDefault="008C4E35" w:rsidP="00726C0C">
      <w:pPr>
        <w:numPr>
          <w:ilvl w:val="0"/>
          <w:numId w:val="3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>разрабатывает и согласовывает с Заказчиком План безопасности проведения работ персоналом Подрядчика и обеспечивает его выполнения</w:t>
      </w:r>
      <w:r w:rsidR="00AE4E30" w:rsidRPr="00590A54">
        <w:rPr>
          <w:rFonts w:ascii="Arial" w:eastAsia="Verdana" w:hAnsi="Arial" w:cs="Arial"/>
          <w:sz w:val="24"/>
          <w:szCs w:val="24"/>
          <w:lang w:eastAsia="ru-RU"/>
        </w:rPr>
        <w:t>;</w:t>
      </w:r>
    </w:p>
    <w:p w14:paraId="60F8D80C" w14:textId="77777777" w:rsidR="008C4E35" w:rsidRPr="00590A54" w:rsidRDefault="004A0260" w:rsidP="00726C0C">
      <w:pPr>
        <w:pStyle w:val="a5"/>
        <w:numPr>
          <w:ilvl w:val="0"/>
          <w:numId w:val="3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t xml:space="preserve">предоставляет </w:t>
      </w:r>
      <w:r w:rsidR="008C4E35" w:rsidRPr="00590A54">
        <w:rPr>
          <w:rFonts w:ascii="Arial" w:eastAsia="Verdana" w:hAnsi="Arial" w:cs="Arial"/>
          <w:sz w:val="24"/>
          <w:szCs w:val="24"/>
          <w:lang w:eastAsia="ru-RU"/>
        </w:rPr>
        <w:t>списки лиц, ответственных за безопасное проведение работ, в т. 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необходимости), а также лиц ответственных за охрану труда (специалист по охране труда).</w:t>
      </w:r>
    </w:p>
    <w:p w14:paraId="45853401" w14:textId="77777777" w:rsidR="00807FCB" w:rsidRPr="00590A54" w:rsidRDefault="00807FCB" w:rsidP="00807FCB">
      <w:pPr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Arial" w:eastAsia="Verdana-BoldItalic" w:hAnsi="Arial" w:cs="Arial"/>
          <w:bCs/>
          <w:iCs/>
          <w:color w:val="FF0000"/>
          <w:sz w:val="24"/>
          <w:szCs w:val="24"/>
          <w:lang w:eastAsia="ru-RU"/>
        </w:rPr>
      </w:pPr>
      <w:r w:rsidRPr="00590A54">
        <w:rPr>
          <w:rFonts w:ascii="Arial" w:hAnsi="Arial" w:cs="Arial"/>
          <w:b/>
          <w:color w:val="000000"/>
          <w:sz w:val="24"/>
          <w:szCs w:val="24"/>
          <w:lang w:eastAsia="ru-RU"/>
        </w:rPr>
        <w:t>2.4.</w:t>
      </w:r>
      <w:r w:rsidRPr="00590A54">
        <w:rPr>
          <w:rFonts w:ascii="Arial" w:hAnsi="Arial" w:cs="Arial"/>
          <w:color w:val="000000"/>
          <w:sz w:val="24"/>
          <w:szCs w:val="24"/>
          <w:lang w:eastAsia="ru-RU"/>
        </w:rPr>
        <w:t xml:space="preserve"> При прохождении вводного инструктажа по безопасности труда на территории Заказчика персонал Подрядчика должен предоставить удостоверения по проверке знаний с отметкой, заверенной печатью, о годности к проведению работ по результатам медицинского осмотра.</w:t>
      </w:r>
    </w:p>
    <w:p w14:paraId="2228D691" w14:textId="77777777" w:rsidR="008C4E35" w:rsidRPr="00590A54" w:rsidRDefault="00807FCB" w:rsidP="00807FCB">
      <w:pPr>
        <w:pStyle w:val="a0"/>
        <w:numPr>
          <w:ilvl w:val="0"/>
          <w:numId w:val="0"/>
        </w:numPr>
        <w:spacing w:after="0" w:line="276" w:lineRule="auto"/>
        <w:jc w:val="both"/>
        <w:rPr>
          <w:rFonts w:ascii="Arial" w:eastAsia="Verdana" w:hAnsi="Arial" w:cs="Arial"/>
          <w:sz w:val="24"/>
        </w:rPr>
      </w:pPr>
      <w:r w:rsidRPr="00590A54">
        <w:rPr>
          <w:rFonts w:ascii="Arial" w:eastAsia="Verdana" w:hAnsi="Arial" w:cs="Arial"/>
          <w:b/>
          <w:sz w:val="24"/>
        </w:rPr>
        <w:t>2.5</w:t>
      </w:r>
      <w:r w:rsidR="00A77A45" w:rsidRPr="00590A54">
        <w:rPr>
          <w:rFonts w:ascii="Arial" w:eastAsia="Verdana" w:hAnsi="Arial" w:cs="Arial"/>
          <w:b/>
          <w:sz w:val="24"/>
        </w:rPr>
        <w:t>.</w:t>
      </w:r>
      <w:r w:rsidR="00A77A45" w:rsidRPr="00590A54">
        <w:rPr>
          <w:rFonts w:ascii="Arial" w:eastAsia="Verdana" w:hAnsi="Arial" w:cs="Arial"/>
          <w:sz w:val="24"/>
        </w:rPr>
        <w:t xml:space="preserve"> </w:t>
      </w:r>
      <w:r w:rsidR="008C4E35" w:rsidRPr="00590A54">
        <w:rPr>
          <w:rFonts w:ascii="Arial" w:eastAsia="Verdana" w:hAnsi="Arial" w:cs="Arial"/>
          <w:sz w:val="24"/>
        </w:rPr>
        <w:t>Подрядчик обязан выполнять работы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При отсутствии вышеперечисленных документов Подрядчик обязан разработать и утвердить ППР, согласовать с техническим руководителем Заказчика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до начала выполнения работ.</w:t>
      </w:r>
    </w:p>
    <w:p w14:paraId="7C2F50C6" w14:textId="77777777" w:rsidR="00F21269" w:rsidRDefault="00A77A45" w:rsidP="00590A54">
      <w:pPr>
        <w:widowControl w:val="0"/>
        <w:tabs>
          <w:tab w:val="left" w:pos="851"/>
        </w:tabs>
        <w:spacing w:before="0" w:after="0" w:line="276" w:lineRule="auto"/>
        <w:ind w:firstLine="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b/>
          <w:sz w:val="24"/>
          <w:szCs w:val="24"/>
          <w:lang w:eastAsia="ru-RU"/>
        </w:rPr>
        <w:t>2</w:t>
      </w:r>
      <w:r w:rsidR="00807FCB" w:rsidRPr="00590A54">
        <w:rPr>
          <w:rFonts w:ascii="Arial" w:eastAsia="Verdana" w:hAnsi="Arial" w:cs="Arial"/>
          <w:b/>
          <w:sz w:val="24"/>
          <w:szCs w:val="24"/>
          <w:lang w:eastAsia="ru-RU"/>
        </w:rPr>
        <w:t>.6</w:t>
      </w:r>
      <w:r w:rsidR="008C4E35" w:rsidRPr="00590A54">
        <w:rPr>
          <w:rFonts w:ascii="Arial" w:eastAsia="Verdana" w:hAnsi="Arial" w:cs="Arial"/>
          <w:b/>
          <w:sz w:val="24"/>
          <w:szCs w:val="24"/>
          <w:lang w:eastAsia="ru-RU"/>
        </w:rPr>
        <w:t>.</w:t>
      </w:r>
      <w:r w:rsidR="008C4E35" w:rsidRPr="00590A54">
        <w:rPr>
          <w:rFonts w:ascii="Arial" w:eastAsia="Verdana" w:hAnsi="Arial" w:cs="Arial"/>
          <w:sz w:val="24"/>
          <w:szCs w:val="24"/>
          <w:lang w:eastAsia="ru-RU"/>
        </w:rPr>
        <w:t xml:space="preserve"> При количестве персонала Подрядчика, в том числе с учётом персонала субподрядных организаций, более 10-ти человек, Подрядчик обязан обеспечить </w:t>
      </w:r>
    </w:p>
    <w:p w14:paraId="6BC3B361" w14:textId="77777777" w:rsidR="00F21269" w:rsidRDefault="00F21269" w:rsidP="00590A54">
      <w:pPr>
        <w:widowControl w:val="0"/>
        <w:tabs>
          <w:tab w:val="left" w:pos="851"/>
        </w:tabs>
        <w:spacing w:before="0" w:after="0" w:line="276" w:lineRule="auto"/>
        <w:ind w:firstLine="0"/>
        <w:rPr>
          <w:rFonts w:ascii="Arial" w:eastAsia="Verdana" w:hAnsi="Arial" w:cs="Arial"/>
          <w:sz w:val="24"/>
          <w:szCs w:val="24"/>
          <w:lang w:eastAsia="ru-RU"/>
        </w:rPr>
      </w:pPr>
    </w:p>
    <w:p w14:paraId="5B71D82C" w14:textId="3E3AAB20" w:rsidR="008C4E35" w:rsidRPr="00590A54" w:rsidRDefault="008C4E35" w:rsidP="00590A54">
      <w:pPr>
        <w:widowControl w:val="0"/>
        <w:tabs>
          <w:tab w:val="left" w:pos="851"/>
        </w:tabs>
        <w:spacing w:before="0" w:after="0" w:line="276" w:lineRule="auto"/>
        <w:ind w:firstLine="0"/>
        <w:rPr>
          <w:rFonts w:ascii="Arial" w:eastAsia="Verdana" w:hAnsi="Arial" w:cs="Arial"/>
          <w:sz w:val="24"/>
          <w:szCs w:val="24"/>
          <w:lang w:eastAsia="ru-RU"/>
        </w:rPr>
      </w:pPr>
      <w:r w:rsidRPr="00590A54">
        <w:rPr>
          <w:rFonts w:ascii="Arial" w:eastAsia="Verdana" w:hAnsi="Arial" w:cs="Arial"/>
          <w:sz w:val="24"/>
          <w:szCs w:val="24"/>
          <w:lang w:eastAsia="ru-RU"/>
        </w:rPr>
        <w:lastRenderedPageBreak/>
        <w:t>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т. ч.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397EF537" w14:textId="28C58B16" w:rsidR="008C4E35" w:rsidRPr="00590A54" w:rsidRDefault="00807FCB" w:rsidP="00807FCB">
      <w:pPr>
        <w:pStyle w:val="a0"/>
        <w:numPr>
          <w:ilvl w:val="0"/>
          <w:numId w:val="0"/>
        </w:numPr>
        <w:spacing w:after="0" w:line="276" w:lineRule="auto"/>
        <w:jc w:val="both"/>
        <w:rPr>
          <w:rFonts w:ascii="Arial" w:eastAsia="Verdana" w:hAnsi="Arial" w:cs="Arial"/>
          <w:sz w:val="24"/>
        </w:rPr>
      </w:pPr>
      <w:r w:rsidRPr="00590A54">
        <w:rPr>
          <w:rFonts w:ascii="Arial" w:eastAsia="Verdana" w:hAnsi="Arial" w:cs="Arial"/>
          <w:b/>
          <w:sz w:val="24"/>
        </w:rPr>
        <w:t>2</w:t>
      </w:r>
      <w:r w:rsidR="00274322">
        <w:rPr>
          <w:rFonts w:ascii="Arial" w:eastAsia="Verdana" w:hAnsi="Arial" w:cs="Arial"/>
          <w:b/>
          <w:sz w:val="24"/>
        </w:rPr>
        <w:t>.7</w:t>
      </w:r>
      <w:r w:rsidR="00A77A45" w:rsidRPr="00590A54">
        <w:rPr>
          <w:rFonts w:ascii="Arial" w:eastAsia="Verdana" w:hAnsi="Arial" w:cs="Arial"/>
          <w:b/>
          <w:sz w:val="24"/>
        </w:rPr>
        <w:t>.</w:t>
      </w:r>
      <w:r w:rsidR="008C4E35" w:rsidRPr="00590A54">
        <w:rPr>
          <w:rFonts w:ascii="Arial" w:eastAsia="Verdana" w:hAnsi="Arial" w:cs="Arial"/>
          <w:sz w:val="24"/>
        </w:rPr>
        <w:t xml:space="preserve"> Подрядчику и привлекаемым субподрядчикам запрещается использовать в производственных и складских зданиях, сооружениях и на территориях с действующим оборудованием филиала «Березовская ГРЭС» ПАО «</w:t>
      </w:r>
      <w:proofErr w:type="spellStart"/>
      <w:r w:rsidR="008C4E35" w:rsidRPr="00590A54">
        <w:rPr>
          <w:rFonts w:ascii="Arial" w:eastAsia="Verdana" w:hAnsi="Arial" w:cs="Arial"/>
          <w:sz w:val="24"/>
        </w:rPr>
        <w:t>Юнипро</w:t>
      </w:r>
      <w:proofErr w:type="spellEnd"/>
      <w:r w:rsidR="008C4E35" w:rsidRPr="00590A54">
        <w:rPr>
          <w:rFonts w:ascii="Arial" w:eastAsia="Verdana" w:hAnsi="Arial" w:cs="Arial"/>
          <w:sz w:val="24"/>
        </w:rPr>
        <w:t xml:space="preserve">» деревянных конструкций из пиломатериала не обработанных огнезащитными составами.  </w:t>
      </w:r>
    </w:p>
    <w:p w14:paraId="569201AA" w14:textId="67500BD4" w:rsidR="008C4E35" w:rsidRPr="00590A54" w:rsidRDefault="00405133" w:rsidP="00807FCB">
      <w:pPr>
        <w:pStyle w:val="a0"/>
        <w:numPr>
          <w:ilvl w:val="0"/>
          <w:numId w:val="0"/>
        </w:numPr>
        <w:spacing w:after="0" w:line="276" w:lineRule="auto"/>
        <w:jc w:val="both"/>
        <w:rPr>
          <w:rFonts w:ascii="Arial" w:eastAsia="Verdana" w:hAnsi="Arial" w:cs="Arial"/>
          <w:sz w:val="24"/>
        </w:rPr>
      </w:pPr>
      <w:r w:rsidRPr="00590A54">
        <w:rPr>
          <w:rFonts w:ascii="Arial" w:eastAsia="Verdana" w:hAnsi="Arial" w:cs="Arial"/>
          <w:b/>
          <w:sz w:val="24"/>
        </w:rPr>
        <w:t>2.</w:t>
      </w:r>
      <w:r w:rsidR="00274322">
        <w:rPr>
          <w:rFonts w:ascii="Arial" w:eastAsia="Verdana" w:hAnsi="Arial" w:cs="Arial"/>
          <w:b/>
          <w:sz w:val="24"/>
        </w:rPr>
        <w:t>8</w:t>
      </w:r>
      <w:r w:rsidR="00A77A45" w:rsidRPr="00590A54">
        <w:rPr>
          <w:rFonts w:ascii="Arial" w:eastAsia="Verdana" w:hAnsi="Arial" w:cs="Arial"/>
          <w:b/>
          <w:sz w:val="24"/>
        </w:rPr>
        <w:t>.</w:t>
      </w:r>
      <w:r w:rsidR="00A77A45" w:rsidRPr="00590A54">
        <w:rPr>
          <w:rFonts w:ascii="Arial" w:eastAsia="Verdana" w:hAnsi="Arial" w:cs="Arial"/>
          <w:sz w:val="24"/>
        </w:rPr>
        <w:t xml:space="preserve"> </w:t>
      </w:r>
      <w:r w:rsidR="008C4E35" w:rsidRPr="00590A54">
        <w:rPr>
          <w:rFonts w:ascii="Arial" w:eastAsia="Verdana" w:hAnsi="Arial" w:cs="Arial"/>
          <w:sz w:val="24"/>
        </w:rPr>
        <w:t>Используемые деревянные конструкции должны быть обработаны пропиточными огнезащитными составами для древесины и материалов на ее основе 1 группы огнезащитной эффективности с индикатором обработки поверхности красного цвета. Соответствие средств огнезащиты должно быть подтверждено сертификатом. Обработка огнезащитными составами должна выполняться организациями, имеющими лицензию МЧС на осуществление деятельности по монтажу, техническому обслуживанию и ремонту средств обеспечения пожарной безопасности зданий и сооружений (выполнение работ по огнезащите материалов, изделий и конструкций).</w:t>
      </w:r>
    </w:p>
    <w:p w14:paraId="2E8D438B" w14:textId="7CBF31DF" w:rsidR="008C4E35" w:rsidRPr="006C5271" w:rsidRDefault="00274322" w:rsidP="00274322">
      <w:pPr>
        <w:pStyle w:val="a0"/>
        <w:numPr>
          <w:ilvl w:val="0"/>
          <w:numId w:val="0"/>
        </w:numPr>
        <w:spacing w:after="0" w:line="276" w:lineRule="auto"/>
        <w:jc w:val="both"/>
        <w:rPr>
          <w:rFonts w:ascii="Arial" w:eastAsia="Verdana" w:hAnsi="Arial" w:cs="Arial"/>
          <w:sz w:val="22"/>
          <w:szCs w:val="22"/>
        </w:rPr>
      </w:pPr>
      <w:r w:rsidRPr="00D05050">
        <w:rPr>
          <w:rFonts w:ascii="Arial" w:eastAsia="Verdana" w:hAnsi="Arial" w:cs="Arial"/>
          <w:b/>
          <w:sz w:val="24"/>
        </w:rPr>
        <w:t>2.9</w:t>
      </w:r>
      <w:r w:rsidR="00A77A45" w:rsidRPr="00D05050">
        <w:rPr>
          <w:rFonts w:ascii="Arial" w:eastAsia="Verdana" w:hAnsi="Arial" w:cs="Arial"/>
          <w:b/>
          <w:sz w:val="24"/>
        </w:rPr>
        <w:t>.</w:t>
      </w:r>
      <w:r w:rsidR="00A77A45" w:rsidRPr="006C5271">
        <w:rPr>
          <w:rFonts w:ascii="Arial" w:eastAsia="Verdana" w:hAnsi="Arial" w:cs="Arial"/>
          <w:sz w:val="22"/>
          <w:szCs w:val="22"/>
        </w:rPr>
        <w:t xml:space="preserve"> </w:t>
      </w:r>
      <w:r w:rsidR="008C4E35" w:rsidRPr="006C5271">
        <w:rPr>
          <w:rFonts w:ascii="Arial" w:eastAsia="Verdana" w:hAnsi="Arial" w:cs="Arial"/>
          <w:sz w:val="22"/>
          <w:szCs w:val="22"/>
        </w:rPr>
        <w:t xml:space="preserve">При проведении работ должны использоваться сертифицированные материалы и оборудование на основании Федерального Закона РФ от 27.12.2002г. № 184-ФЗ «О техническом регулировании» и Федерального Закона от 22 июля 2008г. №123-ФЗ «Технический регламент о требованиях пожарной безопасности». </w:t>
      </w:r>
    </w:p>
    <w:p w14:paraId="7C64F90B" w14:textId="622E7A1B" w:rsidR="00A77A45" w:rsidRPr="006C5271" w:rsidRDefault="00405133" w:rsidP="00807FCB">
      <w:pPr>
        <w:pStyle w:val="a5"/>
        <w:spacing w:before="0" w:after="0" w:line="276" w:lineRule="auto"/>
        <w:ind w:left="0" w:right="75" w:firstLine="0"/>
        <w:contextualSpacing/>
        <w:rPr>
          <w:rFonts w:ascii="Arial" w:eastAsia="Verdana" w:hAnsi="Arial" w:cs="Arial"/>
          <w:sz w:val="22"/>
          <w:szCs w:val="22"/>
          <w:lang w:eastAsia="ru-RU"/>
        </w:rPr>
      </w:pPr>
      <w:r w:rsidRPr="003F154B">
        <w:rPr>
          <w:rFonts w:ascii="Arial" w:eastAsia="Verdana" w:hAnsi="Arial" w:cs="Arial"/>
          <w:b/>
          <w:sz w:val="24"/>
          <w:szCs w:val="24"/>
          <w:lang w:eastAsia="ru-RU"/>
        </w:rPr>
        <w:t>2.1</w:t>
      </w:r>
      <w:r w:rsidR="00274322" w:rsidRPr="003F154B">
        <w:rPr>
          <w:rFonts w:ascii="Arial" w:eastAsia="Verdana" w:hAnsi="Arial" w:cs="Arial"/>
          <w:b/>
          <w:sz w:val="24"/>
          <w:szCs w:val="24"/>
          <w:lang w:eastAsia="ru-RU"/>
        </w:rPr>
        <w:t>0</w:t>
      </w:r>
      <w:r w:rsidR="00A77A45" w:rsidRPr="003F154B">
        <w:rPr>
          <w:rFonts w:ascii="Arial" w:eastAsia="Verdana" w:hAnsi="Arial" w:cs="Arial"/>
          <w:b/>
          <w:sz w:val="24"/>
          <w:szCs w:val="24"/>
          <w:lang w:eastAsia="ru-RU"/>
        </w:rPr>
        <w:t>.</w:t>
      </w:r>
      <w:r w:rsidR="008C4E35" w:rsidRPr="006C5271">
        <w:rPr>
          <w:rFonts w:ascii="Arial" w:eastAsia="Verdana" w:hAnsi="Arial" w:cs="Arial"/>
          <w:sz w:val="22"/>
          <w:szCs w:val="22"/>
          <w:lang w:eastAsia="ru-RU"/>
        </w:rPr>
        <w:t xml:space="preserve"> Подрядчик обязан обеспечить оказание работ способами, исключающими возможность возникновения экологического инцидента, а также нарушения законодательных и иных требований в области экологической безопасности.</w:t>
      </w:r>
    </w:p>
    <w:p w14:paraId="00AFA1C6" w14:textId="77777777" w:rsidR="00D87FF7" w:rsidRPr="00D87FF7" w:rsidRDefault="00D87FF7" w:rsidP="00D87FF7">
      <w:pPr>
        <w:pStyle w:val="a5"/>
        <w:widowControl w:val="0"/>
        <w:numPr>
          <w:ilvl w:val="0"/>
          <w:numId w:val="4"/>
        </w:numPr>
        <w:spacing w:before="0" w:after="0" w:line="276" w:lineRule="auto"/>
        <w:rPr>
          <w:rFonts w:ascii="Arial" w:eastAsia="Verdana" w:hAnsi="Arial" w:cs="Arial"/>
          <w:vanish/>
          <w:sz w:val="24"/>
          <w:szCs w:val="24"/>
          <w:lang w:eastAsia="ru-RU"/>
        </w:rPr>
      </w:pPr>
    </w:p>
    <w:p w14:paraId="14E7A445" w14:textId="77777777" w:rsidR="00D87FF7" w:rsidRPr="00D87FF7" w:rsidRDefault="00D87FF7" w:rsidP="00D87FF7">
      <w:pPr>
        <w:pStyle w:val="a5"/>
        <w:widowControl w:val="0"/>
        <w:numPr>
          <w:ilvl w:val="1"/>
          <w:numId w:val="4"/>
        </w:numPr>
        <w:spacing w:before="0" w:after="0" w:line="276" w:lineRule="auto"/>
        <w:rPr>
          <w:rFonts w:ascii="Arial" w:eastAsia="Verdana" w:hAnsi="Arial" w:cs="Arial"/>
          <w:vanish/>
          <w:sz w:val="24"/>
          <w:szCs w:val="24"/>
          <w:lang w:eastAsia="ru-RU"/>
        </w:rPr>
      </w:pPr>
    </w:p>
    <w:p w14:paraId="2965BB5B" w14:textId="77777777" w:rsidR="00D87FF7" w:rsidRPr="00D87FF7" w:rsidRDefault="00D87FF7" w:rsidP="00D87FF7">
      <w:pPr>
        <w:pStyle w:val="a5"/>
        <w:widowControl w:val="0"/>
        <w:numPr>
          <w:ilvl w:val="1"/>
          <w:numId w:val="4"/>
        </w:numPr>
        <w:spacing w:before="0" w:after="0" w:line="276" w:lineRule="auto"/>
        <w:rPr>
          <w:rFonts w:ascii="Arial" w:eastAsia="Verdana" w:hAnsi="Arial" w:cs="Arial"/>
          <w:vanish/>
          <w:sz w:val="24"/>
          <w:szCs w:val="24"/>
          <w:lang w:eastAsia="ru-RU"/>
        </w:rPr>
      </w:pPr>
    </w:p>
    <w:p w14:paraId="0347A6AE" w14:textId="77777777" w:rsidR="00D87FF7" w:rsidRPr="00D87FF7" w:rsidRDefault="00D87FF7" w:rsidP="00D87FF7">
      <w:pPr>
        <w:pStyle w:val="a5"/>
        <w:widowControl w:val="0"/>
        <w:numPr>
          <w:ilvl w:val="1"/>
          <w:numId w:val="4"/>
        </w:numPr>
        <w:spacing w:before="0" w:after="0" w:line="276" w:lineRule="auto"/>
        <w:rPr>
          <w:rFonts w:ascii="Arial" w:eastAsia="Verdana" w:hAnsi="Arial" w:cs="Arial"/>
          <w:vanish/>
          <w:sz w:val="24"/>
          <w:szCs w:val="24"/>
          <w:lang w:eastAsia="ru-RU"/>
        </w:rPr>
      </w:pPr>
    </w:p>
    <w:p w14:paraId="0AB5C988" w14:textId="77777777" w:rsidR="00D87FF7" w:rsidRPr="00D87FF7" w:rsidRDefault="00D87FF7" w:rsidP="00D87FF7">
      <w:pPr>
        <w:pStyle w:val="a5"/>
        <w:widowControl w:val="0"/>
        <w:numPr>
          <w:ilvl w:val="1"/>
          <w:numId w:val="4"/>
        </w:numPr>
        <w:spacing w:before="0" w:after="0" w:line="276" w:lineRule="auto"/>
        <w:rPr>
          <w:rFonts w:ascii="Arial" w:eastAsia="Verdana" w:hAnsi="Arial" w:cs="Arial"/>
          <w:vanish/>
          <w:sz w:val="24"/>
          <w:szCs w:val="24"/>
          <w:lang w:eastAsia="ru-RU"/>
        </w:rPr>
      </w:pPr>
    </w:p>
    <w:p w14:paraId="750E3BFA" w14:textId="77777777" w:rsidR="00D87FF7" w:rsidRPr="00D87FF7" w:rsidRDefault="00D87FF7" w:rsidP="00D87FF7">
      <w:pPr>
        <w:pStyle w:val="a5"/>
        <w:widowControl w:val="0"/>
        <w:numPr>
          <w:ilvl w:val="1"/>
          <w:numId w:val="4"/>
        </w:numPr>
        <w:spacing w:before="0" w:after="0" w:line="276" w:lineRule="auto"/>
        <w:rPr>
          <w:rFonts w:ascii="Arial" w:eastAsia="Verdana" w:hAnsi="Arial" w:cs="Arial"/>
          <w:vanish/>
          <w:sz w:val="24"/>
          <w:szCs w:val="24"/>
          <w:lang w:eastAsia="ru-RU"/>
        </w:rPr>
      </w:pPr>
    </w:p>
    <w:p w14:paraId="66FC5A9E" w14:textId="77777777" w:rsidR="00D87FF7" w:rsidRPr="00D87FF7" w:rsidRDefault="00D87FF7" w:rsidP="00D87FF7">
      <w:pPr>
        <w:pStyle w:val="a5"/>
        <w:widowControl w:val="0"/>
        <w:numPr>
          <w:ilvl w:val="1"/>
          <w:numId w:val="4"/>
        </w:numPr>
        <w:spacing w:before="0" w:after="0" w:line="276" w:lineRule="auto"/>
        <w:rPr>
          <w:rFonts w:ascii="Arial" w:eastAsia="Verdana" w:hAnsi="Arial" w:cs="Arial"/>
          <w:vanish/>
          <w:sz w:val="24"/>
          <w:szCs w:val="24"/>
          <w:lang w:eastAsia="ru-RU"/>
        </w:rPr>
      </w:pPr>
    </w:p>
    <w:p w14:paraId="3607B32B" w14:textId="77777777" w:rsidR="00D87FF7" w:rsidRPr="00D87FF7" w:rsidRDefault="00D87FF7" w:rsidP="00D87FF7">
      <w:pPr>
        <w:pStyle w:val="a5"/>
        <w:widowControl w:val="0"/>
        <w:numPr>
          <w:ilvl w:val="1"/>
          <w:numId w:val="4"/>
        </w:numPr>
        <w:spacing w:before="0" w:after="0" w:line="276" w:lineRule="auto"/>
        <w:rPr>
          <w:rFonts w:ascii="Arial" w:eastAsia="Verdana" w:hAnsi="Arial" w:cs="Arial"/>
          <w:vanish/>
          <w:sz w:val="24"/>
          <w:szCs w:val="24"/>
          <w:lang w:eastAsia="ru-RU"/>
        </w:rPr>
      </w:pPr>
    </w:p>
    <w:p w14:paraId="729E36C4" w14:textId="77777777" w:rsidR="00D87FF7" w:rsidRPr="00D87FF7" w:rsidRDefault="00D87FF7" w:rsidP="00D87FF7">
      <w:pPr>
        <w:pStyle w:val="a5"/>
        <w:widowControl w:val="0"/>
        <w:numPr>
          <w:ilvl w:val="1"/>
          <w:numId w:val="4"/>
        </w:numPr>
        <w:spacing w:before="0" w:after="0" w:line="276" w:lineRule="auto"/>
        <w:rPr>
          <w:rFonts w:ascii="Arial" w:eastAsia="Verdana" w:hAnsi="Arial" w:cs="Arial"/>
          <w:vanish/>
          <w:sz w:val="24"/>
          <w:szCs w:val="24"/>
          <w:lang w:eastAsia="ru-RU"/>
        </w:rPr>
      </w:pPr>
    </w:p>
    <w:p w14:paraId="581EE2A2" w14:textId="77777777" w:rsidR="00D87FF7" w:rsidRPr="00D87FF7" w:rsidRDefault="00D87FF7" w:rsidP="00D87FF7">
      <w:pPr>
        <w:pStyle w:val="a5"/>
        <w:widowControl w:val="0"/>
        <w:numPr>
          <w:ilvl w:val="1"/>
          <w:numId w:val="4"/>
        </w:numPr>
        <w:spacing w:before="0" w:after="0" w:line="276" w:lineRule="auto"/>
        <w:rPr>
          <w:rFonts w:ascii="Arial" w:eastAsia="Verdana" w:hAnsi="Arial" w:cs="Arial"/>
          <w:vanish/>
          <w:sz w:val="24"/>
          <w:szCs w:val="24"/>
          <w:lang w:eastAsia="ru-RU"/>
        </w:rPr>
      </w:pPr>
    </w:p>
    <w:p w14:paraId="0155E4C6" w14:textId="5CC18350" w:rsidR="008C4E35" w:rsidRPr="00F77F37" w:rsidRDefault="008C4E35" w:rsidP="00F77F37">
      <w:pPr>
        <w:pStyle w:val="a5"/>
        <w:widowControl w:val="0"/>
        <w:numPr>
          <w:ilvl w:val="1"/>
          <w:numId w:val="4"/>
        </w:numPr>
        <w:spacing w:before="0" w:after="0" w:line="276" w:lineRule="auto"/>
        <w:ind w:left="142" w:hanging="142"/>
        <w:rPr>
          <w:rFonts w:ascii="Arial" w:eastAsia="Verdana" w:hAnsi="Arial" w:cs="Arial"/>
          <w:sz w:val="24"/>
          <w:szCs w:val="24"/>
          <w:lang w:eastAsia="ru-RU"/>
        </w:rPr>
      </w:pPr>
      <w:r w:rsidRPr="00F77F37">
        <w:rPr>
          <w:rFonts w:ascii="Arial" w:eastAsia="Verdana" w:hAnsi="Arial" w:cs="Arial"/>
          <w:sz w:val="24"/>
          <w:szCs w:val="24"/>
          <w:lang w:eastAsia="ru-RU"/>
        </w:rPr>
        <w:t>Подрядчик обязан обеспечить содержание и уборку ремонтной площадки (территории, зоны работ, рабочих мест), складирование и вывоз мусора в установленные Заказчиком места. Погрузка и вывоз отходов производится за счет средств Подрядчика.</w:t>
      </w:r>
    </w:p>
    <w:p w14:paraId="57361F2C" w14:textId="77777777" w:rsidR="008C4E35" w:rsidRPr="00F77F37" w:rsidRDefault="008C4E35" w:rsidP="00726C0C">
      <w:pPr>
        <w:pStyle w:val="a5"/>
        <w:widowControl w:val="0"/>
        <w:numPr>
          <w:ilvl w:val="1"/>
          <w:numId w:val="4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F77F37">
        <w:rPr>
          <w:rFonts w:ascii="Arial" w:eastAsia="Verdana" w:hAnsi="Arial" w:cs="Arial"/>
          <w:sz w:val="24"/>
          <w:szCs w:val="24"/>
          <w:lang w:eastAsia="ru-RU"/>
        </w:rPr>
        <w:t>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металлолома, подлежащих возврату Заказчику (возвратных отходов).</w:t>
      </w:r>
    </w:p>
    <w:p w14:paraId="5256D15F" w14:textId="77777777" w:rsidR="008C4E35" w:rsidRPr="00F77F37" w:rsidRDefault="000818ED" w:rsidP="00F77F37">
      <w:pPr>
        <w:widowControl w:val="0"/>
        <w:numPr>
          <w:ilvl w:val="1"/>
          <w:numId w:val="4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F77F37">
        <w:rPr>
          <w:rFonts w:ascii="Arial" w:eastAsia="Verdana" w:hAnsi="Arial" w:cs="Arial"/>
          <w:sz w:val="24"/>
          <w:szCs w:val="24"/>
          <w:lang w:eastAsia="ru-RU"/>
        </w:rPr>
        <w:t xml:space="preserve"> </w:t>
      </w:r>
      <w:r w:rsidR="00457D69" w:rsidRPr="00F77F37">
        <w:rPr>
          <w:rFonts w:ascii="Arial" w:eastAsia="Verdana" w:hAnsi="Arial" w:cs="Arial"/>
          <w:sz w:val="24"/>
          <w:szCs w:val="24"/>
          <w:lang w:eastAsia="ru-RU"/>
        </w:rPr>
        <w:t xml:space="preserve"> </w:t>
      </w:r>
      <w:r w:rsidR="008C4E35" w:rsidRPr="00F77F37">
        <w:rPr>
          <w:rFonts w:ascii="Arial" w:eastAsia="Verdana" w:hAnsi="Arial" w:cs="Arial"/>
          <w:sz w:val="24"/>
          <w:szCs w:val="24"/>
          <w:lang w:eastAsia="ru-RU"/>
        </w:rPr>
        <w:t xml:space="preserve">Осуществить за свой счет передачу демонтированных материалов и металлолома, подлежащих возврату Заказчику, с составлением Акта на возврат материала, фиксирующего дату, количество переданного материала (металлолома) за подписью уполномоченных представителей Заказчика и Подрядчика. Образовавшийся в ходе выполнения Работ по Договору металлолом является собственностью Заказчика. </w:t>
      </w:r>
    </w:p>
    <w:p w14:paraId="2858B219" w14:textId="77777777" w:rsidR="00A77A45" w:rsidRPr="00F77F37" w:rsidRDefault="008C4E35" w:rsidP="00726C0C">
      <w:pPr>
        <w:widowControl w:val="0"/>
        <w:numPr>
          <w:ilvl w:val="1"/>
          <w:numId w:val="4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F77F37">
        <w:rPr>
          <w:rFonts w:ascii="Arial" w:eastAsia="Verdana" w:hAnsi="Arial" w:cs="Arial"/>
          <w:sz w:val="24"/>
          <w:szCs w:val="24"/>
          <w:lang w:eastAsia="ru-RU"/>
        </w:rPr>
        <w:t xml:space="preserve">Подрядчик обязан выполнять работы экологически безопасными способами, не </w:t>
      </w:r>
      <w:r w:rsidRPr="00F77F37">
        <w:rPr>
          <w:rFonts w:ascii="Arial" w:eastAsia="Verdana" w:hAnsi="Arial" w:cs="Arial"/>
          <w:sz w:val="24"/>
          <w:szCs w:val="24"/>
          <w:lang w:eastAsia="ru-RU"/>
        </w:rPr>
        <w:lastRenderedPageBreak/>
        <w:t>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14:paraId="6DB5423F" w14:textId="77777777" w:rsidR="00BA300E" w:rsidRPr="00F77F37" w:rsidRDefault="008C4E35" w:rsidP="00726C0C">
      <w:pPr>
        <w:widowControl w:val="0"/>
        <w:numPr>
          <w:ilvl w:val="1"/>
          <w:numId w:val="4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F77F37">
        <w:rPr>
          <w:rFonts w:ascii="Arial" w:eastAsia="Verdana" w:hAnsi="Arial" w:cs="Arial"/>
          <w:sz w:val="24"/>
          <w:szCs w:val="24"/>
          <w:lang w:eastAsia="ru-RU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14:paraId="5DBB4A92" w14:textId="77777777" w:rsidR="00BA300E" w:rsidRPr="00F77F37" w:rsidRDefault="008C4E35" w:rsidP="00726C0C">
      <w:pPr>
        <w:widowControl w:val="0"/>
        <w:numPr>
          <w:ilvl w:val="1"/>
          <w:numId w:val="4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F77F37">
        <w:rPr>
          <w:rFonts w:ascii="Arial" w:eastAsia="Verdana" w:hAnsi="Arial" w:cs="Arial"/>
          <w:sz w:val="24"/>
          <w:szCs w:val="24"/>
          <w:lang w:eastAsia="ru-RU"/>
        </w:rPr>
        <w:t>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отходов, а также сдаче на склад возвратных отходов.</w:t>
      </w:r>
    </w:p>
    <w:p w14:paraId="75289B3A" w14:textId="77777777" w:rsidR="007D677E" w:rsidRPr="00F77F37" w:rsidRDefault="008C4E35" w:rsidP="00726C0C">
      <w:pPr>
        <w:widowControl w:val="0"/>
        <w:numPr>
          <w:ilvl w:val="1"/>
          <w:numId w:val="4"/>
        </w:numPr>
        <w:spacing w:before="0" w:after="0" w:line="276" w:lineRule="auto"/>
        <w:ind w:left="0" w:firstLine="0"/>
        <w:rPr>
          <w:rFonts w:ascii="Arial" w:eastAsia="Verdana" w:hAnsi="Arial" w:cs="Arial"/>
          <w:sz w:val="24"/>
          <w:szCs w:val="24"/>
          <w:lang w:eastAsia="ru-RU"/>
        </w:rPr>
      </w:pPr>
      <w:r w:rsidRPr="00F77F37">
        <w:rPr>
          <w:rFonts w:ascii="Arial" w:eastAsia="Verdana" w:hAnsi="Arial" w:cs="Arial"/>
          <w:sz w:val="24"/>
          <w:szCs w:val="24"/>
          <w:lang w:eastAsia="ru-RU"/>
        </w:rPr>
        <w:t>Заказчик имеет право дополнять или исключать объёмы работ, определённых настоящим Техническим заданием, исходя из фактического состояния объекта.</w:t>
      </w:r>
    </w:p>
    <w:p w14:paraId="31D7F842" w14:textId="77777777" w:rsidR="008C4E35" w:rsidRPr="006C5271" w:rsidRDefault="008C4E35" w:rsidP="00807FCB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Arial" w:eastAsia="Verdana" w:hAnsi="Arial" w:cs="Arial"/>
          <w:sz w:val="22"/>
          <w:szCs w:val="22"/>
        </w:rPr>
      </w:pPr>
    </w:p>
    <w:p w14:paraId="455BBCF0" w14:textId="2394E6E1" w:rsidR="006C5271" w:rsidRDefault="006C5271" w:rsidP="00807FCB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Arial" w:eastAsia="Verdana" w:hAnsi="Arial" w:cs="Arial"/>
          <w:sz w:val="22"/>
          <w:szCs w:val="22"/>
        </w:rPr>
      </w:pPr>
    </w:p>
    <w:p w14:paraId="2269F88B" w14:textId="5670A5D1" w:rsidR="00D05050" w:rsidRDefault="00D05050" w:rsidP="00807FCB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Arial" w:eastAsia="Verdana" w:hAnsi="Arial" w:cs="Arial"/>
          <w:sz w:val="22"/>
          <w:szCs w:val="22"/>
        </w:rPr>
      </w:pPr>
    </w:p>
    <w:p w14:paraId="3A961B0B" w14:textId="2B983FDA" w:rsidR="00D05050" w:rsidRDefault="00D05050" w:rsidP="00807FCB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Arial" w:eastAsia="Verdana" w:hAnsi="Arial" w:cs="Arial"/>
          <w:sz w:val="22"/>
          <w:szCs w:val="22"/>
        </w:rPr>
      </w:pPr>
    </w:p>
    <w:p w14:paraId="0AD65348" w14:textId="5B45B6C3" w:rsidR="00D05050" w:rsidRDefault="00D05050" w:rsidP="00807FCB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Arial" w:eastAsia="Verdana" w:hAnsi="Arial" w:cs="Arial"/>
          <w:sz w:val="22"/>
          <w:szCs w:val="22"/>
        </w:rPr>
      </w:pPr>
    </w:p>
    <w:p w14:paraId="1C814D3B" w14:textId="277C839D" w:rsidR="00D05050" w:rsidRDefault="00D05050" w:rsidP="00807FCB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Arial" w:eastAsia="Verdana" w:hAnsi="Arial" w:cs="Arial"/>
          <w:sz w:val="22"/>
          <w:szCs w:val="22"/>
        </w:rPr>
      </w:pPr>
    </w:p>
    <w:p w14:paraId="6ED1D3D5" w14:textId="02B87C42" w:rsidR="00D05050" w:rsidRDefault="00D05050" w:rsidP="00807FCB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Arial" w:eastAsia="Verdana" w:hAnsi="Arial" w:cs="Arial"/>
          <w:sz w:val="22"/>
          <w:szCs w:val="22"/>
        </w:rPr>
      </w:pPr>
    </w:p>
    <w:p w14:paraId="7A839669" w14:textId="252E4152" w:rsidR="00D05050" w:rsidRDefault="00D05050" w:rsidP="00807FCB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Arial" w:eastAsia="Verdana" w:hAnsi="Arial" w:cs="Arial"/>
          <w:sz w:val="22"/>
          <w:szCs w:val="22"/>
        </w:rPr>
      </w:pPr>
    </w:p>
    <w:p w14:paraId="673C6723" w14:textId="7F2A62DE" w:rsidR="00D05050" w:rsidRPr="006C5271" w:rsidRDefault="00D05050" w:rsidP="00807FCB">
      <w:pPr>
        <w:pStyle w:val="a0"/>
        <w:numPr>
          <w:ilvl w:val="0"/>
          <w:numId w:val="0"/>
        </w:numPr>
        <w:spacing w:after="0" w:line="276" w:lineRule="auto"/>
        <w:jc w:val="both"/>
        <w:outlineLvl w:val="0"/>
        <w:rPr>
          <w:rFonts w:ascii="Arial" w:eastAsia="Verdana" w:hAnsi="Arial" w:cs="Arial"/>
          <w:sz w:val="22"/>
          <w:szCs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2187"/>
        <w:gridCol w:w="3126"/>
      </w:tblGrid>
      <w:tr w:rsidR="00A77A45" w:rsidRPr="006C5271" w14:paraId="556086B1" w14:textId="77777777" w:rsidTr="00D31C3A">
        <w:trPr>
          <w:trHeight w:val="309"/>
        </w:trPr>
        <w:tc>
          <w:tcPr>
            <w:tcW w:w="4042" w:type="dxa"/>
          </w:tcPr>
          <w:p w14:paraId="6B6C2F88" w14:textId="4B8E7D53" w:rsidR="00A77A45" w:rsidRPr="00F77F37" w:rsidRDefault="00F77F37" w:rsidP="00D31C3A">
            <w:pPr>
              <w:spacing w:before="0" w:after="0" w:line="276" w:lineRule="auto"/>
              <w:ind w:firstLine="0"/>
              <w:rPr>
                <w:rFonts w:ascii="Arial" w:eastAsia="Verdana" w:hAnsi="Arial" w:cs="Arial"/>
                <w:sz w:val="24"/>
                <w:szCs w:val="24"/>
                <w:lang w:eastAsia="ru-RU"/>
              </w:rPr>
            </w:pPr>
            <w:r w:rsidRPr="00F77F37">
              <w:rPr>
                <w:rFonts w:ascii="Arial" w:eastAsia="Verdana" w:hAnsi="Arial" w:cs="Arial"/>
                <w:sz w:val="24"/>
                <w:szCs w:val="24"/>
                <w:lang w:eastAsia="ru-RU"/>
              </w:rPr>
              <w:t>Руководитель СГ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30686746" w14:textId="77777777" w:rsidR="00A77A45" w:rsidRPr="00F77F37" w:rsidRDefault="00A77A45" w:rsidP="00807FCB">
            <w:pPr>
              <w:spacing w:before="0" w:after="0" w:line="276" w:lineRule="auto"/>
              <w:ind w:firstLine="0"/>
              <w:rPr>
                <w:rFonts w:ascii="Arial" w:eastAsia="Verdan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14:paraId="304EAD71" w14:textId="61E3F42F" w:rsidR="00A77A45" w:rsidRPr="00F77F37" w:rsidRDefault="00F77F37" w:rsidP="00807FCB">
            <w:pPr>
              <w:spacing w:before="0" w:after="0" w:line="276" w:lineRule="auto"/>
              <w:ind w:firstLine="0"/>
              <w:rPr>
                <w:rFonts w:ascii="Arial" w:eastAsia="Verdana" w:hAnsi="Arial" w:cs="Arial"/>
                <w:sz w:val="24"/>
                <w:szCs w:val="24"/>
                <w:lang w:eastAsia="ru-RU"/>
              </w:rPr>
            </w:pPr>
            <w:r w:rsidRPr="00F77F37">
              <w:rPr>
                <w:rFonts w:ascii="Arial" w:eastAsia="Verdana" w:hAnsi="Arial" w:cs="Arial"/>
                <w:sz w:val="24"/>
                <w:szCs w:val="24"/>
                <w:lang w:eastAsia="ru-RU"/>
              </w:rPr>
              <w:t>В.И. Горин</w:t>
            </w:r>
          </w:p>
        </w:tc>
      </w:tr>
      <w:tr w:rsidR="00A77A45" w:rsidRPr="006C5271" w14:paraId="7F3939F9" w14:textId="77777777" w:rsidTr="00D31C3A">
        <w:tc>
          <w:tcPr>
            <w:tcW w:w="4042" w:type="dxa"/>
          </w:tcPr>
          <w:p w14:paraId="731C0871" w14:textId="2BACED62" w:rsidR="00A77A45" w:rsidRDefault="00A77A45" w:rsidP="00807FCB">
            <w:pPr>
              <w:spacing w:before="0" w:after="0" w:line="276" w:lineRule="auto"/>
              <w:ind w:firstLine="0"/>
              <w:rPr>
                <w:rFonts w:ascii="Arial" w:eastAsia="Verdana" w:hAnsi="Arial" w:cs="Arial"/>
                <w:sz w:val="22"/>
                <w:szCs w:val="22"/>
                <w:lang w:eastAsia="ru-RU"/>
              </w:rPr>
            </w:pPr>
          </w:p>
          <w:p w14:paraId="241B9ED9" w14:textId="77777777" w:rsidR="00F77F37" w:rsidRPr="006C5271" w:rsidRDefault="00F77F37" w:rsidP="00807FCB">
            <w:pPr>
              <w:spacing w:before="0" w:after="0" w:line="276" w:lineRule="auto"/>
              <w:ind w:firstLine="0"/>
              <w:rPr>
                <w:rFonts w:ascii="Arial" w:eastAsia="Verdana" w:hAnsi="Arial" w:cs="Arial"/>
                <w:sz w:val="22"/>
                <w:szCs w:val="22"/>
                <w:lang w:eastAsia="ru-RU"/>
              </w:rPr>
            </w:pPr>
          </w:p>
          <w:p w14:paraId="157CD695" w14:textId="77777777" w:rsidR="00A77A45" w:rsidRPr="00F77F37" w:rsidRDefault="00A77A45" w:rsidP="00807FCB">
            <w:pPr>
              <w:spacing w:before="0" w:after="0" w:line="276" w:lineRule="auto"/>
              <w:ind w:firstLine="0"/>
              <w:rPr>
                <w:rFonts w:ascii="Arial" w:eastAsia="Verdana" w:hAnsi="Arial" w:cs="Arial"/>
                <w:b/>
                <w:sz w:val="24"/>
                <w:szCs w:val="24"/>
                <w:lang w:eastAsia="ru-RU"/>
              </w:rPr>
            </w:pPr>
            <w:r w:rsidRPr="00F77F37">
              <w:rPr>
                <w:rFonts w:ascii="Arial" w:eastAsia="Verdana" w:hAnsi="Arial" w:cs="Arial"/>
                <w:b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7140CB99" w14:textId="77777777" w:rsidR="00A77A45" w:rsidRPr="006C5271" w:rsidRDefault="00A77A45" w:rsidP="00807FCB">
            <w:pPr>
              <w:spacing w:before="0" w:after="0" w:line="276" w:lineRule="auto"/>
              <w:ind w:firstLine="0"/>
              <w:rPr>
                <w:rFonts w:ascii="Arial" w:eastAsia="Verdana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3126" w:type="dxa"/>
          </w:tcPr>
          <w:p w14:paraId="5DCF92A2" w14:textId="77777777" w:rsidR="00A77A45" w:rsidRPr="006C5271" w:rsidRDefault="00A77A45" w:rsidP="00807FCB">
            <w:pPr>
              <w:spacing w:before="0" w:after="0" w:line="276" w:lineRule="auto"/>
              <w:ind w:firstLine="0"/>
              <w:rPr>
                <w:rFonts w:ascii="Arial" w:eastAsia="Verdana" w:hAnsi="Arial" w:cs="Arial"/>
                <w:sz w:val="22"/>
                <w:szCs w:val="22"/>
                <w:lang w:eastAsia="ru-RU"/>
              </w:rPr>
            </w:pPr>
          </w:p>
        </w:tc>
      </w:tr>
      <w:tr w:rsidR="00A77A45" w:rsidRPr="006C5271" w14:paraId="6985D342" w14:textId="77777777" w:rsidTr="00D31C3A">
        <w:tc>
          <w:tcPr>
            <w:tcW w:w="4042" w:type="dxa"/>
          </w:tcPr>
          <w:p w14:paraId="5171FF97" w14:textId="7B77AFD8" w:rsidR="00A77A45" w:rsidRPr="00F77F37" w:rsidRDefault="00F77F37" w:rsidP="00D31C3A">
            <w:pPr>
              <w:tabs>
                <w:tab w:val="left" w:pos="360"/>
              </w:tabs>
              <w:spacing w:before="0" w:after="0" w:line="276" w:lineRule="auto"/>
              <w:ind w:firstLine="0"/>
              <w:rPr>
                <w:rFonts w:ascii="Arial" w:eastAsia="Verdana" w:hAnsi="Arial" w:cs="Arial"/>
                <w:sz w:val="24"/>
                <w:szCs w:val="24"/>
                <w:lang w:eastAsia="ru-RU"/>
              </w:rPr>
            </w:pPr>
            <w:r w:rsidRPr="00F77F37">
              <w:rPr>
                <w:rFonts w:ascii="Arial" w:eastAsia="Verdana" w:hAnsi="Arial" w:cs="Arial"/>
                <w:sz w:val="24"/>
                <w:szCs w:val="24"/>
                <w:lang w:eastAsia="ru-RU"/>
              </w:rPr>
              <w:t>Н</w:t>
            </w:r>
            <w:r w:rsidR="004A6943" w:rsidRPr="00F77F37">
              <w:rPr>
                <w:rFonts w:ascii="Arial" w:eastAsia="Verdana" w:hAnsi="Arial" w:cs="Arial"/>
                <w:sz w:val="24"/>
                <w:szCs w:val="24"/>
                <w:lang w:eastAsia="ru-RU"/>
              </w:rPr>
              <w:t xml:space="preserve">ачальник </w:t>
            </w:r>
            <w:proofErr w:type="spellStart"/>
            <w:r w:rsidR="004A6943" w:rsidRPr="00F77F37">
              <w:rPr>
                <w:rFonts w:ascii="Arial" w:eastAsia="Verdana" w:hAnsi="Arial" w:cs="Arial"/>
                <w:sz w:val="24"/>
                <w:szCs w:val="24"/>
                <w:lang w:eastAsia="ru-RU"/>
              </w:rPr>
              <w:t>С</w:t>
            </w:r>
            <w:r w:rsidR="00A77A45" w:rsidRPr="00F77F37">
              <w:rPr>
                <w:rFonts w:ascii="Arial" w:eastAsia="Verdana" w:hAnsi="Arial" w:cs="Arial"/>
                <w:sz w:val="24"/>
                <w:szCs w:val="24"/>
                <w:lang w:eastAsia="ru-RU"/>
              </w:rPr>
              <w:t>ОТ</w:t>
            </w:r>
            <w:r w:rsidR="004A6943" w:rsidRPr="00F77F37">
              <w:rPr>
                <w:rFonts w:ascii="Arial" w:eastAsia="Verdana" w:hAnsi="Arial" w:cs="Arial"/>
                <w:sz w:val="24"/>
                <w:szCs w:val="24"/>
                <w:lang w:eastAsia="ru-RU"/>
              </w:rPr>
              <w:t>иБП</w:t>
            </w:r>
            <w:proofErr w:type="spellEnd"/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1D6720B2" w14:textId="77777777" w:rsidR="00A77A45" w:rsidRPr="00F77F37" w:rsidRDefault="00A77A45" w:rsidP="00807FCB">
            <w:pPr>
              <w:tabs>
                <w:tab w:val="left" w:pos="360"/>
              </w:tabs>
              <w:spacing w:before="0" w:after="0" w:line="276" w:lineRule="auto"/>
              <w:ind w:firstLine="0"/>
              <w:rPr>
                <w:rFonts w:ascii="Arial" w:eastAsia="Verdan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14:paraId="185E022A" w14:textId="52A9A0EE" w:rsidR="00A77A45" w:rsidRPr="00F77F37" w:rsidRDefault="00F77F37" w:rsidP="00F77F37">
            <w:pPr>
              <w:tabs>
                <w:tab w:val="left" w:pos="360"/>
              </w:tabs>
              <w:spacing w:before="0" w:after="0" w:line="276" w:lineRule="auto"/>
              <w:ind w:firstLine="0"/>
              <w:rPr>
                <w:rFonts w:ascii="Arial" w:eastAsia="Verdana" w:hAnsi="Arial" w:cs="Arial"/>
                <w:sz w:val="24"/>
                <w:szCs w:val="24"/>
                <w:lang w:eastAsia="ru-RU"/>
              </w:rPr>
            </w:pPr>
            <w:r w:rsidRPr="00F77F37">
              <w:rPr>
                <w:rFonts w:ascii="Arial" w:eastAsia="Verdana" w:hAnsi="Arial" w:cs="Arial"/>
                <w:sz w:val="24"/>
                <w:szCs w:val="24"/>
                <w:lang w:eastAsia="ru-RU"/>
              </w:rPr>
              <w:t>А.Е.</w:t>
            </w:r>
            <w:r>
              <w:rPr>
                <w:rFonts w:ascii="Arial" w:eastAsia="Verdana" w:hAnsi="Arial" w:cs="Arial"/>
                <w:sz w:val="24"/>
                <w:szCs w:val="24"/>
                <w:lang w:eastAsia="ru-RU"/>
              </w:rPr>
              <w:t xml:space="preserve"> </w:t>
            </w:r>
            <w:r w:rsidRPr="00F77F37">
              <w:rPr>
                <w:rFonts w:ascii="Arial" w:eastAsia="Verdana" w:hAnsi="Arial" w:cs="Arial"/>
                <w:sz w:val="24"/>
                <w:szCs w:val="24"/>
                <w:lang w:eastAsia="ru-RU"/>
              </w:rPr>
              <w:t>Бакушев</w:t>
            </w:r>
          </w:p>
        </w:tc>
      </w:tr>
      <w:tr w:rsidR="00221266" w:rsidRPr="006C5271" w14:paraId="53BD94CE" w14:textId="77777777" w:rsidTr="00D31C3A">
        <w:tc>
          <w:tcPr>
            <w:tcW w:w="4042" w:type="dxa"/>
          </w:tcPr>
          <w:p w14:paraId="4E066830" w14:textId="77777777" w:rsidR="00221266" w:rsidRPr="006C5271" w:rsidRDefault="00221266" w:rsidP="00807FCB">
            <w:pPr>
              <w:tabs>
                <w:tab w:val="left" w:pos="360"/>
              </w:tabs>
              <w:spacing w:before="0" w:after="0" w:line="276" w:lineRule="auto"/>
              <w:ind w:firstLine="0"/>
              <w:rPr>
                <w:rFonts w:ascii="Arial" w:eastAsia="Verdana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66D7D1C7" w14:textId="77777777" w:rsidR="00221266" w:rsidRPr="006C5271" w:rsidRDefault="00221266" w:rsidP="00807FCB">
            <w:pPr>
              <w:tabs>
                <w:tab w:val="left" w:pos="360"/>
              </w:tabs>
              <w:spacing w:before="0" w:after="0" w:line="276" w:lineRule="auto"/>
              <w:ind w:firstLine="0"/>
              <w:rPr>
                <w:rFonts w:ascii="Arial" w:eastAsia="Verdana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3126" w:type="dxa"/>
          </w:tcPr>
          <w:p w14:paraId="00979F0E" w14:textId="77777777" w:rsidR="00221266" w:rsidRPr="006C5271" w:rsidRDefault="00221266" w:rsidP="00807FCB">
            <w:pPr>
              <w:tabs>
                <w:tab w:val="left" w:pos="360"/>
              </w:tabs>
              <w:spacing w:before="0" w:after="0" w:line="276" w:lineRule="auto"/>
              <w:ind w:firstLine="0"/>
              <w:rPr>
                <w:rFonts w:ascii="Arial" w:eastAsia="Verdana" w:hAnsi="Arial" w:cs="Arial"/>
                <w:sz w:val="22"/>
                <w:szCs w:val="22"/>
                <w:lang w:eastAsia="ru-RU"/>
              </w:rPr>
            </w:pPr>
          </w:p>
        </w:tc>
      </w:tr>
    </w:tbl>
    <w:p w14:paraId="2B028FEF" w14:textId="77777777" w:rsidR="00A77A45" w:rsidRPr="006C5271" w:rsidRDefault="00A77A45" w:rsidP="00807FCB">
      <w:pPr>
        <w:spacing w:before="0" w:after="0" w:line="276" w:lineRule="auto"/>
        <w:ind w:firstLine="0"/>
        <w:rPr>
          <w:rFonts w:ascii="Arial" w:eastAsia="Verdana" w:hAnsi="Arial" w:cs="Arial"/>
          <w:sz w:val="22"/>
          <w:szCs w:val="22"/>
          <w:lang w:eastAsia="ru-RU"/>
        </w:rPr>
      </w:pPr>
    </w:p>
    <w:sectPr w:rsidR="00A77A45" w:rsidRPr="006C5271" w:rsidSect="00D66E5D">
      <w:footerReference w:type="default" r:id="rId7"/>
      <w:pgSz w:w="11906" w:h="16838"/>
      <w:pgMar w:top="1134" w:right="850" w:bottom="1134" w:left="1276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D136" w14:textId="77777777" w:rsidR="00216224" w:rsidRDefault="00216224" w:rsidP="008C4E35">
      <w:pPr>
        <w:spacing w:before="0" w:after="0"/>
      </w:pPr>
      <w:r>
        <w:separator/>
      </w:r>
    </w:p>
  </w:endnote>
  <w:endnote w:type="continuationSeparator" w:id="0">
    <w:p w14:paraId="607A3B51" w14:textId="77777777" w:rsidR="00216224" w:rsidRDefault="00216224" w:rsidP="008C4E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-BoldItal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7246434"/>
      <w:docPartObj>
        <w:docPartGallery w:val="Page Numbers (Bottom of Page)"/>
        <w:docPartUnique/>
      </w:docPartObj>
    </w:sdtPr>
    <w:sdtContent>
      <w:p w14:paraId="5D8D5728" w14:textId="3ABD9063" w:rsidR="00D66E5D" w:rsidRDefault="00D66E5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14:paraId="39EB1EEC" w14:textId="77777777" w:rsidR="00D66E5D" w:rsidRDefault="00D66E5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D799A" w14:textId="77777777" w:rsidR="00216224" w:rsidRDefault="00216224" w:rsidP="008C4E35">
      <w:pPr>
        <w:spacing w:before="0" w:after="0"/>
      </w:pPr>
      <w:r>
        <w:separator/>
      </w:r>
    </w:p>
  </w:footnote>
  <w:footnote w:type="continuationSeparator" w:id="0">
    <w:p w14:paraId="07B8B7DF" w14:textId="77777777" w:rsidR="00216224" w:rsidRDefault="00216224" w:rsidP="008C4E3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A30"/>
    <w:multiLevelType w:val="hybridMultilevel"/>
    <w:tmpl w:val="918E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2F83"/>
    <w:multiLevelType w:val="hybridMultilevel"/>
    <w:tmpl w:val="907A0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7FC2"/>
    <w:multiLevelType w:val="hybridMultilevel"/>
    <w:tmpl w:val="BC6C3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92B69"/>
    <w:multiLevelType w:val="hybridMultilevel"/>
    <w:tmpl w:val="5C768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901A8"/>
    <w:multiLevelType w:val="multilevel"/>
    <w:tmpl w:val="0B74D3D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86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6A5FCE"/>
    <w:multiLevelType w:val="multilevel"/>
    <w:tmpl w:val="A6D82746"/>
    <w:lvl w:ilvl="0">
      <w:start w:val="1"/>
      <w:numFmt w:val="decimal"/>
      <w:pStyle w:val="a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6" w15:restartNumberingAfterBreak="0">
    <w:nsid w:val="42E75631"/>
    <w:multiLevelType w:val="hybridMultilevel"/>
    <w:tmpl w:val="A3A22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3437726"/>
    <w:multiLevelType w:val="multilevel"/>
    <w:tmpl w:val="C1D45686"/>
    <w:lvl w:ilvl="0">
      <w:start w:val="1"/>
      <w:numFmt w:val="decimal"/>
      <w:pStyle w:val="a0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8" w15:restartNumberingAfterBreak="0">
    <w:nsid w:val="593174E7"/>
    <w:multiLevelType w:val="hybridMultilevel"/>
    <w:tmpl w:val="91923A96"/>
    <w:lvl w:ilvl="0" w:tplc="BABEC3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BCEDB8A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495C4C"/>
    <w:multiLevelType w:val="hybridMultilevel"/>
    <w:tmpl w:val="355C5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35"/>
    <w:rsid w:val="00005EE0"/>
    <w:rsid w:val="00006376"/>
    <w:rsid w:val="0004478A"/>
    <w:rsid w:val="00070434"/>
    <w:rsid w:val="000818ED"/>
    <w:rsid w:val="00086F77"/>
    <w:rsid w:val="00094632"/>
    <w:rsid w:val="00095668"/>
    <w:rsid w:val="00097BDF"/>
    <w:rsid w:val="000F092A"/>
    <w:rsid w:val="000F6050"/>
    <w:rsid w:val="00101E85"/>
    <w:rsid w:val="001136A2"/>
    <w:rsid w:val="00114841"/>
    <w:rsid w:val="001166CE"/>
    <w:rsid w:val="00152830"/>
    <w:rsid w:val="00173B90"/>
    <w:rsid w:val="0017472F"/>
    <w:rsid w:val="00180DDA"/>
    <w:rsid w:val="0019209E"/>
    <w:rsid w:val="001B32C6"/>
    <w:rsid w:val="001D484C"/>
    <w:rsid w:val="001E0EE9"/>
    <w:rsid w:val="002005FC"/>
    <w:rsid w:val="00216224"/>
    <w:rsid w:val="00221266"/>
    <w:rsid w:val="00227C9C"/>
    <w:rsid w:val="00240670"/>
    <w:rsid w:val="00265F5B"/>
    <w:rsid w:val="00266022"/>
    <w:rsid w:val="00274322"/>
    <w:rsid w:val="00277F13"/>
    <w:rsid w:val="002826EF"/>
    <w:rsid w:val="00290B9A"/>
    <w:rsid w:val="00296459"/>
    <w:rsid w:val="002C0E2D"/>
    <w:rsid w:val="002C725D"/>
    <w:rsid w:val="00310F33"/>
    <w:rsid w:val="00357604"/>
    <w:rsid w:val="003B270F"/>
    <w:rsid w:val="003D1B0A"/>
    <w:rsid w:val="003F154B"/>
    <w:rsid w:val="00405133"/>
    <w:rsid w:val="00426B01"/>
    <w:rsid w:val="00427BF8"/>
    <w:rsid w:val="0043598F"/>
    <w:rsid w:val="00452558"/>
    <w:rsid w:val="00457D69"/>
    <w:rsid w:val="0046162E"/>
    <w:rsid w:val="00464383"/>
    <w:rsid w:val="0047286B"/>
    <w:rsid w:val="004917C5"/>
    <w:rsid w:val="004A0260"/>
    <w:rsid w:val="004A6943"/>
    <w:rsid w:val="004B365C"/>
    <w:rsid w:val="004D1C86"/>
    <w:rsid w:val="004E1013"/>
    <w:rsid w:val="004F4568"/>
    <w:rsid w:val="005055DA"/>
    <w:rsid w:val="005168C6"/>
    <w:rsid w:val="005473AA"/>
    <w:rsid w:val="00583AC5"/>
    <w:rsid w:val="00590A54"/>
    <w:rsid w:val="005A5708"/>
    <w:rsid w:val="005E18D5"/>
    <w:rsid w:val="0062132D"/>
    <w:rsid w:val="00622402"/>
    <w:rsid w:val="00635C44"/>
    <w:rsid w:val="006477FA"/>
    <w:rsid w:val="0066308A"/>
    <w:rsid w:val="0068275D"/>
    <w:rsid w:val="00690076"/>
    <w:rsid w:val="006C13F4"/>
    <w:rsid w:val="006C22CC"/>
    <w:rsid w:val="006C5271"/>
    <w:rsid w:val="006F6D0A"/>
    <w:rsid w:val="007031E7"/>
    <w:rsid w:val="00722205"/>
    <w:rsid w:val="00726C0C"/>
    <w:rsid w:val="00734505"/>
    <w:rsid w:val="00757AA3"/>
    <w:rsid w:val="00757ED3"/>
    <w:rsid w:val="00763A87"/>
    <w:rsid w:val="007838E9"/>
    <w:rsid w:val="00796824"/>
    <w:rsid w:val="007A6522"/>
    <w:rsid w:val="007B4476"/>
    <w:rsid w:val="007C3600"/>
    <w:rsid w:val="007D4F86"/>
    <w:rsid w:val="007D61FB"/>
    <w:rsid w:val="007D677E"/>
    <w:rsid w:val="007E4C35"/>
    <w:rsid w:val="007F1A56"/>
    <w:rsid w:val="007F7312"/>
    <w:rsid w:val="00803D53"/>
    <w:rsid w:val="00807FCB"/>
    <w:rsid w:val="00811E05"/>
    <w:rsid w:val="00814E9A"/>
    <w:rsid w:val="0084419F"/>
    <w:rsid w:val="00844513"/>
    <w:rsid w:val="008556F3"/>
    <w:rsid w:val="00862776"/>
    <w:rsid w:val="0089298F"/>
    <w:rsid w:val="00894F4F"/>
    <w:rsid w:val="008B6FBD"/>
    <w:rsid w:val="008C4E35"/>
    <w:rsid w:val="008D51DD"/>
    <w:rsid w:val="008E534F"/>
    <w:rsid w:val="009251B8"/>
    <w:rsid w:val="00936201"/>
    <w:rsid w:val="00937323"/>
    <w:rsid w:val="00984B9A"/>
    <w:rsid w:val="009A3C0F"/>
    <w:rsid w:val="009C15F5"/>
    <w:rsid w:val="009C6709"/>
    <w:rsid w:val="009C7BE1"/>
    <w:rsid w:val="009D73AD"/>
    <w:rsid w:val="00A033EA"/>
    <w:rsid w:val="00A07C28"/>
    <w:rsid w:val="00A10E39"/>
    <w:rsid w:val="00A33020"/>
    <w:rsid w:val="00A61870"/>
    <w:rsid w:val="00A71D4C"/>
    <w:rsid w:val="00A764CA"/>
    <w:rsid w:val="00A77A45"/>
    <w:rsid w:val="00A8469E"/>
    <w:rsid w:val="00A928E6"/>
    <w:rsid w:val="00AA747C"/>
    <w:rsid w:val="00AB3EC8"/>
    <w:rsid w:val="00AE4E30"/>
    <w:rsid w:val="00B2122A"/>
    <w:rsid w:val="00B30611"/>
    <w:rsid w:val="00B31AD4"/>
    <w:rsid w:val="00B47A9A"/>
    <w:rsid w:val="00B60CF4"/>
    <w:rsid w:val="00B61B49"/>
    <w:rsid w:val="00B75E41"/>
    <w:rsid w:val="00B82AB3"/>
    <w:rsid w:val="00BA300E"/>
    <w:rsid w:val="00BA400F"/>
    <w:rsid w:val="00BC4D63"/>
    <w:rsid w:val="00BC50F6"/>
    <w:rsid w:val="00BD5729"/>
    <w:rsid w:val="00C02049"/>
    <w:rsid w:val="00C04C41"/>
    <w:rsid w:val="00C0643D"/>
    <w:rsid w:val="00C14CA6"/>
    <w:rsid w:val="00C304E8"/>
    <w:rsid w:val="00C31BED"/>
    <w:rsid w:val="00C32CD4"/>
    <w:rsid w:val="00C509FE"/>
    <w:rsid w:val="00C56486"/>
    <w:rsid w:val="00C565C5"/>
    <w:rsid w:val="00C56615"/>
    <w:rsid w:val="00C71647"/>
    <w:rsid w:val="00C71BCF"/>
    <w:rsid w:val="00C72145"/>
    <w:rsid w:val="00C751E6"/>
    <w:rsid w:val="00C752D4"/>
    <w:rsid w:val="00C9561E"/>
    <w:rsid w:val="00CA1D2F"/>
    <w:rsid w:val="00CA561F"/>
    <w:rsid w:val="00CB2147"/>
    <w:rsid w:val="00CC58EF"/>
    <w:rsid w:val="00CD0C17"/>
    <w:rsid w:val="00CF3E2B"/>
    <w:rsid w:val="00CF61E9"/>
    <w:rsid w:val="00D05050"/>
    <w:rsid w:val="00D125E1"/>
    <w:rsid w:val="00D31C3A"/>
    <w:rsid w:val="00D66C65"/>
    <w:rsid w:val="00D66E5D"/>
    <w:rsid w:val="00D87FF7"/>
    <w:rsid w:val="00DC041E"/>
    <w:rsid w:val="00DC2C6A"/>
    <w:rsid w:val="00DD1F1C"/>
    <w:rsid w:val="00DF079E"/>
    <w:rsid w:val="00E13551"/>
    <w:rsid w:val="00E42495"/>
    <w:rsid w:val="00E56D39"/>
    <w:rsid w:val="00E664C7"/>
    <w:rsid w:val="00E67BA1"/>
    <w:rsid w:val="00E75455"/>
    <w:rsid w:val="00EA6E7C"/>
    <w:rsid w:val="00EC32DC"/>
    <w:rsid w:val="00EE25F0"/>
    <w:rsid w:val="00EE4FBA"/>
    <w:rsid w:val="00EF2F11"/>
    <w:rsid w:val="00F101AA"/>
    <w:rsid w:val="00F105BF"/>
    <w:rsid w:val="00F10986"/>
    <w:rsid w:val="00F21269"/>
    <w:rsid w:val="00F37B53"/>
    <w:rsid w:val="00F418DA"/>
    <w:rsid w:val="00F60245"/>
    <w:rsid w:val="00F77F37"/>
    <w:rsid w:val="00F8269B"/>
    <w:rsid w:val="00F82B23"/>
    <w:rsid w:val="00F83A91"/>
    <w:rsid w:val="00F910D9"/>
    <w:rsid w:val="00F95BAA"/>
    <w:rsid w:val="00FA0C30"/>
    <w:rsid w:val="00FB5B3E"/>
    <w:rsid w:val="00FE6A05"/>
    <w:rsid w:val="00FE7813"/>
    <w:rsid w:val="00FF1DDF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C52A"/>
  <w15:chartTrackingRefBased/>
  <w15:docId w15:val="{CE19C1A0-1793-4BD9-90BD-4535C2DD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4E35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Список нумерованный"/>
    <w:basedOn w:val="a1"/>
    <w:rsid w:val="008C4E35"/>
    <w:pPr>
      <w:numPr>
        <w:numId w:val="1"/>
      </w:numPr>
      <w:spacing w:before="0" w:after="240"/>
      <w:jc w:val="left"/>
    </w:pPr>
    <w:rPr>
      <w:rFonts w:cs="Times New Roman"/>
      <w:szCs w:val="24"/>
      <w:lang w:eastAsia="ru-RU"/>
    </w:rPr>
  </w:style>
  <w:style w:type="paragraph" w:customStyle="1" w:styleId="a">
    <w:name w:val="Подподпункт"/>
    <w:basedOn w:val="a1"/>
    <w:rsid w:val="008C4E35"/>
    <w:pPr>
      <w:numPr>
        <w:numId w:val="2"/>
      </w:numPr>
      <w:spacing w:before="0" w:after="0" w:line="360" w:lineRule="auto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5">
    <w:name w:val="List Paragraph"/>
    <w:basedOn w:val="a1"/>
    <w:link w:val="a6"/>
    <w:uiPriority w:val="34"/>
    <w:qFormat/>
    <w:rsid w:val="008C4E35"/>
    <w:pPr>
      <w:ind w:left="708"/>
    </w:pPr>
  </w:style>
  <w:style w:type="character" w:customStyle="1" w:styleId="7">
    <w:name w:val="Основной текст (7)_"/>
    <w:link w:val="70"/>
    <w:rsid w:val="008C4E3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8C4E35"/>
    <w:pPr>
      <w:shd w:val="clear" w:color="auto" w:fill="FFFFFF"/>
      <w:spacing w:before="420" w:line="230" w:lineRule="exact"/>
      <w:ind w:hanging="360"/>
      <w:jc w:val="left"/>
    </w:pPr>
    <w:rPr>
      <w:rFonts w:eastAsia="Verdana" w:cs="Verdana"/>
      <w:sz w:val="19"/>
      <w:szCs w:val="19"/>
    </w:rPr>
  </w:style>
  <w:style w:type="character" w:customStyle="1" w:styleId="a7">
    <w:name w:val="Основной текст_"/>
    <w:link w:val="6"/>
    <w:rsid w:val="008C4E3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1"/>
    <w:link w:val="a7"/>
    <w:rsid w:val="008C4E35"/>
    <w:pPr>
      <w:shd w:val="clear" w:color="auto" w:fill="FFFFFF"/>
      <w:spacing w:before="0" w:after="180" w:line="227" w:lineRule="exact"/>
      <w:ind w:hanging="460"/>
      <w:jc w:val="left"/>
    </w:pPr>
    <w:rPr>
      <w:rFonts w:eastAsia="Verdana" w:cs="Verdana"/>
      <w:spacing w:val="-10"/>
      <w:sz w:val="19"/>
      <w:szCs w:val="19"/>
    </w:rPr>
  </w:style>
  <w:style w:type="character" w:customStyle="1" w:styleId="2">
    <w:name w:val="Заголовок №2_"/>
    <w:link w:val="20"/>
    <w:rsid w:val="008C4E35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1"/>
    <w:link w:val="2"/>
    <w:rsid w:val="008C4E35"/>
    <w:pPr>
      <w:shd w:val="clear" w:color="auto" w:fill="FFFFFF"/>
      <w:spacing w:before="420" w:after="660" w:line="230" w:lineRule="exact"/>
      <w:ind w:firstLine="0"/>
      <w:jc w:val="center"/>
      <w:outlineLvl w:val="1"/>
    </w:pPr>
    <w:rPr>
      <w:rFonts w:eastAsia="Verdana" w:cs="Verdana"/>
      <w:sz w:val="19"/>
      <w:szCs w:val="19"/>
    </w:rPr>
  </w:style>
  <w:style w:type="paragraph" w:styleId="a8">
    <w:name w:val="header"/>
    <w:basedOn w:val="a1"/>
    <w:link w:val="a9"/>
    <w:uiPriority w:val="99"/>
    <w:unhideWhenUsed/>
    <w:rsid w:val="008C4E35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2"/>
    <w:link w:val="a8"/>
    <w:uiPriority w:val="99"/>
    <w:rsid w:val="008C4E35"/>
    <w:rPr>
      <w:rFonts w:ascii="Verdana" w:eastAsia="Times New Roman" w:hAnsi="Verdana" w:cs="Tahoma"/>
      <w:sz w:val="18"/>
      <w:szCs w:val="20"/>
    </w:rPr>
  </w:style>
  <w:style w:type="paragraph" w:styleId="aa">
    <w:name w:val="footer"/>
    <w:basedOn w:val="a1"/>
    <w:link w:val="ab"/>
    <w:uiPriority w:val="99"/>
    <w:unhideWhenUsed/>
    <w:rsid w:val="008C4E35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2"/>
    <w:link w:val="aa"/>
    <w:uiPriority w:val="99"/>
    <w:rsid w:val="008C4E35"/>
    <w:rPr>
      <w:rFonts w:ascii="Verdana" w:eastAsia="Times New Roman" w:hAnsi="Verdana" w:cs="Tahoma"/>
      <w:sz w:val="18"/>
      <w:szCs w:val="20"/>
    </w:rPr>
  </w:style>
  <w:style w:type="table" w:styleId="ac">
    <w:name w:val="Table Grid"/>
    <w:basedOn w:val="a3"/>
    <w:uiPriority w:val="39"/>
    <w:rsid w:val="00A7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2"/>
    <w:uiPriority w:val="99"/>
    <w:semiHidden/>
    <w:unhideWhenUsed/>
    <w:rsid w:val="0004478A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04478A"/>
    <w:rPr>
      <w:sz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04478A"/>
    <w:rPr>
      <w:rFonts w:ascii="Verdana" w:eastAsia="Times New Roman" w:hAnsi="Verdana" w:cs="Tahoma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47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4478A"/>
    <w:rPr>
      <w:rFonts w:ascii="Verdana" w:eastAsia="Times New Roman" w:hAnsi="Verdana" w:cs="Tahoma"/>
      <w:b/>
      <w:bCs/>
      <w:sz w:val="20"/>
      <w:szCs w:val="20"/>
    </w:rPr>
  </w:style>
  <w:style w:type="paragraph" w:styleId="af2">
    <w:name w:val="Balloon Text"/>
    <w:basedOn w:val="a1"/>
    <w:link w:val="af3"/>
    <w:uiPriority w:val="99"/>
    <w:semiHidden/>
    <w:unhideWhenUsed/>
    <w:rsid w:val="0004478A"/>
    <w:pPr>
      <w:spacing w:before="0" w:after="0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04478A"/>
    <w:rPr>
      <w:rFonts w:ascii="Segoe UI" w:eastAsia="Times New Roman" w:hAnsi="Segoe UI" w:cs="Segoe UI"/>
      <w:sz w:val="18"/>
      <w:szCs w:val="18"/>
    </w:rPr>
  </w:style>
  <w:style w:type="character" w:customStyle="1" w:styleId="a6">
    <w:name w:val="Абзац списка Знак"/>
    <w:basedOn w:val="a2"/>
    <w:link w:val="a5"/>
    <w:uiPriority w:val="34"/>
    <w:rsid w:val="00A928E6"/>
    <w:rPr>
      <w:rFonts w:ascii="Verdana" w:eastAsia="Times New Roman" w:hAnsi="Verdana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6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Кадкина Ирина Александровна</dc:creator>
  <cp:keywords/>
  <dc:description/>
  <cp:lastModifiedBy>Ильиных Борис Сергеевич</cp:lastModifiedBy>
  <cp:revision>154</cp:revision>
  <cp:lastPrinted>2019-07-29T06:36:00Z</cp:lastPrinted>
  <dcterms:created xsi:type="dcterms:W3CDTF">2019-02-07T06:25:00Z</dcterms:created>
  <dcterms:modified xsi:type="dcterms:W3CDTF">2019-08-07T03:59:00Z</dcterms:modified>
</cp:coreProperties>
</file>