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50B0B" w14:textId="77777777" w:rsidR="00E36CDD" w:rsidRPr="008C3796" w:rsidRDefault="00E36CDD" w:rsidP="008C3796">
      <w:pPr>
        <w:pStyle w:val="20"/>
        <w:keepNext/>
        <w:keepLines/>
        <w:shd w:val="clear" w:color="auto" w:fill="auto"/>
        <w:spacing w:before="0" w:after="0" w:line="240" w:lineRule="auto"/>
        <w:ind w:left="5529"/>
        <w:jc w:val="right"/>
        <w:rPr>
          <w:rFonts w:ascii="Arial" w:hAnsi="Arial" w:cs="Arial"/>
          <w:sz w:val="22"/>
          <w:szCs w:val="22"/>
        </w:rPr>
      </w:pPr>
      <w:bookmarkStart w:id="0" w:name="bookmark2"/>
      <w:r w:rsidRPr="008C3796">
        <w:rPr>
          <w:rFonts w:ascii="Arial" w:hAnsi="Arial" w:cs="Arial"/>
          <w:sz w:val="22"/>
          <w:szCs w:val="22"/>
        </w:rPr>
        <w:t xml:space="preserve">Приложение №1 </w:t>
      </w:r>
    </w:p>
    <w:p w14:paraId="13F57EC3" w14:textId="77777777" w:rsidR="00E42E9B" w:rsidRPr="008C3796" w:rsidRDefault="00B32CF4" w:rsidP="008C3796">
      <w:pPr>
        <w:pStyle w:val="20"/>
        <w:keepNext/>
        <w:keepLines/>
        <w:shd w:val="clear" w:color="auto" w:fill="auto"/>
        <w:spacing w:before="0" w:after="0" w:line="240" w:lineRule="auto"/>
        <w:ind w:left="5529"/>
        <w:jc w:val="right"/>
        <w:rPr>
          <w:rFonts w:ascii="Arial" w:hAnsi="Arial" w:cs="Arial"/>
          <w:sz w:val="22"/>
          <w:szCs w:val="22"/>
        </w:rPr>
      </w:pPr>
      <w:r w:rsidRPr="008C3796">
        <w:rPr>
          <w:rFonts w:ascii="Arial" w:hAnsi="Arial" w:cs="Arial"/>
          <w:sz w:val="22"/>
          <w:szCs w:val="22"/>
        </w:rPr>
        <w:t>к</w:t>
      </w:r>
      <w:r w:rsidR="00E42E9B" w:rsidRPr="008C3796">
        <w:rPr>
          <w:rFonts w:ascii="Arial" w:hAnsi="Arial" w:cs="Arial"/>
          <w:sz w:val="22"/>
          <w:szCs w:val="22"/>
        </w:rPr>
        <w:t xml:space="preserve"> </w:t>
      </w:r>
      <w:r w:rsidRPr="008C3796">
        <w:rPr>
          <w:rFonts w:ascii="Arial" w:hAnsi="Arial" w:cs="Arial"/>
          <w:sz w:val="22"/>
          <w:szCs w:val="22"/>
        </w:rPr>
        <w:t>Техническому За</w:t>
      </w:r>
      <w:r w:rsidR="00E42E9B" w:rsidRPr="008C3796">
        <w:rPr>
          <w:rFonts w:ascii="Arial" w:hAnsi="Arial" w:cs="Arial"/>
          <w:sz w:val="22"/>
          <w:szCs w:val="22"/>
        </w:rPr>
        <w:t xml:space="preserve">данию </w:t>
      </w:r>
    </w:p>
    <w:p w14:paraId="2AF94562" w14:textId="77777777" w:rsidR="008C3796" w:rsidRDefault="003965D0" w:rsidP="008C3796">
      <w:pPr>
        <w:pStyle w:val="af1"/>
        <w:spacing w:line="312" w:lineRule="auto"/>
        <w:contextualSpacing/>
        <w:jc w:val="right"/>
        <w:rPr>
          <w:rFonts w:ascii="Arial" w:hAnsi="Arial" w:cs="Arial"/>
          <w:color w:val="000000"/>
        </w:rPr>
      </w:pPr>
      <w:r w:rsidRPr="008C3796">
        <w:rPr>
          <w:rFonts w:ascii="Arial" w:hAnsi="Arial" w:cs="Arial"/>
          <w:color w:val="000000"/>
        </w:rPr>
        <w:t xml:space="preserve">                                                                               на выполнение работ по </w:t>
      </w:r>
    </w:p>
    <w:p w14:paraId="46B8C54A" w14:textId="437CDFAC" w:rsidR="008C3796" w:rsidRDefault="008C3796" w:rsidP="00424922">
      <w:pPr>
        <w:pStyle w:val="af1"/>
        <w:contextualSpacing/>
        <w:jc w:val="right"/>
        <w:rPr>
          <w:rFonts w:ascii="Arial" w:hAnsi="Arial" w:cs="Arial"/>
        </w:rPr>
      </w:pPr>
      <w:r w:rsidRPr="008C3796">
        <w:rPr>
          <w:rFonts w:ascii="Arial" w:hAnsi="Arial" w:cs="Arial"/>
        </w:rPr>
        <w:t xml:space="preserve">Ремонту </w:t>
      </w:r>
      <w:r w:rsidR="00424922">
        <w:rPr>
          <w:rFonts w:ascii="Arial" w:hAnsi="Arial" w:cs="Arial"/>
        </w:rPr>
        <w:t>остекления</w:t>
      </w:r>
    </w:p>
    <w:p w14:paraId="40C38D84" w14:textId="77777777" w:rsidR="00424922" w:rsidRDefault="008C3796" w:rsidP="00424922">
      <w:pPr>
        <w:pStyle w:val="af1"/>
        <w:contextualSpacing/>
        <w:jc w:val="right"/>
        <w:rPr>
          <w:rFonts w:ascii="Arial" w:hAnsi="Arial" w:cs="Arial"/>
        </w:rPr>
      </w:pPr>
      <w:r w:rsidRPr="008C3796">
        <w:rPr>
          <w:rFonts w:ascii="Arial" w:hAnsi="Arial" w:cs="Arial"/>
        </w:rPr>
        <w:t xml:space="preserve"> в галерее конвейеров 3/1</w:t>
      </w:r>
      <w:r w:rsidR="00424922">
        <w:rPr>
          <w:rFonts w:ascii="Arial" w:hAnsi="Arial" w:cs="Arial"/>
        </w:rPr>
        <w:t xml:space="preserve"> и </w:t>
      </w:r>
    </w:p>
    <w:p w14:paraId="6BF00886" w14:textId="2918E18A" w:rsidR="008C3796" w:rsidRDefault="00424922" w:rsidP="00424922">
      <w:pPr>
        <w:pStyle w:val="af1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здании </w:t>
      </w:r>
      <w:proofErr w:type="spellStart"/>
      <w:r>
        <w:rPr>
          <w:rFonts w:ascii="Arial" w:hAnsi="Arial" w:cs="Arial"/>
        </w:rPr>
        <w:t>Химводоочистки</w:t>
      </w:r>
      <w:proofErr w:type="spellEnd"/>
      <w:r w:rsidR="008C3796" w:rsidRPr="008C3796">
        <w:rPr>
          <w:rFonts w:ascii="Arial" w:hAnsi="Arial" w:cs="Arial"/>
        </w:rPr>
        <w:t xml:space="preserve"> </w:t>
      </w:r>
    </w:p>
    <w:p w14:paraId="4C0CC98B" w14:textId="7283EAAC" w:rsidR="00E42E9B" w:rsidRPr="008C3796" w:rsidRDefault="008C3796" w:rsidP="00424922">
      <w:pPr>
        <w:pStyle w:val="af1"/>
        <w:contextualSpacing/>
        <w:jc w:val="right"/>
        <w:rPr>
          <w:rFonts w:ascii="Arial" w:hAnsi="Arial" w:cs="Arial"/>
          <w:b/>
        </w:rPr>
      </w:pPr>
      <w:r w:rsidRPr="008C3796">
        <w:rPr>
          <w:rFonts w:ascii="Arial" w:hAnsi="Arial" w:cs="Arial"/>
        </w:rPr>
        <w:t>в 2019 году.</w:t>
      </w:r>
    </w:p>
    <w:bookmarkEnd w:id="0"/>
    <w:p w14:paraId="2527FD81" w14:textId="63CC8906" w:rsidR="00713217" w:rsidRPr="00433E2E" w:rsidRDefault="00713217" w:rsidP="004562FB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before="240" w:after="0" w:line="240" w:lineRule="auto"/>
        <w:ind w:firstLine="5529"/>
        <w:jc w:val="right"/>
        <w:rPr>
          <w:rFonts w:ascii="Arial" w:hAnsi="Arial" w:cs="Arial"/>
          <w:sz w:val="22"/>
          <w:szCs w:val="22"/>
        </w:rPr>
      </w:pPr>
    </w:p>
    <w:p w14:paraId="0A34FF6E" w14:textId="77777777" w:rsidR="00713217" w:rsidRPr="00433E2E" w:rsidRDefault="00713217" w:rsidP="00433E2E">
      <w:pPr>
        <w:spacing w:line="240" w:lineRule="auto"/>
        <w:ind w:firstLine="709"/>
        <w:jc w:val="right"/>
        <w:rPr>
          <w:rFonts w:ascii="Arial" w:hAnsi="Arial" w:cs="Arial"/>
        </w:rPr>
      </w:pPr>
    </w:p>
    <w:p w14:paraId="2E37CFF7" w14:textId="77777777" w:rsidR="00713217" w:rsidRPr="00433E2E" w:rsidRDefault="00713217" w:rsidP="00433E2E">
      <w:pPr>
        <w:spacing w:line="240" w:lineRule="auto"/>
        <w:ind w:firstLine="709"/>
        <w:jc w:val="center"/>
        <w:rPr>
          <w:rFonts w:ascii="Arial" w:hAnsi="Arial" w:cs="Arial"/>
          <w:b/>
        </w:rPr>
      </w:pPr>
      <w:r w:rsidRPr="00433E2E">
        <w:rPr>
          <w:rFonts w:ascii="Arial" w:hAnsi="Arial" w:cs="Arial"/>
          <w:b/>
        </w:rPr>
        <w:t>Требования по охране труда</w:t>
      </w:r>
    </w:p>
    <w:p w14:paraId="2E3208A1" w14:textId="77777777" w:rsidR="00713217" w:rsidRPr="00433E2E" w:rsidRDefault="00713217" w:rsidP="004562FB">
      <w:pPr>
        <w:pStyle w:val="a0"/>
        <w:numPr>
          <w:ilvl w:val="0"/>
          <w:numId w:val="3"/>
        </w:numPr>
        <w:spacing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33E2E">
        <w:rPr>
          <w:rFonts w:ascii="Arial" w:hAnsi="Arial" w:cs="Arial"/>
          <w:b/>
          <w:sz w:val="22"/>
          <w:szCs w:val="22"/>
        </w:rPr>
        <w:t>Требования к подрядчику.</w:t>
      </w:r>
    </w:p>
    <w:p w14:paraId="5081D06B" w14:textId="4A134247" w:rsidR="00713217" w:rsidRPr="00803892" w:rsidRDefault="00713217" w:rsidP="00803892">
      <w:pPr>
        <w:pStyle w:val="a0"/>
        <w:numPr>
          <w:ilvl w:val="1"/>
          <w:numId w:val="3"/>
        </w:numPr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b/>
          <w:color w:val="000000"/>
          <w:sz w:val="22"/>
          <w:szCs w:val="22"/>
        </w:rPr>
        <w:t>Обязательные требования:</w:t>
      </w:r>
    </w:p>
    <w:p w14:paraId="1F258119" w14:textId="2823BAFA" w:rsidR="00713217" w:rsidRPr="00803892" w:rsidRDefault="00713217" w:rsidP="004562FB">
      <w:pPr>
        <w:pStyle w:val="a6"/>
        <w:numPr>
          <w:ilvl w:val="2"/>
          <w:numId w:val="3"/>
        </w:numPr>
        <w:spacing w:before="6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7CD668F4" w14:textId="690A72AA" w:rsidR="00713217" w:rsidRPr="00803892" w:rsidRDefault="00713217" w:rsidP="00803892">
      <w:pPr>
        <w:spacing w:after="0" w:line="240" w:lineRule="auto"/>
        <w:jc w:val="both"/>
        <w:rPr>
          <w:rFonts w:ascii="Arial" w:hAnsi="Arial" w:cs="Arial"/>
        </w:rPr>
      </w:pPr>
      <w:r w:rsidRPr="00803892">
        <w:rPr>
          <w:rFonts w:ascii="Arial" w:hAnsi="Arial" w:cs="Arial"/>
        </w:rPr>
        <w:t xml:space="preserve">- </w:t>
      </w:r>
      <w:r w:rsidR="00433E2E" w:rsidRPr="00803892">
        <w:rPr>
          <w:rFonts w:ascii="Arial" w:eastAsia="Verdana" w:hAnsi="Arial" w:cs="Arial"/>
          <w:spacing w:val="-10"/>
        </w:rPr>
        <w:t xml:space="preserve">пожароопасных </w:t>
      </w:r>
      <w:r w:rsidRPr="00803892">
        <w:rPr>
          <w:rFonts w:ascii="Arial" w:hAnsi="Arial" w:cs="Arial"/>
        </w:rPr>
        <w:t xml:space="preserve">работ; </w:t>
      </w:r>
    </w:p>
    <w:p w14:paraId="13DAEE29" w14:textId="12D3DA27" w:rsidR="00C5644E" w:rsidRPr="00803892" w:rsidRDefault="00713217" w:rsidP="00803892">
      <w:pPr>
        <w:pStyle w:val="a6"/>
        <w:tabs>
          <w:tab w:val="left" w:pos="0"/>
        </w:tabs>
        <w:spacing w:before="0" w:after="0"/>
        <w:ind w:left="0" w:firstLine="0"/>
        <w:rPr>
          <w:rFonts w:ascii="Arial" w:eastAsia="Verdana" w:hAnsi="Arial" w:cs="Arial"/>
          <w:spacing w:val="-10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 xml:space="preserve">- </w:t>
      </w:r>
      <w:r w:rsidR="00C5644E" w:rsidRPr="00803892">
        <w:rPr>
          <w:rFonts w:ascii="Arial" w:eastAsia="Verdana" w:hAnsi="Arial" w:cs="Arial"/>
          <w:spacing w:val="-10"/>
          <w:sz w:val="22"/>
          <w:szCs w:val="22"/>
        </w:rPr>
        <w:t>Работ по установке и разборке лесов</w:t>
      </w:r>
    </w:p>
    <w:p w14:paraId="50EF68BF" w14:textId="6D166F6B" w:rsidR="00C5644E" w:rsidRPr="00803892" w:rsidRDefault="00433E2E" w:rsidP="00803892">
      <w:pPr>
        <w:pStyle w:val="a6"/>
        <w:tabs>
          <w:tab w:val="left" w:pos="0"/>
        </w:tabs>
        <w:spacing w:before="0" w:after="0"/>
        <w:ind w:left="0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03892">
        <w:rPr>
          <w:rFonts w:ascii="Arial" w:eastAsia="Verdana" w:hAnsi="Arial" w:cs="Arial"/>
          <w:spacing w:val="-10"/>
          <w:sz w:val="22"/>
          <w:szCs w:val="22"/>
        </w:rPr>
        <w:t xml:space="preserve">- </w:t>
      </w:r>
      <w:r w:rsidR="00C5644E" w:rsidRPr="00803892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работ на высоте </w:t>
      </w:r>
      <w:r w:rsidR="00424922">
        <w:rPr>
          <w:rFonts w:ascii="Arial" w:eastAsia="Verdana" w:hAnsi="Arial" w:cs="Arial"/>
          <w:color w:val="000000"/>
          <w:spacing w:val="-10"/>
          <w:sz w:val="22"/>
          <w:szCs w:val="22"/>
        </w:rPr>
        <w:t>в том числе с системой канатного доступа;</w:t>
      </w:r>
    </w:p>
    <w:p w14:paraId="488566C8" w14:textId="2087AF2B" w:rsidR="00713217" w:rsidRPr="00803892" w:rsidRDefault="00433E2E" w:rsidP="00803892">
      <w:pPr>
        <w:pStyle w:val="a6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 xml:space="preserve">- </w:t>
      </w:r>
      <w:r w:rsidR="00713217" w:rsidRPr="00803892">
        <w:rPr>
          <w:rFonts w:ascii="Arial" w:hAnsi="Arial" w:cs="Arial"/>
          <w:sz w:val="22"/>
          <w:szCs w:val="22"/>
        </w:rPr>
        <w:t>работ с грузоподъёмными механизмами;</w:t>
      </w:r>
    </w:p>
    <w:p w14:paraId="40C4D029" w14:textId="77777777" w:rsidR="00713217" w:rsidRPr="00803892" w:rsidRDefault="00713217" w:rsidP="00803892">
      <w:pPr>
        <w:pStyle w:val="a6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>- работ с электроинструментом;</w:t>
      </w:r>
    </w:p>
    <w:p w14:paraId="59729600" w14:textId="77777777" w:rsidR="00713217" w:rsidRPr="00803892" w:rsidRDefault="00713217" w:rsidP="00803892">
      <w:pPr>
        <w:pStyle w:val="a6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803892">
        <w:rPr>
          <w:rFonts w:ascii="Arial" w:hAnsi="Arial" w:cs="Arial"/>
          <w:sz w:val="22"/>
          <w:szCs w:val="22"/>
        </w:rPr>
        <w:t xml:space="preserve">- работ с </w:t>
      </w:r>
      <w:proofErr w:type="spellStart"/>
      <w:r w:rsidRPr="00803892">
        <w:rPr>
          <w:rFonts w:ascii="Arial" w:hAnsi="Arial" w:cs="Arial"/>
          <w:sz w:val="22"/>
          <w:szCs w:val="22"/>
        </w:rPr>
        <w:t>пневмоинструментом</w:t>
      </w:r>
      <w:proofErr w:type="spellEnd"/>
      <w:r w:rsidRPr="00803892">
        <w:rPr>
          <w:rFonts w:ascii="Arial" w:hAnsi="Arial" w:cs="Arial"/>
          <w:sz w:val="22"/>
          <w:szCs w:val="22"/>
        </w:rPr>
        <w:t>;</w:t>
      </w:r>
    </w:p>
    <w:p w14:paraId="171989E1" w14:textId="6AF2DDFC" w:rsidR="00713217" w:rsidRDefault="00713217" w:rsidP="00803892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03892">
        <w:rPr>
          <w:rFonts w:ascii="Arial" w:eastAsia="Verdana" w:hAnsi="Arial" w:cs="Arial"/>
          <w:color w:val="000000"/>
          <w:lang w:eastAsia="ru-RU"/>
        </w:rPr>
        <w:t>Ростехнадзор</w:t>
      </w:r>
      <w:proofErr w:type="spellEnd"/>
      <w:r w:rsidRPr="00803892">
        <w:rPr>
          <w:rFonts w:ascii="Arial" w:eastAsia="Verdana" w:hAnsi="Arial" w:cs="Arial"/>
          <w:color w:val="000000"/>
          <w:lang w:eastAsia="ru-RU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49CB48F1" w14:textId="62851202" w:rsidR="00713217" w:rsidRPr="00803892" w:rsidRDefault="00803892" w:rsidP="004562FB">
      <w:pPr>
        <w:pStyle w:val="a6"/>
        <w:widowControl w:val="0"/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b/>
          <w:color w:val="000000"/>
          <w:sz w:val="22"/>
          <w:szCs w:val="22"/>
          <w:lang w:eastAsia="ru-RU"/>
        </w:rPr>
        <w:t>1.1.</w:t>
      </w:r>
      <w:r w:rsidR="00813403">
        <w:rPr>
          <w:rFonts w:ascii="Arial" w:eastAsia="Verdana" w:hAnsi="Arial" w:cs="Arial"/>
          <w:b/>
          <w:color w:val="000000"/>
          <w:sz w:val="22"/>
          <w:szCs w:val="22"/>
          <w:lang w:eastAsia="ru-RU"/>
        </w:rPr>
        <w:t>2</w:t>
      </w:r>
      <w:r w:rsidRPr="00803892">
        <w:rPr>
          <w:rFonts w:ascii="Arial" w:eastAsia="Verdana" w:hAnsi="Arial" w:cs="Arial"/>
          <w:b/>
          <w:color w:val="000000"/>
          <w:sz w:val="22"/>
          <w:szCs w:val="22"/>
          <w:lang w:eastAsia="ru-RU"/>
        </w:rPr>
        <w:t xml:space="preserve">. </w:t>
      </w:r>
      <w:r w:rsidR="00713217"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16BA14FA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«Руководство по системе»</w:t>
      </w:r>
    </w:p>
    <w:p w14:paraId="7BC382F9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«Управление документацией»</w:t>
      </w:r>
    </w:p>
    <w:p w14:paraId="16848797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«Идентификация опасностей, оценки рисков и определения мер управления»</w:t>
      </w:r>
    </w:p>
    <w:p w14:paraId="75526C84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«Управление записями»</w:t>
      </w:r>
    </w:p>
    <w:p w14:paraId="7619FAC9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«Внутренний аудит»</w:t>
      </w:r>
    </w:p>
    <w:p w14:paraId="5DB6F484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«Несоответствия. Корректирующие и предупреждающие действия»</w:t>
      </w:r>
    </w:p>
    <w:p w14:paraId="4ECF63C3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«Порядок отчетности об инцидентах и их расследование»</w:t>
      </w:r>
    </w:p>
    <w:p w14:paraId="05331AB1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«Отчетность по системе»</w:t>
      </w:r>
    </w:p>
    <w:p w14:paraId="1493AC87" w14:textId="77777777" w:rsidR="00713217" w:rsidRPr="00803892" w:rsidRDefault="00713217" w:rsidP="00803892">
      <w:pPr>
        <w:tabs>
          <w:tab w:val="left" w:pos="1134"/>
        </w:tabs>
        <w:spacing w:after="0" w:line="240" w:lineRule="auto"/>
        <w:jc w:val="both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• «Анализ со стороны руководства»</w:t>
      </w:r>
    </w:p>
    <w:p w14:paraId="004E81AD" w14:textId="59DF0D50" w:rsidR="00713217" w:rsidRPr="00C660BA" w:rsidRDefault="00713217" w:rsidP="00C660BA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C660BA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Наличие у Подрядчика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C660BA">
        <w:rPr>
          <w:rFonts w:ascii="Arial" w:eastAsia="Verdana" w:hAnsi="Arial" w:cs="Arial"/>
          <w:color w:val="000000"/>
          <w:sz w:val="22"/>
          <w:szCs w:val="22"/>
          <w:lang w:eastAsia="ru-RU"/>
        </w:rPr>
        <w:t>микропредприятия</w:t>
      </w:r>
      <w:proofErr w:type="spellEnd"/>
      <w:r w:rsidRPr="00C660BA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(с предоставлением копий удостоверений).</w:t>
      </w:r>
    </w:p>
    <w:p w14:paraId="5ED17A06" w14:textId="5BA41A13" w:rsidR="00713217" w:rsidRPr="00803892" w:rsidRDefault="00713217" w:rsidP="00813403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специалиста по охране труда, имеющего профильное образование (</w:t>
      </w:r>
      <w:proofErr w:type="spellStart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техносферная</w:t>
      </w:r>
      <w:proofErr w:type="spellEnd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техносферной</w:t>
      </w:r>
      <w:proofErr w:type="spellEnd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безопасности (подтверждено дипломом). Для </w:t>
      </w:r>
      <w:proofErr w:type="spellStart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микропредприятия</w:t>
      </w:r>
      <w:proofErr w:type="spellEnd"/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25433085" w14:textId="7059D48C" w:rsidR="00713217" w:rsidRPr="00803892" w:rsidRDefault="00713217" w:rsidP="00813403">
      <w:pPr>
        <w:pStyle w:val="a6"/>
        <w:widowControl w:val="0"/>
        <w:numPr>
          <w:ilvl w:val="2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1DA9153E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 xml:space="preserve"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</w:t>
      </w:r>
      <w:r w:rsidRPr="00803892">
        <w:rPr>
          <w:rFonts w:ascii="Arial" w:eastAsia="Verdana" w:hAnsi="Arial" w:cs="Arial"/>
          <w:color w:val="000000"/>
          <w:lang w:eastAsia="ru-RU"/>
        </w:rPr>
        <w:lastRenderedPageBreak/>
        <w:t>выполнения работ лето или зима;</w:t>
      </w:r>
    </w:p>
    <w:p w14:paraId="7AA0A477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7FD26B3A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Защитная каска с подбородным ремнем;</w:t>
      </w:r>
    </w:p>
    <w:p w14:paraId="466895F8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Защитные очки;</w:t>
      </w:r>
    </w:p>
    <w:p w14:paraId="354E1559" w14:textId="77777777" w:rsidR="00713217" w:rsidRPr="00803892" w:rsidRDefault="00713217" w:rsidP="00803892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803892">
        <w:rPr>
          <w:rFonts w:ascii="Arial" w:eastAsia="Verdana" w:hAnsi="Arial" w:cs="Arial"/>
          <w:color w:val="000000"/>
          <w:lang w:eastAsia="ru-RU"/>
        </w:rPr>
        <w:t>Наушники.</w:t>
      </w:r>
    </w:p>
    <w:p w14:paraId="0F95D166" w14:textId="217988F9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 xml:space="preserve">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 </w:t>
      </w:r>
    </w:p>
    <w:p w14:paraId="018EF646" w14:textId="0E53CEDB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sz w:val="22"/>
          <w:szCs w:val="22"/>
          <w:lang w:eastAsia="ru-RU"/>
        </w:rPr>
        <w:t xml:space="preserve"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</w:t>
      </w:r>
      <w:r w:rsidR="008F6170" w:rsidRPr="00803892">
        <w:rPr>
          <w:rFonts w:ascii="Arial" w:eastAsia="Verdana" w:hAnsi="Arial" w:cs="Arial"/>
          <w:sz w:val="22"/>
          <w:szCs w:val="22"/>
          <w:lang w:eastAsia="ru-RU"/>
        </w:rPr>
        <w:t xml:space="preserve">типовыми </w:t>
      </w:r>
      <w:r w:rsidRPr="00803892">
        <w:rPr>
          <w:rFonts w:ascii="Arial" w:eastAsia="Verdana" w:hAnsi="Arial" w:cs="Arial"/>
          <w:sz w:val="22"/>
          <w:szCs w:val="22"/>
          <w:lang w:eastAsia="ru-RU"/>
        </w:rPr>
        <w:t>нормами</w:t>
      </w:r>
      <w:r w:rsidR="008F6170" w:rsidRPr="00803892">
        <w:rPr>
          <w:rFonts w:ascii="Arial" w:eastAsia="Verdana" w:hAnsi="Arial" w:cs="Arial"/>
          <w:sz w:val="22"/>
          <w:szCs w:val="22"/>
          <w:lang w:eastAsia="ru-RU"/>
        </w:rPr>
        <w:t>.</w:t>
      </w:r>
    </w:p>
    <w:p w14:paraId="648A8217" w14:textId="034B2E52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eastAsia="Verdana" w:hAnsi="Arial" w:cs="Arial"/>
          <w:color w:val="000000"/>
          <w:sz w:val="22"/>
          <w:szCs w:val="22"/>
          <w:lang w:eastAsia="ru-RU"/>
        </w:rPr>
        <w:t>Подрядчик обязан обеспечить содержание и уборку ремонтной площадки (территории, зоны работ, рабочих мест). Складирование отходов должно осуществляться Подрядчиком в отведенных для этого Заказчиком местах. Вывоз отходов Подрядчик осуществляет своими силами.</w:t>
      </w:r>
    </w:p>
    <w:p w14:paraId="30ADA212" w14:textId="37CEF4B3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hAnsi="Arial" w:cs="Arial"/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803892">
        <w:rPr>
          <w:rFonts w:ascii="Arial" w:hAnsi="Arial" w:cs="Arial"/>
          <w:sz w:val="22"/>
          <w:szCs w:val="22"/>
        </w:rPr>
        <w:t>пневмоинструмента</w:t>
      </w:r>
      <w:proofErr w:type="spellEnd"/>
      <w:r w:rsidRPr="00803892">
        <w:rPr>
          <w:rFonts w:ascii="Arial" w:hAnsi="Arial" w:cs="Arial"/>
          <w:sz w:val="22"/>
          <w:szCs w:val="22"/>
        </w:rPr>
        <w:t>, специального инструмента, приспособлений и т.п., за исключением предоставляемых Заказчиком стационарных грузоподъемных машин, установленных на объектах ремонта.</w:t>
      </w:r>
    </w:p>
    <w:p w14:paraId="102F5932" w14:textId="171AF572" w:rsidR="00713217" w:rsidRPr="00803892" w:rsidRDefault="00713217" w:rsidP="00813403">
      <w:pPr>
        <w:pStyle w:val="a6"/>
        <w:widowControl w:val="0"/>
        <w:numPr>
          <w:ilvl w:val="2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0"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803892">
        <w:rPr>
          <w:rFonts w:ascii="Arial" w:hAnsi="Arial" w:cs="Arial"/>
          <w:sz w:val="22"/>
          <w:szCs w:val="22"/>
        </w:rPr>
        <w:t>Обязательное наличие у Подрядчика временных передвижных пунктов электроснабжения с устройствами защитного отключения (УЗО).</w:t>
      </w:r>
    </w:p>
    <w:p w14:paraId="037D7FAD" w14:textId="77777777" w:rsidR="00713217" w:rsidRPr="00433E2E" w:rsidRDefault="00713217" w:rsidP="00433E2E">
      <w:pPr>
        <w:spacing w:after="0" w:line="240" w:lineRule="auto"/>
        <w:ind w:firstLine="709"/>
        <w:contextualSpacing/>
        <w:jc w:val="both"/>
        <w:rPr>
          <w:rFonts w:ascii="Arial" w:eastAsia="Verdana" w:hAnsi="Arial" w:cs="Arial"/>
          <w:color w:val="000000"/>
          <w:lang w:eastAsia="ru-RU"/>
        </w:rPr>
      </w:pPr>
    </w:p>
    <w:p w14:paraId="0097BF48" w14:textId="77777777" w:rsidR="00713217" w:rsidRPr="00433E2E" w:rsidRDefault="00713217" w:rsidP="00813403">
      <w:pPr>
        <w:pStyle w:val="a"/>
        <w:numPr>
          <w:ilvl w:val="1"/>
          <w:numId w:val="18"/>
        </w:numPr>
        <w:tabs>
          <w:tab w:val="left" w:pos="426"/>
        </w:tabs>
        <w:spacing w:line="240" w:lineRule="auto"/>
        <w:ind w:left="0" w:firstLine="709"/>
        <w:rPr>
          <w:rFonts w:ascii="Arial" w:hAnsi="Arial" w:cs="Arial"/>
          <w:b/>
          <w:color w:val="000000"/>
          <w:sz w:val="22"/>
          <w:szCs w:val="22"/>
        </w:rPr>
      </w:pPr>
      <w:r w:rsidRPr="00433E2E">
        <w:rPr>
          <w:rFonts w:ascii="Arial" w:hAnsi="Arial" w:cs="Arial"/>
          <w:b/>
          <w:color w:val="000000"/>
          <w:sz w:val="22"/>
          <w:szCs w:val="22"/>
        </w:rPr>
        <w:t>Желательные требования:</w:t>
      </w:r>
    </w:p>
    <w:p w14:paraId="5891DFCE" w14:textId="77777777" w:rsidR="00713217" w:rsidRPr="00433E2E" w:rsidRDefault="00B95653" w:rsidP="00803892">
      <w:pPr>
        <w:spacing w:after="0" w:line="240" w:lineRule="auto"/>
        <w:jc w:val="both"/>
        <w:rPr>
          <w:rFonts w:ascii="Arial" w:eastAsia="Verdana" w:hAnsi="Arial" w:cs="Arial"/>
          <w:lang w:eastAsia="ru-RU"/>
        </w:rPr>
      </w:pPr>
      <w:r w:rsidRPr="00433E2E">
        <w:rPr>
          <w:rFonts w:ascii="Arial" w:eastAsia="Verdana" w:hAnsi="Arial" w:cs="Arial"/>
          <w:b/>
          <w:lang w:eastAsia="ru-RU"/>
        </w:rPr>
        <w:t>1</w:t>
      </w:r>
      <w:r w:rsidR="00713217" w:rsidRPr="00433E2E">
        <w:rPr>
          <w:rFonts w:ascii="Arial" w:eastAsia="Verdana" w:hAnsi="Arial" w:cs="Arial"/>
          <w:b/>
          <w:lang w:eastAsia="ru-RU"/>
        </w:rPr>
        <w:t>.2.1.</w:t>
      </w:r>
      <w:r w:rsidR="00713217" w:rsidRPr="00433E2E">
        <w:rPr>
          <w:rFonts w:ascii="Arial" w:eastAsia="Verdana" w:hAnsi="Arial" w:cs="Arial"/>
          <w:lang w:eastAsia="ru-RU"/>
        </w:rPr>
        <w:t xml:space="preserve"> Желательно наличие у Подрядчика системы менеджмента качества, соответствующей требованиям стандарта ISO 9001:2011 или ISO 9001:2015 (подтверждается сертификатом).</w:t>
      </w:r>
    </w:p>
    <w:p w14:paraId="6F43D9F2" w14:textId="77777777" w:rsidR="00713217" w:rsidRPr="00433E2E" w:rsidRDefault="00B95653" w:rsidP="00803892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Verdana" w:hAnsi="Arial" w:cs="Arial"/>
          <w:color w:val="000000"/>
          <w:lang w:eastAsia="ru-RU"/>
        </w:rPr>
      </w:pPr>
      <w:r w:rsidRPr="00433E2E">
        <w:rPr>
          <w:rFonts w:ascii="Arial" w:eastAsia="Verdana" w:hAnsi="Arial" w:cs="Arial"/>
          <w:b/>
          <w:lang w:eastAsia="ru-RU"/>
        </w:rPr>
        <w:t>1</w:t>
      </w:r>
      <w:r w:rsidR="00713217" w:rsidRPr="00433E2E">
        <w:rPr>
          <w:rFonts w:ascii="Arial" w:eastAsia="Verdana" w:hAnsi="Arial" w:cs="Arial"/>
          <w:b/>
          <w:lang w:eastAsia="ru-RU"/>
        </w:rPr>
        <w:t>.2.2.</w:t>
      </w:r>
      <w:r w:rsidR="00713217" w:rsidRPr="00433E2E">
        <w:rPr>
          <w:rFonts w:ascii="Arial" w:eastAsia="Verdana" w:hAnsi="Arial" w:cs="Arial"/>
          <w:color w:val="000000"/>
          <w:lang w:eastAsia="ru-RU"/>
        </w:rPr>
        <w:t xml:space="preserve"> 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713217" w:rsidRPr="00433E2E">
        <w:rPr>
          <w:rFonts w:ascii="Arial" w:eastAsia="Verdana" w:hAnsi="Arial" w:cs="Arial"/>
          <w:color w:val="000000"/>
          <w:lang w:eastAsia="ru-RU"/>
        </w:rPr>
        <w:t>Ростехрегулирования</w:t>
      </w:r>
      <w:proofErr w:type="spellEnd"/>
      <w:r w:rsidR="00713217" w:rsidRPr="00433E2E">
        <w:rPr>
          <w:rFonts w:ascii="Arial" w:eastAsia="Verdana" w:hAnsi="Arial" w:cs="Arial"/>
          <w:color w:val="000000"/>
          <w:lang w:eastAsia="ru-RU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90D04BD" w14:textId="77777777" w:rsidR="00713217" w:rsidRPr="00433E2E" w:rsidRDefault="00B95653" w:rsidP="00803892">
      <w:pPr>
        <w:pStyle w:val="a"/>
        <w:numPr>
          <w:ilvl w:val="0"/>
          <w:numId w:val="0"/>
        </w:numPr>
        <w:spacing w:line="240" w:lineRule="auto"/>
        <w:rPr>
          <w:rFonts w:ascii="Arial" w:eastAsia="Verdana" w:hAnsi="Arial" w:cs="Arial"/>
          <w:snapToGrid/>
          <w:color w:val="000000"/>
          <w:sz w:val="22"/>
          <w:szCs w:val="22"/>
        </w:rPr>
      </w:pPr>
      <w:r w:rsidRPr="00433E2E">
        <w:rPr>
          <w:rFonts w:ascii="Arial" w:eastAsia="Verdana" w:hAnsi="Arial" w:cs="Arial"/>
          <w:b/>
          <w:color w:val="000000"/>
          <w:sz w:val="22"/>
          <w:szCs w:val="22"/>
        </w:rPr>
        <w:t>1</w:t>
      </w:r>
      <w:r w:rsidR="00713217" w:rsidRPr="00433E2E">
        <w:rPr>
          <w:rFonts w:ascii="Arial" w:eastAsia="Verdana" w:hAnsi="Arial" w:cs="Arial"/>
          <w:b/>
          <w:color w:val="000000"/>
          <w:sz w:val="22"/>
          <w:szCs w:val="22"/>
        </w:rPr>
        <w:t>.2.3.</w:t>
      </w:r>
      <w:r w:rsidR="00713217" w:rsidRPr="00433E2E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>Желательно отсутс</w:t>
      </w:r>
      <w:r w:rsidR="00CD2F0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 xml:space="preserve">твие у Подрядчика </w:t>
      </w:r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 xml:space="preserve">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>Микропредприятия</w:t>
      </w:r>
      <w:proofErr w:type="spellEnd"/>
      <w:r w:rsidR="00713217" w:rsidRPr="00433E2E">
        <w:rPr>
          <w:rFonts w:ascii="Arial" w:eastAsia="Verdana" w:hAnsi="Arial" w:cs="Arial"/>
          <w:snapToGrid/>
          <w:color w:val="000000"/>
          <w:sz w:val="22"/>
          <w:szCs w:val="22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237B88D3" w14:textId="77777777" w:rsidR="00E42E9B" w:rsidRPr="00433E2E" w:rsidRDefault="00E42E9B" w:rsidP="00803892">
      <w:pPr>
        <w:pStyle w:val="a"/>
        <w:numPr>
          <w:ilvl w:val="0"/>
          <w:numId w:val="0"/>
        </w:numPr>
        <w:spacing w:line="240" w:lineRule="auto"/>
        <w:rPr>
          <w:rFonts w:ascii="Arial" w:eastAsia="Verdana" w:hAnsi="Arial" w:cs="Arial"/>
          <w:snapToGrid/>
          <w:color w:val="000000"/>
          <w:sz w:val="22"/>
          <w:szCs w:val="22"/>
        </w:rPr>
      </w:pPr>
    </w:p>
    <w:p w14:paraId="553CC90A" w14:textId="77777777" w:rsidR="00B95653" w:rsidRPr="00433E2E" w:rsidRDefault="00B95653" w:rsidP="00813403">
      <w:pPr>
        <w:pStyle w:val="a0"/>
        <w:numPr>
          <w:ilvl w:val="0"/>
          <w:numId w:val="18"/>
        </w:numPr>
        <w:tabs>
          <w:tab w:val="left" w:pos="426"/>
        </w:tabs>
        <w:spacing w:after="0"/>
        <w:ind w:left="0" w:firstLine="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33E2E">
        <w:rPr>
          <w:rFonts w:ascii="Arial" w:hAnsi="Arial" w:cs="Arial"/>
          <w:b/>
          <w:sz w:val="22"/>
          <w:szCs w:val="22"/>
        </w:rPr>
        <w:t>Требования к выполнению работ</w:t>
      </w:r>
      <w:r w:rsidR="00047CA5" w:rsidRPr="00433E2E">
        <w:rPr>
          <w:rFonts w:ascii="Arial" w:hAnsi="Arial" w:cs="Arial"/>
          <w:b/>
          <w:sz w:val="22"/>
          <w:szCs w:val="22"/>
        </w:rPr>
        <w:t>.</w:t>
      </w:r>
    </w:p>
    <w:p w14:paraId="17F95BED" w14:textId="77777777" w:rsidR="00B95653" w:rsidRPr="00433E2E" w:rsidRDefault="00B95653" w:rsidP="00813403">
      <w:pPr>
        <w:pStyle w:val="a0"/>
        <w:numPr>
          <w:ilvl w:val="1"/>
          <w:numId w:val="18"/>
        </w:numPr>
        <w:tabs>
          <w:tab w:val="left" w:pos="567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Работы должны быть выполнены в соответствии с действующими правилами безопасности (ПБ), руководящими документами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4485E06" w14:textId="01D980AE" w:rsidR="00B95653" w:rsidRPr="004562FB" w:rsidRDefault="004562FB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562FB">
        <w:rPr>
          <w:rFonts w:ascii="Arial" w:hAnsi="Arial" w:cs="Arial"/>
          <w:sz w:val="22"/>
          <w:szCs w:val="22"/>
        </w:rPr>
        <w:t>Приказ МЭ РФ N 1013 от 25 октября 2017г «Об утверждении требований к обеспечению надежности электроэнергетических систем, надежности и безопасности объектов электроэнергетики»; (СО34.04.181</w:t>
      </w:r>
      <w:r w:rsidRPr="004562FB">
        <w:rPr>
          <w:rFonts w:ascii="Arial" w:hAnsi="Arial" w:cs="Arial"/>
          <w:color w:val="000000"/>
          <w:sz w:val="22"/>
          <w:szCs w:val="22"/>
        </w:rPr>
        <w:t xml:space="preserve">-2003, </w:t>
      </w:r>
      <w:r w:rsidRPr="004562FB">
        <w:rPr>
          <w:rFonts w:ascii="Arial" w:hAnsi="Arial" w:cs="Arial"/>
          <w:sz w:val="22"/>
          <w:szCs w:val="22"/>
        </w:rPr>
        <w:t>«Правила организации технического обслуживания и ремонта оборудования, зданий и сооружений электростанций и сетей» утвержденных РАО «ЕЭС России» 25.12.2003</w:t>
      </w:r>
      <w:r w:rsidRPr="004562FB">
        <w:rPr>
          <w:rFonts w:ascii="Arial" w:hAnsi="Arial" w:cs="Arial"/>
          <w:color w:val="000000"/>
          <w:sz w:val="22"/>
          <w:szCs w:val="22"/>
        </w:rPr>
        <w:t xml:space="preserve"> в части пунктов, не вошедших в приказ МЭ № 1013).</w:t>
      </w:r>
      <w:r w:rsidR="00B95653" w:rsidRPr="004562FB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3972F512" w14:textId="662DFEC4" w:rsidR="00B95653" w:rsidRPr="00433E2E" w:rsidRDefault="004562FB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 </w:t>
      </w:r>
      <w:r w:rsidR="00B95653" w:rsidRPr="00433E2E">
        <w:rPr>
          <w:rFonts w:ascii="Arial" w:hAnsi="Arial" w:cs="Arial"/>
          <w:spacing w:val="0"/>
          <w:sz w:val="22"/>
          <w:szCs w:val="22"/>
        </w:rPr>
        <w:t>«Правила по охране труда при эксплуатации электроустановок», утвержденные Приказом Минтруда России от 24.07.2013г. № 328н;</w:t>
      </w:r>
    </w:p>
    <w:p w14:paraId="0A308417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«РД 153-34.0-03.301-00 (ВППБ 01-02-95*). Правила пожарной безопасности для энергетических предприятий», утвержденные РАО «ЕЭС России» 09.03.2000;</w:t>
      </w:r>
    </w:p>
    <w:p w14:paraId="024823F3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lastRenderedPageBreak/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Ростехнадзора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 xml:space="preserve"> от 12.11.2013г. №533;</w:t>
      </w:r>
    </w:p>
    <w:p w14:paraId="2497E098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Федеральные нормы и правила в области промышленной безопасности "Требования к производству сварочных работ на опасных производственных объектах", утвержденные Приказом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Ростехнадзора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 xml:space="preserve"> от 14.03.2014 г. N 102;</w:t>
      </w:r>
    </w:p>
    <w:p w14:paraId="718FED5A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proofErr w:type="spellStart"/>
      <w:r w:rsidRPr="00433E2E">
        <w:rPr>
          <w:rFonts w:ascii="Arial" w:eastAsia="Verdana" w:hAnsi="Arial" w:cs="Arial"/>
          <w:lang w:eastAsia="ru-RU"/>
        </w:rPr>
        <w:t>Ростехнадзора</w:t>
      </w:r>
      <w:proofErr w:type="spellEnd"/>
      <w:r w:rsidRPr="00433E2E">
        <w:rPr>
          <w:rFonts w:ascii="Arial" w:eastAsia="Verdana" w:hAnsi="Arial" w:cs="Arial"/>
          <w:lang w:eastAsia="ru-RU"/>
        </w:rPr>
        <w:t xml:space="preserve"> от 21.11.2016 N 490;</w:t>
      </w:r>
    </w:p>
    <w:p w14:paraId="39918723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«Правила по охране труда в строительстве», утвержденные приказом Минтруда России приказом от 01.06.2015г. №336н; </w:t>
      </w:r>
    </w:p>
    <w:p w14:paraId="1EFA23DB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«Правила по охране труда при работе на высоте», утвержденные приказом Минтруда России от 28.03.2014 года N 155н;</w:t>
      </w:r>
    </w:p>
    <w:p w14:paraId="7D3E4FBD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«Правила по охране труда при работе с инструментом и приспособлениями», Утверждены приказом Минтруда России № 552н от 17.08.2015г.</w:t>
      </w:r>
    </w:p>
    <w:p w14:paraId="5A85F4ED" w14:textId="77777777" w:rsidR="00B95653" w:rsidRPr="00433E2E" w:rsidRDefault="00B95653" w:rsidP="0080389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Cs/>
          <w:lang w:eastAsia="ru-RU"/>
        </w:rPr>
      </w:pPr>
      <w:r w:rsidRPr="00433E2E">
        <w:rPr>
          <w:rFonts w:ascii="Arial" w:hAnsi="Arial" w:cs="Arial"/>
          <w:iCs/>
          <w:lang w:eastAsia="ru-RU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14:paraId="60121E42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«Правила техники безопасности при эксплуатации тепломеханического оборудования электростанций и тепловых сетей, РД 34.03.201-97», утвержденные Минтопэнерго России 03.04.1997;</w:t>
      </w:r>
    </w:p>
    <w:p w14:paraId="321FB4FA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«Правила противопожарного режима в Российской Федерации», утвержденные Постановлением Правительства РФ от 25.04.2012 № 390;  </w:t>
      </w:r>
    </w:p>
    <w:p w14:paraId="056E9CFC" w14:textId="77777777" w:rsidR="00B95653" w:rsidRPr="00433E2E" w:rsidRDefault="00B95653" w:rsidP="00803892">
      <w:pPr>
        <w:pStyle w:val="6"/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ab/>
        <w:t xml:space="preserve"> Другие действующие директивные материалы, обязательные для энергетики, а также Стандарты и Инструкции, действующие у Заказчика, в том числе:  </w:t>
      </w:r>
    </w:p>
    <w:p w14:paraId="7F8931EE" w14:textId="18CC22D4" w:rsidR="00B95653" w:rsidRPr="00433E2E" w:rsidRDefault="00B95653" w:rsidP="00803892">
      <w:pPr>
        <w:pStyle w:val="6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</w:t>
      </w:r>
      <w:r w:rsidR="00B52CDA">
        <w:rPr>
          <w:rFonts w:ascii="Arial" w:hAnsi="Arial" w:cs="Arial"/>
          <w:spacing w:val="0"/>
          <w:sz w:val="22"/>
          <w:szCs w:val="22"/>
        </w:rPr>
        <w:t xml:space="preserve"> </w:t>
      </w:r>
      <w:r w:rsidR="00B52CDA" w:rsidRPr="001D167D">
        <w:rPr>
          <w:rFonts w:ascii="Arial" w:hAnsi="Arial" w:cs="Arial"/>
          <w:spacing w:val="0"/>
          <w:sz w:val="22"/>
          <w:szCs w:val="22"/>
        </w:rPr>
        <w:t>приложение 8</w:t>
      </w:r>
      <w:r w:rsidRPr="001D167D">
        <w:rPr>
          <w:rFonts w:ascii="Arial" w:hAnsi="Arial" w:cs="Arial"/>
          <w:spacing w:val="0"/>
          <w:sz w:val="22"/>
          <w:szCs w:val="22"/>
        </w:rPr>
        <w:t>;</w:t>
      </w:r>
    </w:p>
    <w:p w14:paraId="4D4D751D" w14:textId="77777777" w:rsidR="00B95653" w:rsidRPr="00433E2E" w:rsidRDefault="00B95653" w:rsidP="00803892">
      <w:pPr>
        <w:pStyle w:val="6"/>
        <w:numPr>
          <w:ilvl w:val="0"/>
          <w:numId w:val="5"/>
        </w:numPr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ПАО «Юнипро»</w:t>
      </w:r>
      <w:r w:rsidRPr="00433E2E">
        <w:rPr>
          <w:rFonts w:ascii="Arial" w:hAnsi="Arial" w:cs="Arial"/>
          <w:sz w:val="22"/>
          <w:szCs w:val="22"/>
        </w:rPr>
        <w:t xml:space="preserve"> (СТО №ОТиБП-С.20);</w:t>
      </w:r>
    </w:p>
    <w:p w14:paraId="2F92CAE7" w14:textId="5BD14FFF" w:rsidR="00B95653" w:rsidRPr="007273A8" w:rsidRDefault="00B95653" w:rsidP="00803892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Стандарт организации </w:t>
      </w:r>
      <w:proofErr w:type="spellStart"/>
      <w:r w:rsidRPr="00433E2E">
        <w:rPr>
          <w:rFonts w:ascii="Arial" w:eastAsia="Verdana" w:hAnsi="Arial" w:cs="Arial"/>
          <w:lang w:eastAsia="ru-RU"/>
        </w:rPr>
        <w:t>СМОЗиБТ</w:t>
      </w:r>
      <w:proofErr w:type="spellEnd"/>
      <w:r w:rsidRPr="00433E2E">
        <w:rPr>
          <w:rFonts w:ascii="Arial" w:eastAsia="Verdana" w:hAnsi="Arial" w:cs="Arial"/>
          <w:lang w:eastAsia="ru-RU"/>
        </w:rPr>
        <w:t xml:space="preserve"> Правила безопасности при работе с подъемными сооружениями (СО-СОТТА-28);</w:t>
      </w:r>
    </w:p>
    <w:p w14:paraId="4F730387" w14:textId="77777777" w:rsidR="007273A8" w:rsidRPr="00E52779" w:rsidRDefault="007273A8" w:rsidP="00803892">
      <w:pPr>
        <w:pStyle w:val="aa"/>
        <w:numPr>
          <w:ilvl w:val="0"/>
          <w:numId w:val="5"/>
        </w:numPr>
        <w:spacing w:after="0"/>
        <w:ind w:left="1418" w:firstLine="0"/>
        <w:rPr>
          <w:rFonts w:ascii="Arial" w:hAnsi="Arial" w:cs="Arial"/>
          <w:sz w:val="22"/>
          <w:szCs w:val="22"/>
        </w:rPr>
      </w:pPr>
      <w:r w:rsidRPr="00E52779">
        <w:rPr>
          <w:rFonts w:ascii="Arial" w:hAnsi="Arial" w:cs="Arial"/>
          <w:sz w:val="22"/>
          <w:szCs w:val="22"/>
        </w:rPr>
        <w:t>ПО-СОТТА-24 Положение об оценке рисков до выполнения работ</w:t>
      </w:r>
    </w:p>
    <w:p w14:paraId="2D7ED2F1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0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Стандарт организации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СМОЗиБТ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>. Правила безопасности при работе на высоте (СО-СОТТА-13);</w:t>
      </w:r>
    </w:p>
    <w:p w14:paraId="756F24EA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pacing w:val="0"/>
          <w:sz w:val="22"/>
          <w:szCs w:val="22"/>
        </w:rPr>
        <w:t xml:space="preserve">Технический регламент «О применении </w:t>
      </w:r>
      <w:proofErr w:type="spellStart"/>
      <w:r w:rsidRPr="00433E2E">
        <w:rPr>
          <w:rFonts w:ascii="Arial" w:hAnsi="Arial" w:cs="Arial"/>
          <w:spacing w:val="0"/>
          <w:sz w:val="22"/>
          <w:szCs w:val="22"/>
        </w:rPr>
        <w:t>безасбестовых</w:t>
      </w:r>
      <w:proofErr w:type="spellEnd"/>
      <w:r w:rsidRPr="00433E2E">
        <w:rPr>
          <w:rFonts w:ascii="Arial" w:hAnsi="Arial" w:cs="Arial"/>
          <w:spacing w:val="0"/>
          <w:sz w:val="22"/>
          <w:szCs w:val="22"/>
        </w:rPr>
        <w:t xml:space="preserve"> уплотнительных материалов»</w:t>
      </w:r>
    </w:p>
    <w:p w14:paraId="43E81C25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Инструкция «О мерах пожарной безопасности на Филиале «Березовская ГРЭС» ПАО «Юнипро» (ИПБ- ОНПиЭБ-01); утверждённая 24.08.2017г.;</w:t>
      </w:r>
    </w:p>
    <w:p w14:paraId="3A8C8A17" w14:textId="77777777" w:rsidR="00B95653" w:rsidRPr="00433E2E" w:rsidRDefault="00B95653" w:rsidP="00803892">
      <w:pPr>
        <w:pStyle w:val="6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40" w:lineRule="auto"/>
        <w:ind w:left="0" w:firstLine="142"/>
        <w:jc w:val="both"/>
        <w:rPr>
          <w:rFonts w:ascii="Arial" w:hAnsi="Arial" w:cs="Arial"/>
          <w:spacing w:val="0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Инструкция «О порядке подготовки и организации проведения пожароопасных работ в цехах, помещениях и на территории филиала «Берёзовская ГРЭС» ПАО «</w:t>
      </w:r>
      <w:proofErr w:type="spellStart"/>
      <w:r w:rsidRPr="00433E2E">
        <w:rPr>
          <w:rFonts w:ascii="Arial" w:hAnsi="Arial" w:cs="Arial"/>
          <w:sz w:val="22"/>
          <w:szCs w:val="22"/>
        </w:rPr>
        <w:t>Юнипро</w:t>
      </w:r>
      <w:proofErr w:type="spellEnd"/>
      <w:r w:rsidRPr="00433E2E">
        <w:rPr>
          <w:rFonts w:ascii="Arial" w:hAnsi="Arial" w:cs="Arial"/>
          <w:sz w:val="22"/>
          <w:szCs w:val="22"/>
        </w:rPr>
        <w:t xml:space="preserve">» </w:t>
      </w:r>
      <w:r w:rsidRPr="001D167D">
        <w:rPr>
          <w:rFonts w:ascii="Arial" w:hAnsi="Arial" w:cs="Arial"/>
          <w:sz w:val="22"/>
          <w:szCs w:val="22"/>
        </w:rPr>
        <w:t>(ИПБ-</w:t>
      </w:r>
      <w:proofErr w:type="spellStart"/>
      <w:r w:rsidRPr="001D167D">
        <w:rPr>
          <w:rFonts w:ascii="Arial" w:hAnsi="Arial" w:cs="Arial"/>
          <w:sz w:val="22"/>
          <w:szCs w:val="22"/>
        </w:rPr>
        <w:t>ОНПиЭБ</w:t>
      </w:r>
      <w:proofErr w:type="spellEnd"/>
      <w:r w:rsidRPr="001D167D">
        <w:rPr>
          <w:rFonts w:ascii="Arial" w:hAnsi="Arial" w:cs="Arial"/>
          <w:sz w:val="22"/>
          <w:szCs w:val="22"/>
        </w:rPr>
        <w:t xml:space="preserve"> -02);</w:t>
      </w:r>
    </w:p>
    <w:p w14:paraId="3C9A553E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07C510E8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«Берёзовская ГРЭС»;</w:t>
      </w:r>
    </w:p>
    <w:p w14:paraId="2E263E8B" w14:textId="77777777" w:rsidR="00B95653" w:rsidRPr="00433E2E" w:rsidRDefault="00B95653" w:rsidP="00803892">
      <w:pPr>
        <w:pStyle w:val="a0"/>
        <w:numPr>
          <w:ilvl w:val="0"/>
          <w:numId w:val="5"/>
        </w:numPr>
        <w:tabs>
          <w:tab w:val="left" w:pos="426"/>
        </w:tabs>
        <w:spacing w:after="0"/>
        <w:ind w:left="0" w:firstLine="142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433E2E">
        <w:rPr>
          <w:rFonts w:ascii="Arial" w:hAnsi="Arial" w:cs="Arial"/>
          <w:sz w:val="22"/>
          <w:szCs w:val="22"/>
        </w:rPr>
        <w:t>ППРк</w:t>
      </w:r>
      <w:proofErr w:type="spellEnd"/>
      <w:r w:rsidRPr="00433E2E">
        <w:rPr>
          <w:rFonts w:ascii="Arial" w:hAnsi="Arial" w:cs="Arial"/>
          <w:sz w:val="22"/>
          <w:szCs w:val="22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433E2E">
        <w:rPr>
          <w:rFonts w:ascii="Arial" w:hAnsi="Arial" w:cs="Arial"/>
          <w:sz w:val="22"/>
          <w:szCs w:val="22"/>
        </w:rPr>
        <w:t>ППРк</w:t>
      </w:r>
      <w:proofErr w:type="spellEnd"/>
      <w:r w:rsidRPr="00433E2E">
        <w:rPr>
          <w:rFonts w:ascii="Arial" w:hAnsi="Arial" w:cs="Arial"/>
          <w:sz w:val="22"/>
          <w:szCs w:val="22"/>
        </w:rPr>
        <w:t>, ТК п/р работ.</w:t>
      </w:r>
    </w:p>
    <w:p w14:paraId="0C3A1F0F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>Регламент оформления заявок на установку/разборку инвентарных лесов, последовательности организационных мероприятий по их передаче в эксплуатацию и вывода из эксплуатации на объектах филиала «Березовская ГРЭС» ПАО «Юнипро»;</w:t>
      </w:r>
    </w:p>
    <w:p w14:paraId="2CC63DA5" w14:textId="77777777" w:rsidR="00B95653" w:rsidRPr="00433E2E" w:rsidRDefault="00B95653" w:rsidP="0080389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 xml:space="preserve">Руководство по безопасности "Рекомендации по устройству и безопасной эксплуатации технологических трубопроводов", утвержденные Приказом </w:t>
      </w:r>
      <w:proofErr w:type="spellStart"/>
      <w:r w:rsidRPr="00433E2E">
        <w:rPr>
          <w:rFonts w:ascii="Arial" w:eastAsia="Verdana" w:hAnsi="Arial" w:cs="Arial"/>
          <w:lang w:eastAsia="ru-RU"/>
        </w:rPr>
        <w:t>Ростехнадзора</w:t>
      </w:r>
      <w:proofErr w:type="spellEnd"/>
      <w:r w:rsidRPr="00433E2E">
        <w:rPr>
          <w:rFonts w:ascii="Arial" w:eastAsia="Verdana" w:hAnsi="Arial" w:cs="Arial"/>
          <w:lang w:eastAsia="ru-RU"/>
        </w:rPr>
        <w:t xml:space="preserve"> от 27 декабря 2012 г. N 784.</w:t>
      </w:r>
    </w:p>
    <w:p w14:paraId="4C37A973" w14:textId="77777777" w:rsidR="00B95653" w:rsidRPr="00433E2E" w:rsidRDefault="00B95653" w:rsidP="00803892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142"/>
        <w:jc w:val="both"/>
        <w:rPr>
          <w:rFonts w:ascii="Arial" w:eastAsia="Verdana" w:hAnsi="Arial" w:cs="Arial"/>
          <w:b/>
          <w:lang w:eastAsia="ru-RU"/>
        </w:rPr>
      </w:pPr>
      <w:r w:rsidRPr="00433E2E">
        <w:rPr>
          <w:rFonts w:ascii="Arial" w:eastAsia="Verdana" w:hAnsi="Arial" w:cs="Arial"/>
          <w:lang w:eastAsia="ru-RU"/>
        </w:rPr>
        <w:t>Другие действующие директивные материалы, обязательные для энергетики.</w:t>
      </w:r>
    </w:p>
    <w:p w14:paraId="0E6C77B3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До начала выполнения Работ Подрядчик обязан предоставить списки лиц, ответственных за безопасное производство работ, в </w:t>
      </w:r>
      <w:proofErr w:type="spellStart"/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т.ч</w:t>
      </w:r>
      <w:proofErr w:type="spellEnd"/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. лиц, имеющих право выдачи нарядов и распоряжений, ответственных руководителей работ, производителей работ, членов бригады с указанием 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lastRenderedPageBreak/>
        <w:t>группы по электробезопасности (при необходимости), а также лиц ответственных за охрану труда (специалист по охране труда).</w:t>
      </w:r>
    </w:p>
    <w:p w14:paraId="7238B61C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 xml:space="preserve">При количестве персонала Подрядчика, в том числе с учётом персонала субподрядных организаций, более 10-ти человек, Подрядчик 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</w:t>
      </w:r>
      <w:r w:rsidRPr="00433E2E">
        <w:rPr>
          <w:rFonts w:ascii="Arial" w:hAnsi="Arial" w:cs="Arial"/>
          <w:sz w:val="22"/>
          <w:szCs w:val="22"/>
        </w:rPr>
        <w:t xml:space="preserve">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433E2E">
        <w:rPr>
          <w:rFonts w:ascii="Arial" w:hAnsi="Arial" w:cs="Arial"/>
          <w:sz w:val="22"/>
          <w:szCs w:val="22"/>
        </w:rPr>
        <w:t>т.ч</w:t>
      </w:r>
      <w:proofErr w:type="spellEnd"/>
      <w:r w:rsidRPr="00433E2E">
        <w:rPr>
          <w:rFonts w:ascii="Arial" w:hAnsi="Arial" w:cs="Arial"/>
          <w:sz w:val="22"/>
          <w:szCs w:val="22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7170FB22" w14:textId="77777777" w:rsidR="004562FB" w:rsidRPr="00433E2E" w:rsidRDefault="004562FB" w:rsidP="00813403">
      <w:pPr>
        <w:pStyle w:val="a0"/>
        <w:numPr>
          <w:ilvl w:val="1"/>
          <w:numId w:val="18"/>
        </w:numPr>
        <w:tabs>
          <w:tab w:val="left" w:pos="753"/>
        </w:tabs>
        <w:spacing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>Подрядчик обязан выполнить работы в соответствии с техническими условиями, технологическими картами, заводскими инструкциями и проектом производства работ (ППР)</w:t>
      </w:r>
      <w:r>
        <w:rPr>
          <w:rFonts w:ascii="Arial" w:hAnsi="Arial" w:cs="Arial"/>
          <w:sz w:val="22"/>
          <w:szCs w:val="22"/>
        </w:rPr>
        <w:t xml:space="preserve">, который </w:t>
      </w:r>
      <w:r w:rsidRPr="00433E2E">
        <w:rPr>
          <w:rFonts w:ascii="Arial" w:hAnsi="Arial" w:cs="Arial"/>
          <w:sz w:val="22"/>
          <w:szCs w:val="22"/>
        </w:rPr>
        <w:t xml:space="preserve">Подрядчик обязан </w:t>
      </w:r>
      <w:r>
        <w:rPr>
          <w:rFonts w:ascii="Arial" w:hAnsi="Arial" w:cs="Arial"/>
          <w:sz w:val="22"/>
          <w:szCs w:val="22"/>
        </w:rPr>
        <w:t xml:space="preserve">утвердить </w:t>
      </w:r>
      <w:r w:rsidRPr="00433E2E">
        <w:rPr>
          <w:rFonts w:ascii="Arial" w:hAnsi="Arial" w:cs="Arial"/>
          <w:sz w:val="22"/>
          <w:szCs w:val="22"/>
        </w:rPr>
        <w:t>техническим руководителем Заказчика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до начала выполнения работ.</w:t>
      </w:r>
    </w:p>
    <w:p w14:paraId="55B0D8ED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направлять в филиал «Березовская ГРЭС» ПАО «Юнипро» в срок перед началом работ по договору и ежемесячно с 1 по 5 число в период действия договора подряда:</w:t>
      </w:r>
    </w:p>
    <w:p w14:paraId="7C7EEC0A" w14:textId="71DB71B5" w:rsidR="00B95653" w:rsidRPr="00433E2E" w:rsidRDefault="00B95653" w:rsidP="00433E2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- обновленный на текущую дату приказ организации по ответственным лицам по нарядно-допускной системе с данными по своим работникам, которые будут выполнять работы по нарядам по форме 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приложения №</w:t>
      </w:r>
      <w:r w:rsidR="003F7EBC"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5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 к ТЗ.</w:t>
      </w:r>
    </w:p>
    <w:p w14:paraId="2C3223B6" w14:textId="24F7BAAA" w:rsidR="00B95653" w:rsidRPr="00433E2E" w:rsidRDefault="00B95653" w:rsidP="00433E2E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- данные по вновь принятым и уволенным работникам, работникам, переведенным на другую профессию, должность по форме 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приложения №</w:t>
      </w:r>
      <w:r w:rsidR="003F7EBC"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6</w:t>
      </w:r>
      <w:r w:rsidRPr="001D167D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 xml:space="preserve"> к ТЗ.</w:t>
      </w:r>
    </w:p>
    <w:p w14:paraId="1A90BC22" w14:textId="58015E17" w:rsidR="00B95653" w:rsidRPr="00433E2E" w:rsidRDefault="00B95653" w:rsidP="00433E2E">
      <w:pPr>
        <w:pStyle w:val="a0"/>
        <w:numPr>
          <w:ilvl w:val="0"/>
          <w:numId w:val="0"/>
        </w:numPr>
        <w:tabs>
          <w:tab w:val="left" w:pos="284"/>
        </w:tabs>
        <w:spacing w:after="0"/>
        <w:ind w:firstLine="709"/>
        <w:jc w:val="both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 xml:space="preserve">- данные по изменениям прав по нарядно-допускной системе по форме </w:t>
      </w:r>
      <w:r w:rsidRPr="001D167D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>приложения №</w:t>
      </w:r>
      <w:r w:rsidR="003F7EBC" w:rsidRPr="001D167D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>7</w:t>
      </w:r>
      <w:r w:rsidRPr="001D167D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 xml:space="preserve"> к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bidi="ru-RU"/>
        </w:rPr>
        <w:t xml:space="preserve"> ТЗ.</w:t>
      </w:r>
    </w:p>
    <w:p w14:paraId="3D8E34FA" w14:textId="77777777" w:rsidR="00B95653" w:rsidRPr="00433E2E" w:rsidRDefault="00B95653" w:rsidP="00433E2E">
      <w:pPr>
        <w:pStyle w:val="a6"/>
        <w:widowControl w:val="0"/>
        <w:numPr>
          <w:ilvl w:val="0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13931F62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0E27ADCC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2343319E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63D35150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3CE35EE0" w14:textId="77777777" w:rsidR="00B95653" w:rsidRPr="00433E2E" w:rsidRDefault="00B95653" w:rsidP="00433E2E">
      <w:pPr>
        <w:pStyle w:val="a6"/>
        <w:widowControl w:val="0"/>
        <w:numPr>
          <w:ilvl w:val="1"/>
          <w:numId w:val="8"/>
        </w:numPr>
        <w:tabs>
          <w:tab w:val="left" w:pos="851"/>
        </w:tabs>
        <w:spacing w:before="0" w:after="0"/>
        <w:ind w:left="0" w:firstLine="709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79BB9808" w14:textId="77777777" w:rsidR="00B95653" w:rsidRPr="00433E2E" w:rsidRDefault="00B95653" w:rsidP="00813403">
      <w:pPr>
        <w:pStyle w:val="a6"/>
        <w:widowControl w:val="0"/>
        <w:numPr>
          <w:ilvl w:val="1"/>
          <w:numId w:val="18"/>
        </w:numPr>
        <w:spacing w:after="0"/>
        <w:ind w:left="0" w:firstLine="0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 xml:space="preserve">Подрядчику и привлекаемым субподрядчикам запрещается использовать в    производственных и складских зданиях, сооружениях и на территориях с действующим оборудованием филиала «Березовская ГРЭС» ПАО «Юнипро» деревянные конструкции из пиломатериала, не обработанные огнезащитными составами. </w:t>
      </w:r>
    </w:p>
    <w:p w14:paraId="2CC450E3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eastAsia="Arial Unicode MS" w:hAnsi="Arial" w:cs="Arial"/>
          <w:color w:val="000000"/>
          <w:sz w:val="22"/>
          <w:szCs w:val="22"/>
          <w:lang w:eastAsia="ru-RU"/>
        </w:rPr>
      </w:pPr>
      <w:r w:rsidRPr="00433E2E">
        <w:rPr>
          <w:rFonts w:ascii="Arial" w:eastAsia="Arial Unicode MS" w:hAnsi="Arial" w:cs="Arial"/>
          <w:color w:val="000000"/>
          <w:sz w:val="22"/>
          <w:szCs w:val="22"/>
          <w:lang w:eastAsia="ru-RU"/>
        </w:rPr>
        <w:t xml:space="preserve">Подрядчику и привлекаемым субподрядчикам запрещается использовать в административных зданиях и помещениях филиала «Березовская ГРЭС» ПАО «Юнипро» деревянные конструкции из пиломатериала, используемые в целях производства строительно-монтажных работ, не обработанные огнезащитными составами.  </w:t>
      </w:r>
    </w:p>
    <w:p w14:paraId="025FD030" w14:textId="77777777" w:rsidR="00B95653" w:rsidRPr="00433E2E" w:rsidRDefault="00B95653" w:rsidP="00813403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before="0" w:after="0"/>
        <w:ind w:left="0" w:firstLine="0"/>
        <w:contextualSpacing w:val="0"/>
        <w:rPr>
          <w:rFonts w:ascii="Arial" w:eastAsia="Verdana" w:hAnsi="Arial" w:cs="Arial"/>
          <w:vanish/>
          <w:color w:val="000000"/>
          <w:sz w:val="22"/>
          <w:szCs w:val="22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Используемые деревянные конструкции должны быть обработаны пропиточными огнезащитными составами для древесины и материалов на ее основе 1 группы огнезащитной эффективности с индикатором обработки поверхности красного цвета. Соответствие средств огнезащиты должно быть подтверждено сертификатом. Обработка огнезащитными составами должна выполняться организациями, имеющими лицензию МЧС на осуществление деятельности по монтажу, техническому обслуживанию и ремонту средств обеспечения пожарной безопасности зданий и сооружений (выполнение работ по огнезащите мат</w:t>
      </w:r>
      <w:r w:rsidR="00047CA5"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ериалов, изделий и конструкций)</w:t>
      </w: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.</w:t>
      </w:r>
    </w:p>
    <w:p w14:paraId="30C26BFF" w14:textId="77777777" w:rsidR="00047CA5" w:rsidRPr="00433E2E" w:rsidRDefault="00047CA5" w:rsidP="00813403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after="0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</w:pPr>
    </w:p>
    <w:p w14:paraId="2DB5F613" w14:textId="77777777" w:rsidR="00B95653" w:rsidRPr="00433E2E" w:rsidRDefault="00B95653" w:rsidP="004562FB">
      <w:pPr>
        <w:pStyle w:val="a6"/>
        <w:widowControl w:val="0"/>
        <w:numPr>
          <w:ilvl w:val="1"/>
          <w:numId w:val="10"/>
        </w:numPr>
        <w:tabs>
          <w:tab w:val="left" w:pos="0"/>
        </w:tabs>
        <w:spacing w:after="0"/>
        <w:ind w:left="0" w:firstLine="0"/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Подрядчик обязан обеспечить содержание и уборку ремонтной площадки (территории, зоны работ, рабочих мест), складирование и вывоз мусора в установленные Заказчиком места. Погрузка и вывоз отходов производится за счет средств Подрядчика.</w:t>
      </w:r>
    </w:p>
    <w:p w14:paraId="38ADF89D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14:paraId="05278458" w14:textId="77777777" w:rsidR="00B95653" w:rsidRPr="00433E2E" w:rsidRDefault="00B95653" w:rsidP="00813403">
      <w:pPr>
        <w:pStyle w:val="a6"/>
        <w:numPr>
          <w:ilvl w:val="1"/>
          <w:numId w:val="18"/>
        </w:numPr>
        <w:tabs>
          <w:tab w:val="left" w:pos="0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eastAsia="Verdana" w:hAnsi="Arial" w:cs="Arial"/>
          <w:color w:val="000000"/>
          <w:sz w:val="22"/>
          <w:szCs w:val="22"/>
          <w:shd w:val="clear" w:color="auto" w:fill="FFFFFF"/>
          <w:lang w:eastAsia="ru-RU" w:bidi="ru-RU"/>
        </w:rPr>
        <w:t>Осуществить за свой счет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</w:t>
      </w:r>
    </w:p>
    <w:p w14:paraId="580CC742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iCs/>
          <w:lang w:eastAsia="ru-RU"/>
        </w:rPr>
      </w:pPr>
      <w:r w:rsidRPr="00433E2E">
        <w:rPr>
          <w:rFonts w:ascii="Arial" w:eastAsia="Verdana" w:hAnsi="Arial" w:cs="Arial"/>
          <w:iCs/>
          <w:lang w:eastAsia="ru-RU"/>
        </w:rPr>
        <w:lastRenderedPageBreak/>
        <w:t xml:space="preserve">В период проведения работ Подрядчик обязан обеспечить защиту от воздействия сторонних факторов, как механическое повреждение, запыление, загрязнение, попадание воды, попадание сторонних предметов в раскрытые полости оборудования и др. на рабочем месте ремонтируемого оборудования расположение и условия хранения демонтированных и не демонтируемых узлов, деталей, запасных частей. </w:t>
      </w:r>
    </w:p>
    <w:p w14:paraId="7D451E04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5F9D86FF" w14:textId="77777777" w:rsidR="00B95653" w:rsidRPr="00433E2E" w:rsidRDefault="00B95653" w:rsidP="00813403">
      <w:pPr>
        <w:widowControl w:val="0"/>
        <w:numPr>
          <w:ilvl w:val="1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</w:pPr>
      <w:r w:rsidRPr="00433E2E">
        <w:rPr>
          <w:rFonts w:ascii="Arial" w:eastAsia="Verdana" w:hAnsi="Arial" w:cs="Arial"/>
          <w:color w:val="000000"/>
          <w:shd w:val="clear" w:color="auto" w:fill="FFFFFF"/>
          <w:lang w:eastAsia="ru-RU" w:bidi="ru-RU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3950D51B" w14:textId="77777777" w:rsidR="00B95653" w:rsidRPr="00433E2E" w:rsidRDefault="00B95653" w:rsidP="00813403">
      <w:pPr>
        <w:pStyle w:val="a6"/>
        <w:numPr>
          <w:ilvl w:val="1"/>
          <w:numId w:val="18"/>
        </w:num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433E2E">
        <w:rPr>
          <w:rFonts w:ascii="Arial" w:hAnsi="Arial" w:cs="Arial"/>
          <w:sz w:val="22"/>
          <w:szCs w:val="22"/>
        </w:rPr>
        <w:t xml:space="preserve">Подрядчик обязан, при эксплуатации зданий, сооружений, оборудования, транспорта, механизмов, приборов и т.д., соблюдать правила технической эксплуатации, инструкций предприятий - изготовителей, обеспечить соответствие технического состояния и оборудования согласно требованиям законодательных и нормативно-правовых актов, в области экологической безопасности. </w:t>
      </w:r>
    </w:p>
    <w:p w14:paraId="6D0C38EF" w14:textId="77777777" w:rsidR="00B95653" w:rsidRPr="00433E2E" w:rsidRDefault="00B95653" w:rsidP="00813403">
      <w:pPr>
        <w:pStyle w:val="a0"/>
        <w:numPr>
          <w:ilvl w:val="1"/>
          <w:numId w:val="18"/>
        </w:numPr>
        <w:spacing w:after="0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3E2E">
        <w:rPr>
          <w:rFonts w:ascii="Arial" w:hAnsi="Arial" w:cs="Arial"/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433E2E">
        <w:rPr>
          <w:rFonts w:ascii="Arial" w:hAnsi="Arial" w:cs="Arial"/>
          <w:sz w:val="22"/>
          <w:szCs w:val="22"/>
        </w:rPr>
        <w:t>сдаче</w:t>
      </w:r>
      <w:r w:rsidRPr="00433E2E">
        <w:rPr>
          <w:rFonts w:ascii="Arial" w:hAnsi="Arial" w:cs="Arial"/>
          <w:color w:val="000000"/>
          <w:sz w:val="22"/>
          <w:szCs w:val="22"/>
        </w:rPr>
        <w:t xml:space="preserve"> на склад </w:t>
      </w:r>
      <w:r w:rsidRPr="00433E2E">
        <w:rPr>
          <w:rFonts w:ascii="Arial" w:hAnsi="Arial" w:cs="Arial"/>
          <w:sz w:val="22"/>
          <w:szCs w:val="22"/>
        </w:rPr>
        <w:t>возвратных отходов.</w:t>
      </w:r>
      <w:bookmarkStart w:id="1" w:name="_GoBack"/>
      <w:bookmarkEnd w:id="1"/>
    </w:p>
    <w:sectPr w:rsidR="00B95653" w:rsidRPr="00433E2E" w:rsidSect="0071321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C80"/>
    <w:multiLevelType w:val="multilevel"/>
    <w:tmpl w:val="41E2D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16211D01"/>
    <w:multiLevelType w:val="multilevel"/>
    <w:tmpl w:val="2F32F3D0"/>
    <w:lvl w:ilvl="0">
      <w:start w:val="6"/>
      <w:numFmt w:val="decimal"/>
      <w:lvlText w:val="%1."/>
      <w:lvlJc w:val="left"/>
      <w:pPr>
        <w:ind w:left="-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14" w:hanging="1800"/>
      </w:pPr>
      <w:rPr>
        <w:rFonts w:hint="default"/>
      </w:rPr>
    </w:lvl>
  </w:abstractNum>
  <w:abstractNum w:abstractNumId="2" w15:restartNumberingAfterBreak="0">
    <w:nsid w:val="1D724A91"/>
    <w:multiLevelType w:val="hybridMultilevel"/>
    <w:tmpl w:val="DCC03DE6"/>
    <w:lvl w:ilvl="0" w:tplc="0419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" w15:restartNumberingAfterBreak="0">
    <w:nsid w:val="296955B2"/>
    <w:multiLevelType w:val="hybridMultilevel"/>
    <w:tmpl w:val="A2D2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413B3604"/>
    <w:multiLevelType w:val="multilevel"/>
    <w:tmpl w:val="BF408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7" w15:restartNumberingAfterBreak="0">
    <w:nsid w:val="46A73B0F"/>
    <w:multiLevelType w:val="hybridMultilevel"/>
    <w:tmpl w:val="E1063E22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3401369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9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0" w15:restartNumberingAfterBreak="0">
    <w:nsid w:val="583C3920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1" w15:restartNumberingAfterBreak="0">
    <w:nsid w:val="5D0D1393"/>
    <w:multiLevelType w:val="multilevel"/>
    <w:tmpl w:val="B462A1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63E20F5E"/>
    <w:multiLevelType w:val="multilevel"/>
    <w:tmpl w:val="1CF42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7B7E63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4" w15:restartNumberingAfterBreak="0">
    <w:nsid w:val="6719036C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15" w15:restartNumberingAfterBreak="0">
    <w:nsid w:val="70F64FD9"/>
    <w:multiLevelType w:val="hybridMultilevel"/>
    <w:tmpl w:val="497A1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619B7"/>
    <w:multiLevelType w:val="multilevel"/>
    <w:tmpl w:val="91CE0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7DC719EF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16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17"/>
  </w:num>
  <w:num w:numId="15">
    <w:abstractNumId w:val="14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79"/>
    <w:rsid w:val="00047CA5"/>
    <w:rsid w:val="00087A24"/>
    <w:rsid w:val="001D167D"/>
    <w:rsid w:val="002053E4"/>
    <w:rsid w:val="002B4856"/>
    <w:rsid w:val="002D174C"/>
    <w:rsid w:val="00350B00"/>
    <w:rsid w:val="003965D0"/>
    <w:rsid w:val="003C700C"/>
    <w:rsid w:val="003F7EBC"/>
    <w:rsid w:val="00415F2C"/>
    <w:rsid w:val="00424922"/>
    <w:rsid w:val="00433E2E"/>
    <w:rsid w:val="004562FB"/>
    <w:rsid w:val="00632488"/>
    <w:rsid w:val="00713217"/>
    <w:rsid w:val="007273A8"/>
    <w:rsid w:val="00760282"/>
    <w:rsid w:val="00800873"/>
    <w:rsid w:val="00803892"/>
    <w:rsid w:val="008057BE"/>
    <w:rsid w:val="00813403"/>
    <w:rsid w:val="00830B79"/>
    <w:rsid w:val="008C3796"/>
    <w:rsid w:val="008F6170"/>
    <w:rsid w:val="008F725D"/>
    <w:rsid w:val="00B32CF4"/>
    <w:rsid w:val="00B52CDA"/>
    <w:rsid w:val="00B65DEC"/>
    <w:rsid w:val="00B95653"/>
    <w:rsid w:val="00C16E50"/>
    <w:rsid w:val="00C5644E"/>
    <w:rsid w:val="00C660BA"/>
    <w:rsid w:val="00CD2F07"/>
    <w:rsid w:val="00CF1BC6"/>
    <w:rsid w:val="00DE40BB"/>
    <w:rsid w:val="00E233B7"/>
    <w:rsid w:val="00E36CDD"/>
    <w:rsid w:val="00E42E9B"/>
    <w:rsid w:val="00EC0852"/>
    <w:rsid w:val="00EC19AE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9D2"/>
  <w15:chartTrackingRefBased/>
  <w15:docId w15:val="{3B7F7225-3589-438B-BA3C-939D072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6"/>
    <w:rsid w:val="0071321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5"/>
    <w:rsid w:val="0071321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link w:val="20"/>
    <w:rsid w:val="0071321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71321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a0">
    <w:name w:val="Список нумерованный"/>
    <w:basedOn w:val="a1"/>
    <w:rsid w:val="00713217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a">
    <w:name w:val="Подподпункт"/>
    <w:basedOn w:val="a1"/>
    <w:rsid w:val="00713217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1"/>
    <w:link w:val="a7"/>
    <w:uiPriority w:val="34"/>
    <w:qFormat/>
    <w:rsid w:val="00713217"/>
    <w:pPr>
      <w:spacing w:before="120" w:after="120" w:line="240" w:lineRule="auto"/>
      <w:ind w:left="720" w:firstLine="709"/>
      <w:contextualSpacing/>
      <w:jc w:val="both"/>
    </w:pPr>
    <w:rPr>
      <w:rFonts w:ascii="Verdana" w:eastAsia="Times New Roman" w:hAnsi="Verdana" w:cs="Tahoma"/>
      <w:sz w:val="18"/>
      <w:szCs w:val="20"/>
    </w:rPr>
  </w:style>
  <w:style w:type="table" w:styleId="a8">
    <w:name w:val="Table Grid"/>
    <w:basedOn w:val="a3"/>
    <w:uiPriority w:val="39"/>
    <w:rsid w:val="00EC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2"/>
    <w:uiPriority w:val="99"/>
    <w:semiHidden/>
    <w:unhideWhenUsed/>
    <w:rsid w:val="002B4856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2B485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2B485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485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4856"/>
    <w:rPr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2B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2B4856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rsid w:val="00C5644E"/>
    <w:rPr>
      <w:rFonts w:ascii="Verdana" w:eastAsia="Times New Roman" w:hAnsi="Verdana" w:cs="Tahoma"/>
      <w:sz w:val="18"/>
      <w:szCs w:val="20"/>
    </w:rPr>
  </w:style>
  <w:style w:type="paragraph" w:customStyle="1" w:styleId="af0">
    <w:name w:val="Обычный_для_документов"/>
    <w:basedOn w:val="a1"/>
    <w:rsid w:val="003965D0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1">
    <w:name w:val="No Spacing"/>
    <w:link w:val="af2"/>
    <w:uiPriority w:val="1"/>
    <w:qFormat/>
    <w:rsid w:val="008C3796"/>
    <w:pPr>
      <w:spacing w:after="0" w:line="240" w:lineRule="auto"/>
    </w:pPr>
  </w:style>
  <w:style w:type="character" w:customStyle="1" w:styleId="af2">
    <w:name w:val="Без интервала Знак"/>
    <w:link w:val="af1"/>
    <w:uiPriority w:val="1"/>
    <w:rsid w:val="008C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CFEF-02DA-470E-B93F-4EA51923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Елена Владимировна</dc:creator>
  <cp:keywords/>
  <dc:description/>
  <cp:lastModifiedBy>Usacheva_L</cp:lastModifiedBy>
  <cp:revision>16</cp:revision>
  <cp:lastPrinted>2019-06-14T07:35:00Z</cp:lastPrinted>
  <dcterms:created xsi:type="dcterms:W3CDTF">2019-03-25T04:10:00Z</dcterms:created>
  <dcterms:modified xsi:type="dcterms:W3CDTF">2019-07-22T05:40:00Z</dcterms:modified>
</cp:coreProperties>
</file>