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CC1D59" w:rsidRDefault="002F6839" w:rsidP="002F6839">
      <w:pPr>
        <w:pStyle w:val="affffb"/>
        <w:jc w:val="center"/>
        <w:rPr>
          <w:caps/>
          <w:color w:val="000000"/>
          <w:sz w:val="24"/>
          <w:szCs w:val="24"/>
          <w:highlight w:val="lightGray"/>
        </w:rPr>
      </w:pPr>
    </w:p>
    <w:p w:rsidR="002F6839" w:rsidRPr="00CC1D59" w:rsidRDefault="002F6839" w:rsidP="002F6839">
      <w:pPr>
        <w:spacing w:line="240" w:lineRule="auto"/>
        <w:rPr>
          <w:highlight w:val="lightGray"/>
        </w:rPr>
      </w:pP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r w:rsidR="00C610E0">
        <w:rPr>
          <w:b/>
          <w:sz w:val="24"/>
          <w:szCs w:val="24"/>
        </w:rPr>
        <w:t>Юнипро</w:t>
      </w:r>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A62F73" w:rsidRDefault="00A62F73" w:rsidP="002F6839">
      <w:pPr>
        <w:spacing w:line="240" w:lineRule="auto"/>
        <w:rPr>
          <w:highlight w:val="lightGray"/>
        </w:rPr>
      </w:pPr>
    </w:p>
    <w:p w:rsidR="00A62F73" w:rsidRDefault="00A62F73"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Pr>
          <w:sz w:val="24"/>
          <w:szCs w:val="24"/>
          <w:highlight w:val="lightGray"/>
        </w:rPr>
        <w:t>Шатура</w:t>
      </w:r>
      <w:r w:rsidRPr="00CC1D59">
        <w:rPr>
          <w:sz w:val="24"/>
          <w:szCs w:val="24"/>
          <w:highlight w:val="lightGray"/>
        </w:rPr>
        <w:br/>
      </w:r>
      <w:r>
        <w:rPr>
          <w:sz w:val="24"/>
          <w:szCs w:val="24"/>
        </w:rPr>
        <w:t>201</w:t>
      </w:r>
      <w:r w:rsidR="007C7D4B">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0F7325"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93505342" w:history="1">
        <w:r w:rsidR="000F7325" w:rsidRPr="00807BB5">
          <w:rPr>
            <w:rStyle w:val="af2"/>
          </w:rPr>
          <w:t>3.</w:t>
        </w:r>
        <w:r w:rsidR="000F7325">
          <w:rPr>
            <w:rFonts w:asciiTheme="minorHAnsi" w:eastAsiaTheme="minorEastAsia" w:hAnsiTheme="minorHAnsi" w:cstheme="minorBidi"/>
            <w:b w:val="0"/>
            <w:bCs w:val="0"/>
            <w:caps w:val="0"/>
            <w:snapToGrid/>
            <w:sz w:val="22"/>
            <w:szCs w:val="22"/>
          </w:rPr>
          <w:tab/>
        </w:r>
        <w:r w:rsidR="000F7325" w:rsidRPr="00807BB5">
          <w:rPr>
            <w:rStyle w:val="af2"/>
          </w:rPr>
          <w:t>Информационная карта документации</w:t>
        </w:r>
        <w:r w:rsidR="000F7325">
          <w:rPr>
            <w:webHidden/>
          </w:rPr>
          <w:tab/>
        </w:r>
        <w:r w:rsidR="000F7325">
          <w:rPr>
            <w:webHidden/>
          </w:rPr>
          <w:fldChar w:fldCharType="begin"/>
        </w:r>
        <w:r w:rsidR="000F7325">
          <w:rPr>
            <w:webHidden/>
          </w:rPr>
          <w:instrText xml:space="preserve"> PAGEREF _Toc493505342 \h </w:instrText>
        </w:r>
        <w:r w:rsidR="000F7325">
          <w:rPr>
            <w:webHidden/>
          </w:rPr>
        </w:r>
        <w:r w:rsidR="000F7325">
          <w:rPr>
            <w:webHidden/>
          </w:rPr>
          <w:fldChar w:fldCharType="separate"/>
        </w:r>
        <w:r w:rsidR="00E06259">
          <w:rPr>
            <w:webHidden/>
          </w:rPr>
          <w:t>3</w:t>
        </w:r>
        <w:r w:rsidR="000F7325">
          <w:rPr>
            <w:webHidden/>
          </w:rPr>
          <w:fldChar w:fldCharType="end"/>
        </w:r>
      </w:hyperlink>
    </w:p>
    <w:p w:rsidR="000F7325" w:rsidRDefault="007C7D4B">
      <w:pPr>
        <w:pStyle w:val="13"/>
        <w:rPr>
          <w:rFonts w:asciiTheme="minorHAnsi" w:eastAsiaTheme="minorEastAsia" w:hAnsiTheme="minorHAnsi" w:cstheme="minorBidi"/>
          <w:b w:val="0"/>
          <w:bCs w:val="0"/>
          <w:caps w:val="0"/>
          <w:snapToGrid/>
          <w:sz w:val="22"/>
          <w:szCs w:val="22"/>
        </w:rPr>
      </w:pPr>
      <w:hyperlink w:anchor="_Toc493505343" w:history="1">
        <w:r w:rsidR="000F7325" w:rsidRPr="00807BB5">
          <w:rPr>
            <w:rStyle w:val="af2"/>
          </w:rPr>
          <w:t>4.</w:t>
        </w:r>
        <w:r w:rsidR="000F7325">
          <w:rPr>
            <w:rFonts w:asciiTheme="minorHAnsi" w:eastAsiaTheme="minorEastAsia" w:hAnsiTheme="minorHAnsi" w:cstheme="minorBidi"/>
            <w:b w:val="0"/>
            <w:bCs w:val="0"/>
            <w:caps w:val="0"/>
            <w:snapToGrid/>
            <w:sz w:val="22"/>
            <w:szCs w:val="22"/>
          </w:rPr>
          <w:tab/>
        </w:r>
        <w:r w:rsidR="000F7325" w:rsidRPr="00807BB5">
          <w:rPr>
            <w:rStyle w:val="af2"/>
          </w:rPr>
          <w:t>Образцы основных форм документов, включаемых в Предложение</w:t>
        </w:r>
        <w:r w:rsidR="000F7325">
          <w:rPr>
            <w:webHidden/>
          </w:rPr>
          <w:tab/>
        </w:r>
        <w:r w:rsidR="000F7325">
          <w:rPr>
            <w:webHidden/>
          </w:rPr>
          <w:fldChar w:fldCharType="begin"/>
        </w:r>
        <w:r w:rsidR="000F7325">
          <w:rPr>
            <w:webHidden/>
          </w:rPr>
          <w:instrText xml:space="preserve"> PAGEREF _Toc493505343 \h </w:instrText>
        </w:r>
        <w:r w:rsidR="000F7325">
          <w:rPr>
            <w:webHidden/>
          </w:rPr>
        </w:r>
        <w:r w:rsidR="000F7325">
          <w:rPr>
            <w:webHidden/>
          </w:rPr>
          <w:fldChar w:fldCharType="separate"/>
        </w:r>
        <w:r w:rsidR="00E06259">
          <w:rPr>
            <w:webHidden/>
          </w:rPr>
          <w:t>7</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44" w:history="1">
        <w:r w:rsidR="000F7325" w:rsidRPr="00807BB5">
          <w:rPr>
            <w:rStyle w:val="af2"/>
          </w:rPr>
          <w:t>4.1</w:t>
        </w:r>
        <w:r w:rsidR="000F7325">
          <w:rPr>
            <w:rFonts w:asciiTheme="minorHAnsi" w:eastAsiaTheme="minorEastAsia" w:hAnsiTheme="minorHAnsi" w:cstheme="minorBidi"/>
            <w:b w:val="0"/>
            <w:snapToGrid/>
            <w:sz w:val="22"/>
            <w:szCs w:val="22"/>
          </w:rPr>
          <w:tab/>
        </w:r>
        <w:r w:rsidR="000F7325" w:rsidRPr="00807BB5">
          <w:rPr>
            <w:rStyle w:val="af2"/>
          </w:rPr>
          <w:t>Письмо о подаче оферты (форма 1)</w:t>
        </w:r>
        <w:r w:rsidR="000F7325">
          <w:rPr>
            <w:webHidden/>
          </w:rPr>
          <w:tab/>
        </w:r>
        <w:r w:rsidR="000F7325">
          <w:rPr>
            <w:webHidden/>
          </w:rPr>
          <w:fldChar w:fldCharType="begin"/>
        </w:r>
        <w:r w:rsidR="000F7325">
          <w:rPr>
            <w:webHidden/>
          </w:rPr>
          <w:instrText xml:space="preserve"> PAGEREF _Toc493505344 \h </w:instrText>
        </w:r>
        <w:r w:rsidR="000F7325">
          <w:rPr>
            <w:webHidden/>
          </w:rPr>
        </w:r>
        <w:r w:rsidR="000F7325">
          <w:rPr>
            <w:webHidden/>
          </w:rPr>
          <w:fldChar w:fldCharType="separate"/>
        </w:r>
        <w:r w:rsidR="00E06259">
          <w:rPr>
            <w:webHidden/>
          </w:rPr>
          <w:t>7</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45" w:history="1">
        <w:r w:rsidR="000F7325" w:rsidRPr="00807BB5">
          <w:rPr>
            <w:rStyle w:val="af2"/>
          </w:rPr>
          <w:t>4.2</w:t>
        </w:r>
        <w:r w:rsidR="000F7325">
          <w:rPr>
            <w:rFonts w:asciiTheme="minorHAnsi" w:eastAsiaTheme="minorEastAsia" w:hAnsiTheme="minorHAnsi" w:cstheme="minorBidi"/>
            <w:b w:val="0"/>
            <w:snapToGrid/>
            <w:sz w:val="22"/>
            <w:szCs w:val="22"/>
          </w:rPr>
          <w:tab/>
        </w:r>
        <w:r w:rsidR="000F7325" w:rsidRPr="00807BB5">
          <w:rPr>
            <w:rStyle w:val="af2"/>
          </w:rPr>
          <w:t>Технико-коммерческое предложение (форма 2)</w:t>
        </w:r>
        <w:r w:rsidR="000F7325">
          <w:rPr>
            <w:webHidden/>
          </w:rPr>
          <w:tab/>
        </w:r>
        <w:r w:rsidR="000F7325">
          <w:rPr>
            <w:webHidden/>
          </w:rPr>
          <w:fldChar w:fldCharType="begin"/>
        </w:r>
        <w:r w:rsidR="000F7325">
          <w:rPr>
            <w:webHidden/>
          </w:rPr>
          <w:instrText xml:space="preserve"> PAGEREF _Toc493505345 \h </w:instrText>
        </w:r>
        <w:r w:rsidR="000F7325">
          <w:rPr>
            <w:webHidden/>
          </w:rPr>
        </w:r>
        <w:r w:rsidR="000F7325">
          <w:rPr>
            <w:webHidden/>
          </w:rPr>
          <w:fldChar w:fldCharType="separate"/>
        </w:r>
        <w:r w:rsidR="00E06259">
          <w:rPr>
            <w:webHidden/>
          </w:rPr>
          <w:t>10</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46" w:history="1">
        <w:r w:rsidR="000F7325" w:rsidRPr="00807BB5">
          <w:rPr>
            <w:rStyle w:val="af2"/>
          </w:rPr>
          <w:t>4.3</w:t>
        </w:r>
        <w:r w:rsidR="000F7325">
          <w:rPr>
            <w:rFonts w:asciiTheme="minorHAnsi" w:eastAsiaTheme="minorEastAsia" w:hAnsiTheme="minorHAnsi" w:cstheme="minorBidi"/>
            <w:b w:val="0"/>
            <w:snapToGrid/>
            <w:sz w:val="22"/>
            <w:szCs w:val="22"/>
          </w:rPr>
          <w:tab/>
        </w:r>
        <w:r w:rsidR="000F7325" w:rsidRPr="00807BB5">
          <w:rPr>
            <w:rStyle w:val="af2"/>
          </w:rPr>
          <w:t>График поставки товара  (форма 3)</w:t>
        </w:r>
        <w:r w:rsidR="000F7325">
          <w:rPr>
            <w:webHidden/>
          </w:rPr>
          <w:tab/>
        </w:r>
        <w:r w:rsidR="000F7325">
          <w:rPr>
            <w:webHidden/>
          </w:rPr>
          <w:fldChar w:fldCharType="begin"/>
        </w:r>
        <w:r w:rsidR="000F7325">
          <w:rPr>
            <w:webHidden/>
          </w:rPr>
          <w:instrText xml:space="preserve"> PAGEREF _Toc493505346 \h </w:instrText>
        </w:r>
        <w:r w:rsidR="000F7325">
          <w:rPr>
            <w:webHidden/>
          </w:rPr>
        </w:r>
        <w:r w:rsidR="000F7325">
          <w:rPr>
            <w:webHidden/>
          </w:rPr>
          <w:fldChar w:fldCharType="separate"/>
        </w:r>
        <w:r w:rsidR="00E06259">
          <w:rPr>
            <w:webHidden/>
          </w:rPr>
          <w:t>13</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47" w:history="1">
        <w:r w:rsidR="000F7325" w:rsidRPr="00807BB5">
          <w:rPr>
            <w:rStyle w:val="af2"/>
          </w:rPr>
          <w:t>4.4</w:t>
        </w:r>
        <w:r w:rsidR="000F7325">
          <w:rPr>
            <w:rFonts w:asciiTheme="minorHAnsi" w:eastAsiaTheme="minorEastAsia" w:hAnsiTheme="minorHAnsi" w:cstheme="minorBidi"/>
            <w:b w:val="0"/>
            <w:snapToGrid/>
            <w:sz w:val="22"/>
            <w:szCs w:val="22"/>
          </w:rPr>
          <w:tab/>
        </w:r>
        <w:r w:rsidR="000F7325" w:rsidRPr="00807BB5">
          <w:rPr>
            <w:rStyle w:val="af2"/>
          </w:rPr>
          <w:t>Протокол разногласий по проекту Договора (форма 4)</w:t>
        </w:r>
        <w:r w:rsidR="000F7325">
          <w:rPr>
            <w:webHidden/>
          </w:rPr>
          <w:tab/>
        </w:r>
        <w:r w:rsidR="000F7325">
          <w:rPr>
            <w:webHidden/>
          </w:rPr>
          <w:fldChar w:fldCharType="begin"/>
        </w:r>
        <w:r w:rsidR="000F7325">
          <w:rPr>
            <w:webHidden/>
          </w:rPr>
          <w:instrText xml:space="preserve"> PAGEREF _Toc493505347 \h </w:instrText>
        </w:r>
        <w:r w:rsidR="000F7325">
          <w:rPr>
            <w:webHidden/>
          </w:rPr>
        </w:r>
        <w:r w:rsidR="000F7325">
          <w:rPr>
            <w:webHidden/>
          </w:rPr>
          <w:fldChar w:fldCharType="separate"/>
        </w:r>
        <w:r w:rsidR="00E06259">
          <w:rPr>
            <w:webHidden/>
          </w:rPr>
          <w:t>15</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48" w:history="1">
        <w:r w:rsidR="000F7325" w:rsidRPr="00807BB5">
          <w:rPr>
            <w:rStyle w:val="af2"/>
          </w:rPr>
          <w:t>4.5</w:t>
        </w:r>
        <w:r w:rsidR="000F7325">
          <w:rPr>
            <w:rFonts w:asciiTheme="minorHAnsi" w:eastAsiaTheme="minorEastAsia" w:hAnsiTheme="minorHAnsi" w:cstheme="minorBidi"/>
            <w:b w:val="0"/>
            <w:snapToGrid/>
            <w:sz w:val="22"/>
            <w:szCs w:val="22"/>
          </w:rPr>
          <w:tab/>
        </w:r>
        <w:r w:rsidR="000F7325" w:rsidRPr="00807BB5">
          <w:rPr>
            <w:rStyle w:val="af2"/>
          </w:rPr>
          <w:t xml:space="preserve">Анкета Участника (форма </w:t>
        </w:r>
        <w:r w:rsidR="00E917EB">
          <w:rPr>
            <w:rStyle w:val="af2"/>
          </w:rPr>
          <w:t>9</w:t>
        </w:r>
        <w:r w:rsidR="000F7325" w:rsidRPr="00807BB5">
          <w:rPr>
            <w:rStyle w:val="af2"/>
          </w:rPr>
          <w:t>)</w:t>
        </w:r>
        <w:r w:rsidR="000F7325">
          <w:rPr>
            <w:webHidden/>
          </w:rPr>
          <w:tab/>
        </w:r>
        <w:r w:rsidR="000F7325">
          <w:rPr>
            <w:webHidden/>
          </w:rPr>
          <w:fldChar w:fldCharType="begin"/>
        </w:r>
        <w:r w:rsidR="000F7325">
          <w:rPr>
            <w:webHidden/>
          </w:rPr>
          <w:instrText xml:space="preserve"> PAGEREF _Toc493505348 \h </w:instrText>
        </w:r>
        <w:r w:rsidR="000F7325">
          <w:rPr>
            <w:webHidden/>
          </w:rPr>
        </w:r>
        <w:r w:rsidR="000F7325">
          <w:rPr>
            <w:webHidden/>
          </w:rPr>
          <w:fldChar w:fldCharType="separate"/>
        </w:r>
        <w:r w:rsidR="00E06259">
          <w:rPr>
            <w:webHidden/>
          </w:rPr>
          <w:t>17</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49" w:history="1">
        <w:r w:rsidR="000F7325" w:rsidRPr="00807BB5">
          <w:rPr>
            <w:rStyle w:val="af2"/>
          </w:rPr>
          <w:t>4.6</w:t>
        </w:r>
        <w:r w:rsidR="000F7325">
          <w:rPr>
            <w:rFonts w:asciiTheme="minorHAnsi" w:eastAsiaTheme="minorEastAsia" w:hAnsiTheme="minorHAnsi" w:cstheme="minorBidi"/>
            <w:b w:val="0"/>
            <w:snapToGrid/>
            <w:sz w:val="22"/>
            <w:szCs w:val="22"/>
          </w:rPr>
          <w:tab/>
        </w:r>
        <w:r w:rsidR="000F7325" w:rsidRPr="00807BB5">
          <w:rPr>
            <w:rStyle w:val="af2"/>
          </w:rPr>
          <w:t>Справка о перечне и годовых объемах выполнения аналогичных договоров (форма 6)</w:t>
        </w:r>
        <w:r w:rsidR="000F7325">
          <w:rPr>
            <w:webHidden/>
          </w:rPr>
          <w:tab/>
        </w:r>
        <w:r w:rsidR="000F7325">
          <w:rPr>
            <w:webHidden/>
          </w:rPr>
          <w:fldChar w:fldCharType="begin"/>
        </w:r>
        <w:r w:rsidR="000F7325">
          <w:rPr>
            <w:webHidden/>
          </w:rPr>
          <w:instrText xml:space="preserve"> PAGEREF _Toc493505349 \h </w:instrText>
        </w:r>
        <w:r w:rsidR="000F7325">
          <w:rPr>
            <w:webHidden/>
          </w:rPr>
        </w:r>
        <w:r w:rsidR="000F7325">
          <w:rPr>
            <w:webHidden/>
          </w:rPr>
          <w:fldChar w:fldCharType="separate"/>
        </w:r>
        <w:r w:rsidR="00E06259">
          <w:rPr>
            <w:webHidden/>
          </w:rPr>
          <w:t>20</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50" w:history="1">
        <w:r w:rsidR="000F7325" w:rsidRPr="00807BB5">
          <w:rPr>
            <w:rStyle w:val="af2"/>
          </w:rPr>
          <w:t>4.7</w:t>
        </w:r>
        <w:r w:rsidR="000F7325">
          <w:rPr>
            <w:rFonts w:asciiTheme="minorHAnsi" w:eastAsiaTheme="minorEastAsia" w:hAnsiTheme="minorHAnsi" w:cstheme="minorBidi"/>
            <w:b w:val="0"/>
            <w:snapToGrid/>
            <w:sz w:val="22"/>
            <w:szCs w:val="22"/>
          </w:rPr>
          <w:tab/>
        </w:r>
        <w:r w:rsidR="000F7325" w:rsidRPr="00807BB5">
          <w:rPr>
            <w:rStyle w:val="af2"/>
          </w:rPr>
          <w:t>Справка о материально-технических ресурсах (форма 7)</w:t>
        </w:r>
        <w:r w:rsidR="000F7325">
          <w:rPr>
            <w:webHidden/>
          </w:rPr>
          <w:tab/>
        </w:r>
        <w:r w:rsidR="000F7325">
          <w:rPr>
            <w:webHidden/>
          </w:rPr>
          <w:fldChar w:fldCharType="begin"/>
        </w:r>
        <w:r w:rsidR="000F7325">
          <w:rPr>
            <w:webHidden/>
          </w:rPr>
          <w:instrText xml:space="preserve"> PAGEREF _Toc493505350 \h </w:instrText>
        </w:r>
        <w:r w:rsidR="000F7325">
          <w:rPr>
            <w:webHidden/>
          </w:rPr>
        </w:r>
        <w:r w:rsidR="000F7325">
          <w:rPr>
            <w:webHidden/>
          </w:rPr>
          <w:fldChar w:fldCharType="separate"/>
        </w:r>
        <w:r w:rsidR="00E06259">
          <w:rPr>
            <w:webHidden/>
          </w:rPr>
          <w:t>22</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51" w:history="1">
        <w:r w:rsidR="000F7325" w:rsidRPr="00807BB5">
          <w:rPr>
            <w:rStyle w:val="af2"/>
          </w:rPr>
          <w:t>4.8</w:t>
        </w:r>
        <w:r w:rsidR="000F7325">
          <w:rPr>
            <w:rFonts w:asciiTheme="minorHAnsi" w:eastAsiaTheme="minorEastAsia" w:hAnsiTheme="minorHAnsi" w:cstheme="minorBidi"/>
            <w:b w:val="0"/>
            <w:snapToGrid/>
            <w:sz w:val="22"/>
            <w:szCs w:val="22"/>
          </w:rPr>
          <w:tab/>
        </w:r>
        <w:r w:rsidR="000F7325" w:rsidRPr="00807BB5">
          <w:rPr>
            <w:rStyle w:val="af2"/>
          </w:rPr>
          <w:t>Справка о кадровых ресурсах (форма 8)</w:t>
        </w:r>
        <w:r w:rsidR="000F7325">
          <w:rPr>
            <w:webHidden/>
          </w:rPr>
          <w:tab/>
        </w:r>
        <w:r w:rsidR="000F7325">
          <w:rPr>
            <w:webHidden/>
          </w:rPr>
          <w:fldChar w:fldCharType="begin"/>
        </w:r>
        <w:r w:rsidR="000F7325">
          <w:rPr>
            <w:webHidden/>
          </w:rPr>
          <w:instrText xml:space="preserve"> PAGEREF _Toc493505351 \h </w:instrText>
        </w:r>
        <w:r w:rsidR="000F7325">
          <w:rPr>
            <w:webHidden/>
          </w:rPr>
        </w:r>
        <w:r w:rsidR="000F7325">
          <w:rPr>
            <w:webHidden/>
          </w:rPr>
          <w:fldChar w:fldCharType="separate"/>
        </w:r>
        <w:r w:rsidR="00E06259">
          <w:rPr>
            <w:webHidden/>
          </w:rPr>
          <w:t>24</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52" w:history="1">
        <w:r w:rsidR="000F7325" w:rsidRPr="00807BB5">
          <w:rPr>
            <w:rStyle w:val="af2"/>
          </w:rPr>
          <w:t>4.9</w:t>
        </w:r>
        <w:r w:rsidR="000F7325">
          <w:rPr>
            <w:rFonts w:asciiTheme="minorHAnsi" w:eastAsiaTheme="minorEastAsia" w:hAnsiTheme="minorHAnsi" w:cstheme="minorBidi"/>
            <w:b w:val="0"/>
            <w:snapToGrid/>
            <w:sz w:val="22"/>
            <w:szCs w:val="22"/>
          </w:rPr>
          <w:tab/>
        </w:r>
        <w:r w:rsidR="000F7325" w:rsidRPr="00807BB5">
          <w:rPr>
            <w:rStyle w:val="af2"/>
          </w:rPr>
          <w:t>Информационное письмо о соблюдении Участником запроса предложений принципов Глобального договора ООН (форма 9)</w:t>
        </w:r>
        <w:r w:rsidR="000F7325">
          <w:rPr>
            <w:webHidden/>
          </w:rPr>
          <w:tab/>
        </w:r>
        <w:r w:rsidR="000F7325">
          <w:rPr>
            <w:webHidden/>
          </w:rPr>
          <w:fldChar w:fldCharType="begin"/>
        </w:r>
        <w:r w:rsidR="000F7325">
          <w:rPr>
            <w:webHidden/>
          </w:rPr>
          <w:instrText xml:space="preserve"> PAGEREF _Toc493505352 \h </w:instrText>
        </w:r>
        <w:r w:rsidR="000F7325">
          <w:rPr>
            <w:webHidden/>
          </w:rPr>
        </w:r>
        <w:r w:rsidR="000F7325">
          <w:rPr>
            <w:webHidden/>
          </w:rPr>
          <w:fldChar w:fldCharType="separate"/>
        </w:r>
        <w:r w:rsidR="00E06259">
          <w:rPr>
            <w:webHidden/>
          </w:rPr>
          <w:t>26</w:t>
        </w:r>
        <w:r w:rsidR="000F7325">
          <w:rPr>
            <w:webHidden/>
          </w:rPr>
          <w:fldChar w:fldCharType="end"/>
        </w:r>
      </w:hyperlink>
    </w:p>
    <w:p w:rsidR="000F7325" w:rsidRDefault="007C7D4B">
      <w:pPr>
        <w:pStyle w:val="22"/>
        <w:rPr>
          <w:rFonts w:asciiTheme="minorHAnsi" w:eastAsiaTheme="minorEastAsia" w:hAnsiTheme="minorHAnsi" w:cstheme="minorBidi"/>
          <w:b w:val="0"/>
          <w:snapToGrid/>
          <w:sz w:val="22"/>
          <w:szCs w:val="22"/>
        </w:rPr>
      </w:pPr>
      <w:hyperlink w:anchor="_Toc493505354" w:history="1">
        <w:r w:rsidR="000F7325" w:rsidRPr="00807BB5">
          <w:rPr>
            <w:rStyle w:val="af2"/>
          </w:rPr>
          <w:t>4.10</w:t>
        </w:r>
        <w:r w:rsidR="000F7325">
          <w:rPr>
            <w:rFonts w:asciiTheme="minorHAnsi" w:eastAsiaTheme="minorEastAsia" w:hAnsiTheme="minorHAnsi" w:cstheme="minorBidi"/>
            <w:b w:val="0"/>
            <w:snapToGrid/>
            <w:sz w:val="22"/>
            <w:szCs w:val="22"/>
          </w:rPr>
          <w:tab/>
        </w:r>
        <w:r w:rsidR="000F7325" w:rsidRPr="00807BB5">
          <w:rPr>
            <w:rStyle w:val="af2"/>
          </w:rPr>
          <w:t>Согласие на обработку персональных данных (Форма 14)</w:t>
        </w:r>
        <w:r w:rsidR="000F7325">
          <w:rPr>
            <w:webHidden/>
          </w:rPr>
          <w:tab/>
        </w:r>
        <w:r w:rsidR="000F7325">
          <w:rPr>
            <w:webHidden/>
          </w:rPr>
          <w:fldChar w:fldCharType="begin"/>
        </w:r>
        <w:r w:rsidR="000F7325">
          <w:rPr>
            <w:webHidden/>
          </w:rPr>
          <w:instrText xml:space="preserve"> PAGEREF _Toc493505354 \h </w:instrText>
        </w:r>
        <w:r w:rsidR="000F7325">
          <w:rPr>
            <w:webHidden/>
          </w:rPr>
        </w:r>
        <w:r w:rsidR="000F7325">
          <w:rPr>
            <w:webHidden/>
          </w:rPr>
          <w:fldChar w:fldCharType="separate"/>
        </w:r>
        <w:r w:rsidR="00E06259">
          <w:rPr>
            <w:webHidden/>
          </w:rPr>
          <w:t>28</w:t>
        </w:r>
        <w:r w:rsidR="000F7325">
          <w:rPr>
            <w:webHidden/>
          </w:rPr>
          <w:fldChar w:fldCharType="end"/>
        </w:r>
      </w:hyperlink>
    </w:p>
    <w:p w:rsidR="000F7325" w:rsidRDefault="007C7D4B">
      <w:pPr>
        <w:pStyle w:val="13"/>
        <w:rPr>
          <w:rFonts w:asciiTheme="minorHAnsi" w:eastAsiaTheme="minorEastAsia" w:hAnsiTheme="minorHAnsi" w:cstheme="minorBidi"/>
          <w:b w:val="0"/>
          <w:bCs w:val="0"/>
          <w:caps w:val="0"/>
          <w:snapToGrid/>
          <w:sz w:val="22"/>
          <w:szCs w:val="22"/>
        </w:rPr>
      </w:pPr>
      <w:hyperlink w:anchor="_Toc493505355" w:history="1">
        <w:r w:rsidR="000F7325" w:rsidRPr="00807BB5">
          <w:rPr>
            <w:rStyle w:val="af2"/>
          </w:rPr>
          <w:t>5.</w:t>
        </w:r>
        <w:r w:rsidR="000F7325">
          <w:rPr>
            <w:rFonts w:asciiTheme="minorHAnsi" w:eastAsiaTheme="minorEastAsia" w:hAnsiTheme="minorHAnsi" w:cstheme="minorBidi"/>
            <w:b w:val="0"/>
            <w:bCs w:val="0"/>
            <w:caps w:val="0"/>
            <w:snapToGrid/>
            <w:sz w:val="22"/>
            <w:szCs w:val="22"/>
          </w:rPr>
          <w:tab/>
        </w:r>
        <w:r w:rsidR="000F7325" w:rsidRPr="00807BB5">
          <w:rPr>
            <w:rStyle w:val="af2"/>
          </w:rPr>
          <w:t>ПРОЕКТ  ДОГОВОРА (с приложениями)</w:t>
        </w:r>
        <w:r w:rsidR="000F7325">
          <w:rPr>
            <w:webHidden/>
          </w:rPr>
          <w:tab/>
        </w:r>
        <w:r w:rsidR="000F7325">
          <w:rPr>
            <w:webHidden/>
          </w:rPr>
          <w:fldChar w:fldCharType="begin"/>
        </w:r>
        <w:r w:rsidR="000F7325">
          <w:rPr>
            <w:webHidden/>
          </w:rPr>
          <w:instrText xml:space="preserve"> PAGEREF _Toc493505355 \h </w:instrText>
        </w:r>
        <w:r w:rsidR="000F7325">
          <w:rPr>
            <w:webHidden/>
          </w:rPr>
        </w:r>
        <w:r w:rsidR="000F7325">
          <w:rPr>
            <w:webHidden/>
          </w:rPr>
          <w:fldChar w:fldCharType="separate"/>
        </w:r>
        <w:r w:rsidR="00E06259">
          <w:rPr>
            <w:webHidden/>
          </w:rPr>
          <w:t>30</w:t>
        </w:r>
        <w:r w:rsidR="000F7325">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3" w:name="_Toc493505342"/>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 xml:space="preserve">№ </w:t>
      </w:r>
      <w:r w:rsidR="007C7D4B">
        <w:rPr>
          <w:color w:val="000000"/>
          <w:sz w:val="24"/>
          <w:szCs w:val="24"/>
          <w:shd w:val="clear" w:color="auto" w:fill="FFFFFF" w:themeFill="background1"/>
        </w:rPr>
        <w:t xml:space="preserve">330 </w:t>
      </w:r>
      <w:r w:rsidR="005270A1" w:rsidRPr="005270A1">
        <w:rPr>
          <w:i/>
          <w:sz w:val="24"/>
          <w:szCs w:val="24"/>
          <w:shd w:val="clear" w:color="auto" w:fill="FFFFFF" w:themeFill="background1"/>
        </w:rPr>
        <w:t xml:space="preserve">от </w:t>
      </w:r>
      <w:r w:rsidR="000D6C22">
        <w:rPr>
          <w:i/>
          <w:sz w:val="24"/>
          <w:szCs w:val="24"/>
          <w:shd w:val="clear" w:color="auto" w:fill="FFFFFF" w:themeFill="background1"/>
        </w:rPr>
        <w:t>2</w:t>
      </w:r>
      <w:r w:rsidR="007C7D4B">
        <w:rPr>
          <w:i/>
          <w:sz w:val="24"/>
          <w:szCs w:val="24"/>
          <w:shd w:val="clear" w:color="auto" w:fill="FFFFFF" w:themeFill="background1"/>
        </w:rPr>
        <w:t>5</w:t>
      </w:r>
      <w:r w:rsidR="00FD56A2">
        <w:rPr>
          <w:i/>
          <w:sz w:val="24"/>
          <w:szCs w:val="24"/>
          <w:shd w:val="clear" w:color="auto" w:fill="FFFFFF" w:themeFill="background1"/>
        </w:rPr>
        <w:t>.</w:t>
      </w:r>
      <w:r w:rsidR="007C7D4B">
        <w:rPr>
          <w:i/>
          <w:sz w:val="24"/>
          <w:szCs w:val="24"/>
          <w:shd w:val="clear" w:color="auto" w:fill="FFFFFF" w:themeFill="background1"/>
        </w:rPr>
        <w:t>06</w:t>
      </w:r>
      <w:r w:rsidR="00F615D3" w:rsidRPr="005270A1">
        <w:rPr>
          <w:i/>
          <w:sz w:val="24"/>
          <w:szCs w:val="24"/>
          <w:shd w:val="clear" w:color="auto" w:fill="FFFFFF" w:themeFill="background1"/>
        </w:rPr>
        <w:t>.201</w:t>
      </w:r>
      <w:r w:rsidR="007C7D4B">
        <w:rPr>
          <w:i/>
          <w:sz w:val="24"/>
          <w:szCs w:val="24"/>
          <w:shd w:val="clear" w:color="auto" w:fill="FFFFFF" w:themeFill="background1"/>
        </w:rPr>
        <w:t>9</w:t>
      </w:r>
      <w:r w:rsidR="00F615D3" w:rsidRPr="005270A1">
        <w:rPr>
          <w:i/>
          <w:sz w:val="24"/>
          <w:szCs w:val="24"/>
          <w:shd w:val="clear" w:color="auto" w:fill="FFFFFF" w:themeFill="background1"/>
        </w:rPr>
        <w:t xml:space="preserve"> г.</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п/п п</w:t>
            </w:r>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0D6C22" w:rsidRDefault="00B04897" w:rsidP="007C7D4B">
            <w:pPr>
              <w:autoSpaceDE w:val="0"/>
              <w:autoSpaceDN w:val="0"/>
              <w:adjustRightInd w:val="0"/>
              <w:spacing w:line="276" w:lineRule="auto"/>
              <w:ind w:right="-72" w:firstLine="0"/>
              <w:jc w:val="left"/>
              <w:rPr>
                <w:bCs/>
                <w:sz w:val="24"/>
                <w:szCs w:val="24"/>
              </w:rPr>
            </w:pPr>
            <w:r>
              <w:rPr>
                <w:bCs/>
                <w:sz w:val="24"/>
                <w:szCs w:val="24"/>
              </w:rPr>
              <w:t xml:space="preserve">Поставка </w:t>
            </w:r>
            <w:r w:rsidR="007C7D4B">
              <w:rPr>
                <w:bCs/>
                <w:sz w:val="24"/>
                <w:szCs w:val="24"/>
              </w:rPr>
              <w:t>форсунок впрыска в паропровод ВД эн. блока ст.№7</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«Юнипро»</w:t>
            </w:r>
            <w:r>
              <w:rPr>
                <w:sz w:val="24"/>
                <w:szCs w:val="24"/>
              </w:rPr>
              <w:t xml:space="preserve">, </w:t>
            </w:r>
            <w:r>
              <w:rPr>
                <w:color w:val="000000"/>
                <w:sz w:val="24"/>
                <w:szCs w:val="24"/>
              </w:rPr>
              <w:t>Московская область, г. Шатура, Черноозерский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 xml:space="preserve">Филиал «Шатурская ГРЭС» ПАО «Юнипро» </w:t>
            </w:r>
            <w:r w:rsidRPr="008261F5">
              <w:rPr>
                <w:sz w:val="24"/>
                <w:szCs w:val="24"/>
                <w:lang w:eastAsia="en-US"/>
              </w:rPr>
              <w:t>Сотрудник подразделения закупок:</w:t>
            </w:r>
            <w:r>
              <w:rPr>
                <w:sz w:val="24"/>
                <w:szCs w:val="24"/>
                <w:lang w:eastAsia="en-US"/>
              </w:rPr>
              <w:t xml:space="preserve"> Мышляева Н.В.</w:t>
            </w:r>
            <w:r w:rsidRPr="008261F5">
              <w:rPr>
                <w:i/>
                <w:sz w:val="24"/>
                <w:szCs w:val="24"/>
                <w:lang w:eastAsia="en-US"/>
              </w:rPr>
              <w:t xml:space="preserve"> </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Pr="00885FDB">
                <w:rPr>
                  <w:rStyle w:val="af2"/>
                  <w:sz w:val="24"/>
                  <w:szCs w:val="24"/>
                </w:rPr>
                <w:t>Myshlyaeva_NV@</w:t>
              </w:r>
            </w:hyperlink>
            <w:r w:rsidRPr="00885FDB">
              <w:rPr>
                <w:rStyle w:val="af2"/>
                <w:sz w:val="24"/>
                <w:szCs w:val="24"/>
              </w:rPr>
              <w:t>unipro.energy</w:t>
            </w:r>
          </w:p>
          <w:p w:rsidR="00EE7DC0" w:rsidRPr="00D55BF3" w:rsidRDefault="00EE7DC0" w:rsidP="00243998">
            <w:pPr>
              <w:shd w:val="clear" w:color="auto" w:fill="FFFFFF"/>
              <w:spacing w:line="240" w:lineRule="auto"/>
              <w:ind w:firstLine="0"/>
              <w:rPr>
                <w:sz w:val="24"/>
                <w:szCs w:val="24"/>
                <w:lang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Pr>
                <w:sz w:val="24"/>
                <w:szCs w:val="24"/>
                <w:lang w:eastAsia="en-US"/>
              </w:rPr>
              <w:t>5</w:t>
            </w:r>
            <w:r>
              <w:rPr>
                <w:sz w:val="24"/>
                <w:szCs w:val="24"/>
                <w:lang w:val="en-US" w:eastAsia="en-US"/>
              </w:rPr>
              <w:t>-</w:t>
            </w:r>
            <w:r>
              <w:rPr>
                <w:sz w:val="24"/>
                <w:szCs w:val="24"/>
                <w:lang w:eastAsia="en-US"/>
              </w:rPr>
              <w:t>05</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«Юнипро»</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7C7D4B">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0D6C22" w:rsidRPr="000D6C22">
              <w:rPr>
                <w:b/>
                <w:sz w:val="24"/>
                <w:szCs w:val="24"/>
                <w:lang w:eastAsia="en-US"/>
              </w:rPr>
              <w:t>2</w:t>
            </w:r>
            <w:r w:rsidR="007C7D4B">
              <w:rPr>
                <w:b/>
                <w:sz w:val="24"/>
                <w:szCs w:val="24"/>
                <w:lang w:eastAsia="en-US"/>
              </w:rPr>
              <w:t>5</w:t>
            </w:r>
            <w:r w:rsidRPr="000F748C">
              <w:rPr>
                <w:b/>
                <w:sz w:val="24"/>
                <w:szCs w:val="24"/>
                <w:lang w:eastAsia="en-US"/>
              </w:rPr>
              <w:t>.</w:t>
            </w:r>
            <w:r w:rsidR="007C7D4B">
              <w:rPr>
                <w:b/>
                <w:sz w:val="24"/>
                <w:szCs w:val="24"/>
                <w:lang w:eastAsia="en-US"/>
              </w:rPr>
              <w:t>06</w:t>
            </w:r>
            <w:r w:rsidRPr="000F748C">
              <w:rPr>
                <w:b/>
                <w:sz w:val="24"/>
                <w:szCs w:val="24"/>
                <w:lang w:eastAsia="en-US"/>
              </w:rPr>
              <w:t>.</w:t>
            </w:r>
            <w:r>
              <w:rPr>
                <w:b/>
                <w:sz w:val="24"/>
                <w:szCs w:val="24"/>
                <w:lang w:eastAsia="en-US"/>
              </w:rPr>
              <w:t>20</w:t>
            </w:r>
            <w:r w:rsidRPr="000F748C">
              <w:rPr>
                <w:b/>
                <w:sz w:val="24"/>
                <w:szCs w:val="24"/>
                <w:lang w:eastAsia="en-US"/>
              </w:rPr>
              <w:t>1</w:t>
            </w:r>
            <w:r w:rsidR="007C7D4B">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та окончания приема Предложения</w:t>
            </w:r>
            <w:r w:rsidRPr="00F3026D">
              <w:rPr>
                <w:b/>
                <w:sz w:val="24"/>
                <w:szCs w:val="24"/>
                <w:lang w:eastAsia="en-US"/>
              </w:rPr>
              <w:t>:</w:t>
            </w:r>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Pr>
                <w:b/>
                <w:sz w:val="24"/>
                <w:szCs w:val="24"/>
                <w:lang w:eastAsia="en-US"/>
              </w:rPr>
              <w:t>2</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9B3C3A">
              <w:rPr>
                <w:b/>
                <w:sz w:val="24"/>
                <w:szCs w:val="24"/>
                <w:lang w:eastAsia="en-US"/>
              </w:rPr>
              <w:t>0</w:t>
            </w:r>
            <w:r w:rsidR="007C7D4B">
              <w:rPr>
                <w:b/>
                <w:sz w:val="24"/>
                <w:szCs w:val="24"/>
                <w:lang w:eastAsia="en-US"/>
              </w:rPr>
              <w:t>2</w:t>
            </w:r>
            <w:r w:rsidRPr="000F748C">
              <w:rPr>
                <w:b/>
                <w:sz w:val="24"/>
                <w:szCs w:val="24"/>
                <w:lang w:eastAsia="en-US"/>
              </w:rPr>
              <w:t>.</w:t>
            </w:r>
            <w:r w:rsidR="009B3C3A">
              <w:rPr>
                <w:b/>
                <w:sz w:val="24"/>
                <w:szCs w:val="24"/>
                <w:lang w:eastAsia="en-US"/>
              </w:rPr>
              <w:t>0</w:t>
            </w:r>
            <w:r w:rsidR="007C7D4B">
              <w:rPr>
                <w:b/>
                <w:sz w:val="24"/>
                <w:szCs w:val="24"/>
                <w:lang w:eastAsia="en-US"/>
              </w:rPr>
              <w:t>7</w:t>
            </w:r>
            <w:r w:rsidRPr="000F748C">
              <w:rPr>
                <w:b/>
                <w:sz w:val="24"/>
                <w:szCs w:val="24"/>
                <w:lang w:eastAsia="en-US"/>
              </w:rPr>
              <w:t>.20</w:t>
            </w:r>
            <w:r>
              <w:rPr>
                <w:b/>
                <w:sz w:val="24"/>
                <w:szCs w:val="24"/>
                <w:lang w:eastAsia="en-US"/>
              </w:rPr>
              <w:t>1</w:t>
            </w:r>
            <w:r w:rsidR="009B3C3A">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Pr="00F90751" w:rsidRDefault="00CA4DFA" w:rsidP="00243998">
            <w:pPr>
              <w:shd w:val="clear" w:color="auto" w:fill="FFFFFF"/>
              <w:spacing w:line="240" w:lineRule="auto"/>
              <w:ind w:firstLine="0"/>
              <w:rPr>
                <w:rStyle w:val="af2"/>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Pr="00F90751">
                <w:rPr>
                  <w:rStyle w:val="af2"/>
                  <w:sz w:val="24"/>
                  <w:szCs w:val="24"/>
                </w:rPr>
                <w:t>Myshlyaeva_NV@</w:t>
              </w:r>
            </w:hyperlink>
            <w:r w:rsidRPr="00F90751">
              <w:rPr>
                <w:rStyle w:val="af2"/>
                <w:sz w:val="24"/>
                <w:szCs w:val="24"/>
              </w:rPr>
              <w:t>unipro.energy</w:t>
            </w:r>
          </w:p>
          <w:p w:rsidR="00CA4DFA" w:rsidRPr="009457BF" w:rsidRDefault="00CA4DFA"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0233BE" w:rsidRDefault="0099569E" w:rsidP="00243998">
            <w:pPr>
              <w:tabs>
                <w:tab w:val="left" w:pos="0"/>
              </w:tabs>
              <w:spacing w:line="276" w:lineRule="auto"/>
              <w:ind w:right="153" w:firstLine="0"/>
              <w:jc w:val="left"/>
              <w:rPr>
                <w:b/>
                <w:i/>
                <w:sz w:val="24"/>
                <w:szCs w:val="24"/>
                <w:lang w:eastAsia="en-US"/>
              </w:rPr>
            </w:pPr>
            <w:r>
              <w:rPr>
                <w:i/>
                <w:sz w:val="24"/>
                <w:szCs w:val="24"/>
                <w:lang w:eastAsia="en-US"/>
              </w:rPr>
              <w:t xml:space="preserve">В соответствии с приложением №2 «Технические требования»   </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«Юнипро»</w:t>
            </w:r>
            <w:r>
              <w:rPr>
                <w:sz w:val="24"/>
                <w:szCs w:val="24"/>
              </w:rPr>
              <w:t>,</w:t>
            </w:r>
            <w:r>
              <w:rPr>
                <w:color w:val="000000"/>
                <w:sz w:val="24"/>
                <w:szCs w:val="24"/>
              </w:rPr>
              <w:t xml:space="preserve"> Московская область, г. Шатура, Черноозерский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lastRenderedPageBreak/>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43998">
            <w:pPr>
              <w:tabs>
                <w:tab w:val="left" w:pos="2410"/>
              </w:tabs>
              <w:spacing w:line="240" w:lineRule="auto"/>
              <w:ind w:firstLine="0"/>
              <w:rPr>
                <w:sz w:val="24"/>
                <w:szCs w:val="24"/>
                <w:lang w:eastAsia="en-US"/>
              </w:rPr>
            </w:pPr>
            <w:r w:rsidRPr="004A7232">
              <w:rPr>
                <w:sz w:val="24"/>
                <w:szCs w:val="24"/>
              </w:rPr>
              <w:t xml:space="preserve">Адрес доставки: филиал «Шатурская ГРЭС» </w:t>
            </w:r>
            <w:r w:rsidR="00C610E0" w:rsidRPr="00C610E0">
              <w:rPr>
                <w:sz w:val="24"/>
                <w:szCs w:val="24"/>
              </w:rPr>
              <w:t>ПАО «Юнипро»</w:t>
            </w:r>
            <w:r w:rsidRPr="004A7232">
              <w:rPr>
                <w:sz w:val="24"/>
                <w:szCs w:val="24"/>
              </w:rPr>
              <w:t>, 140700, Московская обл., г..Шатура, Черноозерский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EB32A9"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B73132" w:rsidRPr="004A7232">
              <w:rPr>
                <w:sz w:val="24"/>
                <w:szCs w:val="24"/>
              </w:rPr>
              <w:t xml:space="preserve"> (</w:t>
            </w:r>
            <w:r>
              <w:rPr>
                <w:sz w:val="24"/>
                <w:szCs w:val="24"/>
              </w:rPr>
              <w:t>один</w:t>
            </w:r>
            <w:r w:rsidR="00B73132" w:rsidRPr="004A7232">
              <w:rPr>
                <w:sz w:val="24"/>
                <w:szCs w:val="24"/>
              </w:rPr>
              <w:t>)</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Иметь положительные отзывы о поставляемом оборудовании на энергопредприятия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43998">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Технической частью (приложение №2)</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B04897">
              <w:rPr>
                <w:i/>
              </w:rPr>
              <w:t>7</w:t>
            </w:r>
            <w:r w:rsidRPr="00FE4AEF">
              <w:rPr>
                <w:i/>
              </w:rPr>
              <w:t>.1</w:t>
            </w:r>
            <w:r w:rsidR="00B04897">
              <w:rPr>
                <w:i/>
              </w:rPr>
              <w:t>8</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х для прохождения аккредитации,  направляется  </w:t>
            </w:r>
            <w:r w:rsidR="004548EC">
              <w:rPr>
                <w:sz w:val="24"/>
                <w:szCs w:val="24"/>
              </w:rPr>
              <w:t xml:space="preserve">на портал для самостоятельной регистрации в базе поставщиков </w:t>
            </w:r>
            <w:r w:rsidR="00C610E0" w:rsidRPr="00C610E0">
              <w:rPr>
                <w:sz w:val="24"/>
                <w:szCs w:val="24"/>
              </w:rPr>
              <w:t>ПАО «Юнипро»</w:t>
            </w:r>
          </w:p>
          <w:p w:rsidR="00B73132" w:rsidRPr="00C610E0" w:rsidRDefault="007C7D4B"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B52AD">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B52AD">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w:t>
            </w:r>
            <w:r w:rsidRPr="00EA546B">
              <w:rPr>
                <w:sz w:val="24"/>
                <w:szCs w:val="24"/>
              </w:rPr>
              <w:lastRenderedPageBreak/>
              <w:t>сертификаты Ростехнадзора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0A30F4" w:rsidRPr="00055A49" w:rsidRDefault="000A30F4" w:rsidP="000A30F4">
      <w:pPr>
        <w:spacing w:line="276" w:lineRule="auto"/>
        <w:ind w:firstLine="0"/>
        <w:rPr>
          <w:sz w:val="24"/>
          <w:szCs w:val="24"/>
        </w:rPr>
      </w:pPr>
      <w:r w:rsidRPr="00055A49">
        <w:rPr>
          <w:sz w:val="24"/>
          <w:szCs w:val="24"/>
        </w:rPr>
        <w:t>Зам. директора филиала</w:t>
      </w:r>
    </w:p>
    <w:p w:rsidR="000A30F4" w:rsidRPr="00055A49" w:rsidRDefault="000A30F4" w:rsidP="000A30F4">
      <w:pPr>
        <w:spacing w:line="276" w:lineRule="auto"/>
        <w:ind w:firstLine="0"/>
        <w:rPr>
          <w:b/>
          <w:sz w:val="24"/>
          <w:szCs w:val="24"/>
        </w:rPr>
      </w:pPr>
      <w:r w:rsidRPr="00055A49">
        <w:rPr>
          <w:sz w:val="24"/>
          <w:szCs w:val="24"/>
        </w:rPr>
        <w:t xml:space="preserve"> «Шатурская ГРЭС» ПАО «Юнипро»</w:t>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r>
      <w:r w:rsidRPr="00055A49">
        <w:rPr>
          <w:sz w:val="24"/>
          <w:szCs w:val="24"/>
        </w:rPr>
        <w:tab/>
        <w:t>Гущин А.В.</w:t>
      </w: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4" w:name="_Ref55280368"/>
      <w:bookmarkStart w:id="5" w:name="_Toc55285361"/>
      <w:bookmarkStart w:id="6" w:name="_Toc55305390"/>
      <w:bookmarkStart w:id="7" w:name="_Toc57314671"/>
      <w:bookmarkStart w:id="8" w:name="_Toc69728985"/>
      <w:bookmarkStart w:id="9" w:name="_Toc493505343"/>
      <w:bookmarkStart w:id="10" w:name="ФОРМЫ"/>
      <w:r w:rsidRPr="00CC6391">
        <w:rPr>
          <w:rFonts w:ascii="Times New Roman" w:hAnsi="Times New Roman"/>
          <w:sz w:val="24"/>
          <w:szCs w:val="24"/>
        </w:rPr>
        <w:lastRenderedPageBreak/>
        <w:t>Образцы основных форм документов, включаемых в </w:t>
      </w:r>
      <w:bookmarkEnd w:id="4"/>
      <w:bookmarkEnd w:id="5"/>
      <w:bookmarkEnd w:id="6"/>
      <w:bookmarkEnd w:id="7"/>
      <w:bookmarkEnd w:id="8"/>
      <w:r w:rsidRPr="00CC6391">
        <w:rPr>
          <w:rFonts w:ascii="Times New Roman" w:hAnsi="Times New Roman"/>
          <w:sz w:val="24"/>
          <w:szCs w:val="24"/>
        </w:rPr>
        <w:t>Предложение</w:t>
      </w:r>
      <w:bookmarkEnd w:id="9"/>
    </w:p>
    <w:p w:rsidR="00A101C5" w:rsidRPr="00CC6391" w:rsidRDefault="00B620AF" w:rsidP="00A101C5">
      <w:pPr>
        <w:pStyle w:val="21"/>
        <w:spacing w:line="276" w:lineRule="auto"/>
        <w:rPr>
          <w:sz w:val="24"/>
          <w:szCs w:val="24"/>
        </w:rPr>
      </w:pPr>
      <w:bookmarkStart w:id="11" w:name="_Ref55336310"/>
      <w:bookmarkStart w:id="12" w:name="_Toc57314672"/>
      <w:bookmarkStart w:id="13" w:name="_Toc69728986"/>
      <w:bookmarkStart w:id="14" w:name="_Toc493505344"/>
      <w:bookmarkEnd w:id="10"/>
      <w:r w:rsidRPr="00CC6391">
        <w:rPr>
          <w:sz w:val="24"/>
          <w:szCs w:val="24"/>
        </w:rPr>
        <w:t xml:space="preserve">Письмо о подаче оферты </w:t>
      </w:r>
      <w:bookmarkStart w:id="15" w:name="_Ref22846535"/>
      <w:r w:rsidRPr="00CC6391">
        <w:rPr>
          <w:sz w:val="24"/>
          <w:szCs w:val="24"/>
        </w:rPr>
        <w:t>(</w:t>
      </w:r>
      <w:bookmarkEnd w:id="15"/>
      <w:r w:rsidRPr="00CC6391">
        <w:rPr>
          <w:sz w:val="24"/>
          <w:szCs w:val="24"/>
        </w:rPr>
        <w:t xml:space="preserve">форма </w:t>
      </w:r>
      <w:r w:rsidR="00CC6391">
        <w:rPr>
          <w:sz w:val="24"/>
          <w:szCs w:val="24"/>
        </w:rPr>
        <w:t>1</w:t>
      </w:r>
      <w:r w:rsidRPr="00CC6391">
        <w:rPr>
          <w:sz w:val="24"/>
          <w:szCs w:val="24"/>
        </w:rPr>
        <w:t>)</w:t>
      </w:r>
      <w:bookmarkEnd w:id="11"/>
      <w:bookmarkEnd w:id="12"/>
      <w:bookmarkEnd w:id="13"/>
      <w:bookmarkEnd w:id="14"/>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«Юнипро»</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06259" w:rsidRPr="00CC6391">
        <w:rPr>
          <w:color w:val="000000"/>
          <w:sz w:val="24"/>
          <w:szCs w:val="24"/>
        </w:rPr>
        <w:t>График поставки товара  (форма</w:t>
      </w:r>
      <w:r w:rsidR="00E06259" w:rsidRPr="00CC6391">
        <w:rPr>
          <w:noProof/>
          <w:color w:val="000000"/>
          <w:sz w:val="24"/>
          <w:szCs w:val="24"/>
        </w:rPr>
        <w:t xml:space="preserve"> </w:t>
      </w:r>
      <w:r w:rsidR="00E06259">
        <w:rPr>
          <w:noProof/>
          <w:color w:val="000000"/>
          <w:sz w:val="24"/>
          <w:szCs w:val="24"/>
        </w:rPr>
        <w:t>3</w:t>
      </w:r>
      <w:r w:rsidR="00E06259"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06259" w:rsidRPr="00E06259">
        <w:rPr>
          <w:color w:val="000000"/>
          <w:sz w:val="24"/>
          <w:szCs w:val="24"/>
        </w:rPr>
        <w:t>Анкета Участника (форма 5</w:t>
      </w:r>
      <w:r w:rsidR="00E06259" w:rsidRPr="00E06259">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06259" w:rsidRPr="00E06259">
        <w:rPr>
          <w:color w:val="000000"/>
          <w:sz w:val="24"/>
          <w:szCs w:val="24"/>
        </w:rPr>
        <w:t>Справка о перечне и годовых объемах выполнения аналогичных договоров (форма 6</w:t>
      </w:r>
      <w:r w:rsidR="00E06259" w:rsidRPr="00E06259">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6" w:name="_Toc238285393"/>
      <w:bookmarkStart w:id="17" w:name="_Toc423378590"/>
      <w:bookmarkStart w:id="18"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6"/>
      <w:bookmarkEnd w:id="17"/>
      <w:bookmarkEnd w:id="18"/>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19" w:name="_Ref55335818"/>
      <w:bookmarkStart w:id="20" w:name="_Ref55336334"/>
      <w:bookmarkStart w:id="21" w:name="_Toc57314673"/>
      <w:bookmarkStart w:id="22" w:name="_Toc69728987"/>
      <w:bookmarkStart w:id="23" w:name="_Toc425956809"/>
      <w:bookmarkStart w:id="24" w:name="_Toc493505345"/>
      <w:bookmarkStart w:id="25"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9"/>
      <w:bookmarkEnd w:id="20"/>
      <w:bookmarkEnd w:id="21"/>
      <w:bookmarkEnd w:id="22"/>
      <w:bookmarkEnd w:id="23"/>
      <w:bookmarkEnd w:id="24"/>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06259">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6" w:name="_Toc213755446"/>
      <w:bookmarkStart w:id="27" w:name="_Toc423378599"/>
      <w:bookmarkStart w:id="28"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6"/>
      <w:bookmarkEnd w:id="27"/>
      <w:bookmarkEnd w:id="28"/>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29" w:name="_Ref86826666"/>
      <w:bookmarkStart w:id="30" w:name="_Toc90385112"/>
      <w:bookmarkStart w:id="31" w:name="_Toc49350534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2" w:name="_Toc90385113"/>
      <w:bookmarkEnd w:id="29"/>
      <w:bookmarkEnd w:id="30"/>
      <w:bookmarkEnd w:id="31"/>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2"/>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06259">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3" w:name="_Toc90385114"/>
      <w:bookmarkStart w:id="34"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3"/>
      <w:bookmarkEnd w:id="34"/>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5" w:name="_Ref70131640"/>
      <w:bookmarkStart w:id="36" w:name="_Toc77970259"/>
      <w:bookmarkStart w:id="37" w:name="_Toc90385118"/>
      <w:bookmarkStart w:id="38" w:name="_Toc493505347"/>
      <w:bookmarkStart w:id="39" w:name="_Ref63957390"/>
      <w:bookmarkStart w:id="40" w:name="_Toc64719476"/>
      <w:bookmarkStart w:id="41"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2" w:name="_Toc90385119"/>
      <w:bookmarkEnd w:id="35"/>
      <w:bookmarkEnd w:id="36"/>
      <w:bookmarkEnd w:id="37"/>
      <w:bookmarkEnd w:id="38"/>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2"/>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3" w:name="_Toc90385120"/>
      <w:bookmarkStart w:id="44" w:name="_Toc423378605"/>
      <w:bookmarkStart w:id="45"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3"/>
      <w:bookmarkEnd w:id="44"/>
      <w:bookmarkEnd w:id="45"/>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6" w:name="_Ref55335823"/>
      <w:bookmarkStart w:id="47" w:name="_Ref55336359"/>
      <w:bookmarkStart w:id="48" w:name="_Toc57314675"/>
      <w:bookmarkStart w:id="49" w:name="_Toc69728989"/>
      <w:bookmarkStart w:id="50" w:name="_Toc493505348"/>
      <w:bookmarkEnd w:id="25"/>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6"/>
      <w:bookmarkEnd w:id="47"/>
      <w:bookmarkEnd w:id="48"/>
      <w:bookmarkEnd w:id="49"/>
      <w:bookmarkEnd w:id="50"/>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Опыт работы, в т.ч.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1" w:name="_Toc423378614"/>
      <w:bookmarkStart w:id="52" w:name="_Toc423421117"/>
      <w:r w:rsidRPr="00CC6391">
        <w:rPr>
          <w:sz w:val="24"/>
          <w:szCs w:val="24"/>
        </w:rPr>
        <w:br w:type="page"/>
      </w:r>
      <w:r w:rsidR="0089186F" w:rsidRPr="00CC6391">
        <w:rPr>
          <w:b/>
          <w:sz w:val="24"/>
          <w:szCs w:val="24"/>
        </w:rPr>
        <w:lastRenderedPageBreak/>
        <w:t>Инструкции по заполнению</w:t>
      </w:r>
      <w:bookmarkEnd w:id="51"/>
      <w:bookmarkEnd w:id="52"/>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т.ч.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3" w:name="_Ref55336378"/>
      <w:bookmarkStart w:id="54" w:name="_Toc57314676"/>
      <w:bookmarkStart w:id="55" w:name="_Toc69728990"/>
      <w:bookmarkStart w:id="56" w:name="_Toc493505349"/>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3"/>
      <w:bookmarkEnd w:id="54"/>
      <w:bookmarkEnd w:id="55"/>
      <w:bookmarkEnd w:id="56"/>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7" w:name="_Ref55336389"/>
      <w:bookmarkStart w:id="58" w:name="_Toc57314677"/>
      <w:bookmarkStart w:id="59"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b/>
                <w:szCs w:val="24"/>
              </w:rPr>
            </w:pPr>
            <w:r w:rsidRPr="00CC6391">
              <w:rPr>
                <w:b/>
                <w:szCs w:val="24"/>
              </w:rPr>
              <w:t>ИТОГО за целый 20</w:t>
            </w:r>
            <w:r w:rsidR="00BF5DE9" w:rsidRPr="00CC6391">
              <w:rPr>
                <w:b/>
                <w:szCs w:val="24"/>
              </w:rPr>
              <w:t>1</w:t>
            </w:r>
            <w:r w:rsidR="007C7D4B">
              <w:rPr>
                <w:b/>
                <w:szCs w:val="24"/>
              </w:rPr>
              <w:t>8</w:t>
            </w:r>
            <w:r w:rsidRPr="00CC6391">
              <w:rPr>
                <w:b/>
                <w:szCs w:val="24"/>
              </w:rPr>
              <w:t>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7C7D4B">
            <w:pPr>
              <w:pStyle w:val="afb"/>
              <w:spacing w:before="0" w:after="0" w:line="276" w:lineRule="auto"/>
              <w:rPr>
                <w:szCs w:val="24"/>
              </w:rPr>
            </w:pPr>
            <w:r w:rsidRPr="00CC6391">
              <w:rPr>
                <w:b/>
                <w:szCs w:val="24"/>
              </w:rPr>
              <w:t>ИТОГО за целый 201</w:t>
            </w:r>
            <w:r w:rsidR="007C7D4B">
              <w:rPr>
                <w:b/>
                <w:szCs w:val="24"/>
              </w:rPr>
              <w:t>9</w:t>
            </w:r>
            <w:bookmarkStart w:id="60" w:name="_GoBack"/>
            <w:bookmarkEnd w:id="60"/>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493505350"/>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7"/>
      <w:bookmarkEnd w:id="58"/>
      <w:bookmarkEnd w:id="59"/>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493505351"/>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493505352"/>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«Юнипро»</w:t>
      </w:r>
      <w:r w:rsidR="008667B0" w:rsidRPr="00CC6391">
        <w:rPr>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04"/>
        <w:gridCol w:w="5105"/>
      </w:tblGrid>
      <w:tr w:rsidR="000F7325" w:rsidRPr="00B60ABF" w:rsidTr="00B60ABF">
        <w:trPr>
          <w:tblCellSpacing w:w="15" w:type="dxa"/>
        </w:trPr>
        <w:tc>
          <w:tcPr>
            <w:tcW w:w="2478" w:type="pct"/>
            <w:noWrap/>
            <w:hideMark/>
          </w:tcPr>
          <w:p w:rsidR="000F7325" w:rsidRPr="00B60ABF" w:rsidRDefault="000F7325" w:rsidP="000F7325">
            <w:pPr>
              <w:rPr>
                <w:b/>
                <w:bCs/>
                <w:sz w:val="24"/>
                <w:szCs w:val="24"/>
              </w:rPr>
            </w:pPr>
            <w:r w:rsidRPr="00B60ABF">
              <w:rPr>
                <w:b/>
                <w:bCs/>
                <w:sz w:val="24"/>
                <w:szCs w:val="24"/>
              </w:rPr>
              <w:lastRenderedPageBreak/>
              <w:t> </w:t>
            </w:r>
          </w:p>
        </w:tc>
        <w:tc>
          <w:tcPr>
            <w:tcW w:w="2478" w:type="pct"/>
            <w:noWrap/>
            <w:hideMark/>
          </w:tcPr>
          <w:p w:rsidR="000F7325" w:rsidRPr="00B60ABF" w:rsidRDefault="000F7325" w:rsidP="002B52AD">
            <w:pPr>
              <w:ind w:firstLine="0"/>
              <w:rPr>
                <w:bCs/>
                <w:sz w:val="24"/>
                <w:szCs w:val="24"/>
              </w:rPr>
            </w:pPr>
            <w:r w:rsidRPr="00B60ABF">
              <w:rPr>
                <w:bCs/>
                <w:sz w:val="24"/>
                <w:szCs w:val="24"/>
              </w:rPr>
              <w:t>Дир</w:t>
            </w:r>
            <w:r w:rsidR="00B60ABF">
              <w:rPr>
                <w:bCs/>
                <w:sz w:val="24"/>
                <w:szCs w:val="24"/>
              </w:rPr>
              <w:t>ектору по закупкам</w:t>
            </w:r>
            <w:r w:rsidR="00B60ABF">
              <w:rPr>
                <w:bCs/>
                <w:sz w:val="24"/>
                <w:szCs w:val="24"/>
              </w:rPr>
              <w:br/>
              <w:t xml:space="preserve">ПАО "Юнипро" </w:t>
            </w:r>
            <w:r w:rsidRPr="00B60ABF">
              <w:rPr>
                <w:bCs/>
                <w:sz w:val="24"/>
                <w:szCs w:val="24"/>
              </w:rPr>
              <w:t>г-же Устиновой М.А.</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hideMark/>
          </w:tcPr>
          <w:p w:rsidR="000F7325" w:rsidRPr="00B60ABF" w:rsidRDefault="000F7325" w:rsidP="000F7325">
            <w:pPr>
              <w:rPr>
                <w:sz w:val="24"/>
                <w:szCs w:val="24"/>
              </w:rPr>
            </w:pPr>
            <w:r w:rsidRPr="00B60ABF">
              <w:rPr>
                <w:sz w:val="24"/>
                <w:szCs w:val="24"/>
              </w:rPr>
              <w:t> </w:t>
            </w: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r w:rsidRPr="00B60ABF">
              <w:rPr>
                <w:b/>
                <w:bCs/>
                <w:sz w:val="24"/>
                <w:szCs w:val="24"/>
              </w:rPr>
              <w:t> </w:t>
            </w:r>
          </w:p>
        </w:tc>
        <w:tc>
          <w:tcPr>
            <w:tcW w:w="2478" w:type="pct"/>
            <w:vAlign w:val="center"/>
          </w:tcPr>
          <w:p w:rsidR="000F7325" w:rsidRPr="00B60ABF" w:rsidRDefault="000F7325" w:rsidP="000F7325">
            <w:pPr>
              <w:rPr>
                <w:sz w:val="24"/>
                <w:szCs w:val="24"/>
              </w:rPr>
            </w:pPr>
          </w:p>
        </w:tc>
      </w:tr>
      <w:tr w:rsidR="000F7325" w:rsidRPr="00B60ABF" w:rsidTr="00B60ABF">
        <w:trPr>
          <w:tblCellSpacing w:w="15" w:type="dxa"/>
        </w:trPr>
        <w:tc>
          <w:tcPr>
            <w:tcW w:w="2478" w:type="pct"/>
            <w:vAlign w:val="center"/>
            <w:hideMark/>
          </w:tcPr>
          <w:p w:rsidR="000F7325" w:rsidRPr="00B60ABF" w:rsidRDefault="000F7325" w:rsidP="000F7325">
            <w:pPr>
              <w:rPr>
                <w:b/>
                <w:bCs/>
                <w:sz w:val="24"/>
                <w:szCs w:val="24"/>
              </w:rPr>
            </w:pPr>
          </w:p>
        </w:tc>
        <w:tc>
          <w:tcPr>
            <w:tcW w:w="2478" w:type="pct"/>
            <w:vAlign w:val="center"/>
          </w:tcPr>
          <w:p w:rsidR="000F7325" w:rsidRPr="00B60ABF" w:rsidRDefault="000F7325" w:rsidP="000F7325">
            <w:pPr>
              <w:rPr>
                <w:sz w:val="24"/>
                <w:szCs w:val="24"/>
              </w:rPr>
            </w:pPr>
          </w:p>
        </w:tc>
      </w:tr>
    </w:tbl>
    <w:p w:rsidR="000F7325" w:rsidRPr="000F7325" w:rsidRDefault="000F7325" w:rsidP="000F7325">
      <w:pPr>
        <w:pStyle w:val="21"/>
        <w:tabs>
          <w:tab w:val="clear" w:pos="1418"/>
          <w:tab w:val="num" w:pos="1134"/>
        </w:tabs>
        <w:spacing w:line="276" w:lineRule="auto"/>
        <w:ind w:left="0" w:firstLine="0"/>
        <w:rPr>
          <w:sz w:val="24"/>
          <w:szCs w:val="24"/>
        </w:rPr>
      </w:pPr>
      <w:bookmarkStart w:id="78" w:name="_Toc493505354"/>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серии </w:t>
      </w:r>
      <w:r w:rsidRPr="00463540">
        <w:rPr>
          <w:rStyle w:val="underline"/>
        </w:rPr>
        <w:t>_____</w:t>
      </w:r>
      <w:r w:rsidRPr="00463540">
        <w:t xml:space="preserve"> номер </w:t>
      </w:r>
      <w:r w:rsidRPr="00463540">
        <w:rPr>
          <w:b/>
        </w:rPr>
        <w:t>_________</w:t>
      </w:r>
      <w:r w:rsidRPr="00463540">
        <w:t xml:space="preserve">, выдан </w:t>
      </w:r>
      <w:r w:rsidRPr="00463540">
        <w:rPr>
          <w:b/>
        </w:rPr>
        <w:t>_______________________</w:t>
      </w:r>
      <w:r w:rsidRPr="00463540">
        <w:t xml:space="preserve"> зарегистрированный по адресу постоянного места жительства </w:t>
      </w:r>
      <w:r w:rsidRPr="00463540">
        <w:rPr>
          <w:b/>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"Юнипро" (ПАО "Юнипро"), зарегистрированному по адресу: Российская Федерация, Тюменская область, Ханты-Мансийский автономный округ - Югра, город Сургут, улица Энергостроителей, 23, сооружение 34 (в том числе его работникам (лицам, выполняющим работы на основании заключенного с ним</w:t>
      </w:r>
      <w:r>
        <w:t>и</w:t>
      </w:r>
      <w:r w:rsidRPr="00463540">
        <w:t xml:space="preserve"> ПАО "Юнипро" трудового договора) и представителям (лицам, выполняющим работы и/или оказывающим услуги ПАО "Юнипро" на основании заключенного с ними ПАО "Юнипро" гражданско-правового договора), имеющим доступ к персональным данным, обрабатываемым в ПАО "Юнипро") на обработку моих персональных данных в целях:</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формирования и актуализации электронной Базы поставщиков ПАО "Юнипро"; </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принятия ПАО "Юнипро"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проявления ПАО «Юнипро»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«Юнипро» налоговых обязательств;</w:t>
      </w:r>
    </w:p>
    <w:p w:rsidR="000F7325" w:rsidRPr="00B60ABF" w:rsidRDefault="000F7325" w:rsidP="004D7813">
      <w:pPr>
        <w:numPr>
          <w:ilvl w:val="0"/>
          <w:numId w:val="37"/>
        </w:numPr>
        <w:spacing w:before="100" w:beforeAutospacing="1" w:after="100" w:afterAutospacing="1" w:line="180" w:lineRule="atLeast"/>
        <w:rPr>
          <w:sz w:val="24"/>
          <w:szCs w:val="24"/>
        </w:rPr>
      </w:pPr>
      <w:r w:rsidRPr="00B60ABF">
        <w:rPr>
          <w:sz w:val="24"/>
          <w:szCs w:val="24"/>
        </w:rPr>
        <w:t xml:space="preserve">взаимодействия на стадии рассмотрения коммерческих предложений, проведения ПАО "Юнипро"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 xml:space="preserve">ПАО "Юнипро" может осуществлять обработку моих персональных данных в течение 10 (десяти) лет с даты их предоставления мною. </w:t>
      </w:r>
    </w:p>
    <w:p w:rsidR="000F7325" w:rsidRPr="00B60ABF" w:rsidRDefault="000F7325" w:rsidP="00B60ABF">
      <w:pPr>
        <w:numPr>
          <w:ilvl w:val="0"/>
          <w:numId w:val="37"/>
        </w:numPr>
        <w:spacing w:before="100" w:beforeAutospacing="1" w:after="100" w:afterAutospacing="1" w:line="180" w:lineRule="atLeast"/>
        <w:rPr>
          <w:sz w:val="24"/>
          <w:szCs w:val="24"/>
        </w:rPr>
      </w:pPr>
      <w:r w:rsidRPr="00B60ABF">
        <w:rPr>
          <w:sz w:val="24"/>
          <w:szCs w:val="24"/>
        </w:rPr>
        <w:t>Мои персональные данные</w:t>
      </w:r>
      <w:r w:rsidRPr="00463540">
        <w:t xml:space="preserve">, </w:t>
      </w:r>
      <w:r w:rsidRPr="00B60ABF">
        <w:rPr>
          <w:sz w:val="24"/>
          <w:szCs w:val="24"/>
        </w:rPr>
        <w:t xml:space="preserve">согласие на обработку которых предоставляются настоящим ПАО "Юнипро",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lastRenderedPageBreak/>
        <w:t xml:space="preserve">Предоставляю ПАО "Юнипро"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"Юнипро" вправе обрабатывать мои персональные данные посредством включения их в списки и внесения в электронные базы данных ПАО "Юнипро". </w:t>
      </w:r>
    </w:p>
    <w:p w:rsidR="000F7325" w:rsidRPr="00463540" w:rsidRDefault="000F7325" w:rsidP="000F7325">
      <w:pPr>
        <w:pStyle w:val="affff4"/>
      </w:pPr>
      <w:r w:rsidRPr="00463540">
        <w:t>ПАО "Юнипро" вправе осуществлять передачу персональных данных (в том числе трансграничную) компаниям, являющимся аффилированными по отношению к ПАО "Юнипро", входящим в группу компаний Uniper</w:t>
      </w:r>
      <w:r>
        <w:t>, а также аудиторским организациям, осуществляющим проверку ПАО «Юнипро»,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"Юнипро" соответствующего письменного уведомления</w:t>
      </w:r>
      <w:r>
        <w:t xml:space="preserve"> </w:t>
      </w:r>
      <w:r w:rsidRPr="00463540">
        <w:t>ПАО "Юнипро" (почтовый адрес для направления / вручения уведомления: 123317, г. Москва, Пресненская набережная, д.10, корпус Б, этаж 23). Я знаю и согласен с тем, что ПАО "Юнипро" вправе рассматривать мой отзыв согласия на обработку персональных данных как основание для исключения из электронной Базы поставщиков ПАО "Юнипро"</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"Юнипро"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89"/>
        <w:gridCol w:w="1039"/>
        <w:gridCol w:w="4081"/>
      </w:tblGrid>
      <w:tr w:rsidR="000F7325" w:rsidRPr="00463540" w:rsidTr="000F7325">
        <w:trPr>
          <w:tblCellSpacing w:w="15" w:type="dxa"/>
        </w:trPr>
        <w:tc>
          <w:tcPr>
            <w:tcW w:w="2500" w:type="pct"/>
            <w:vAlign w:val="center"/>
            <w:hideMark/>
          </w:tcPr>
          <w:p w:rsidR="000F7325" w:rsidRPr="00463540" w:rsidRDefault="000F7325" w:rsidP="000F7325">
            <w:pPr>
              <w:rPr>
                <w:bCs/>
              </w:rPr>
            </w:pPr>
            <w:r w:rsidRPr="00463540">
              <w:rPr>
                <w:bCs/>
              </w:rPr>
              <w:t>С уважением,</w:t>
            </w:r>
          </w:p>
        </w:tc>
        <w:tc>
          <w:tcPr>
            <w:tcW w:w="500" w:type="pct"/>
            <w:vAlign w:val="center"/>
            <w:hideMark/>
          </w:tcPr>
          <w:p w:rsidR="000F7325" w:rsidRPr="00463540" w:rsidRDefault="000F7325" w:rsidP="000F7325">
            <w:r w:rsidRPr="00463540">
              <w:t> </w:t>
            </w:r>
          </w:p>
        </w:tc>
        <w:tc>
          <w:tcPr>
            <w:tcW w:w="2000"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Email</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Дата</w:t>
            </w:r>
          </w:p>
        </w:tc>
        <w:tc>
          <w:tcPr>
            <w:tcW w:w="0" w:type="auto"/>
            <w:vAlign w:val="center"/>
            <w:hideMark/>
          </w:tcPr>
          <w:p w:rsidR="000F7325" w:rsidRPr="00463540" w:rsidRDefault="000F7325" w:rsidP="000F7325">
            <w:r w:rsidRPr="00463540">
              <w:t> </w:t>
            </w:r>
          </w:p>
        </w:tc>
        <w:tc>
          <w:tcPr>
            <w:tcW w:w="0" w:type="auto"/>
            <w:tcBorders>
              <w:top w:val="single" w:sz="6" w:space="0" w:color="000000"/>
            </w:tcBorders>
            <w:vAlign w:val="center"/>
            <w:hideMark/>
          </w:tcPr>
          <w:p w:rsidR="000F7325" w:rsidRPr="00463540" w:rsidRDefault="000F7325" w:rsidP="000F7325">
            <w:pPr>
              <w:jc w:val="center"/>
              <w:rPr>
                <w:sz w:val="16"/>
                <w:szCs w:val="16"/>
              </w:rPr>
            </w:pPr>
            <w:r w:rsidRPr="00463540">
              <w:rPr>
                <w:sz w:val="16"/>
                <w:szCs w:val="16"/>
              </w:rPr>
              <w:t>(подпись)    (расшифровка подписи)</w:t>
            </w:r>
          </w:p>
        </w:tc>
      </w:tr>
    </w:tbl>
    <w:p w:rsidR="001C4700" w:rsidRDefault="001C4700">
      <w:pPr>
        <w:spacing w:line="240" w:lineRule="auto"/>
        <w:ind w:firstLine="0"/>
        <w:jc w:val="left"/>
        <w:rPr>
          <w:b/>
          <w:snapToGrid/>
          <w:kern w:val="28"/>
          <w:szCs w:val="28"/>
        </w:rPr>
      </w:pPr>
    </w:p>
    <w:sectPr w:rsidR="001C4700" w:rsidSect="00FA63B6">
      <w:headerReference w:type="default" r:id="rId16"/>
      <w:footerReference w:type="default" r:id="rId17"/>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2AD" w:rsidRDefault="002B52AD">
      <w:r>
        <w:separator/>
      </w:r>
    </w:p>
  </w:endnote>
  <w:endnote w:type="continuationSeparator" w:id="0">
    <w:p w:rsidR="002B52AD" w:rsidRDefault="002B52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2B52AD" w:rsidRDefault="002B52AD">
        <w:pPr>
          <w:pStyle w:val="af0"/>
          <w:jc w:val="right"/>
        </w:pPr>
        <w:r>
          <w:fldChar w:fldCharType="begin"/>
        </w:r>
        <w:r>
          <w:instrText xml:space="preserve"> PAGE   \* MERGEFORMAT </w:instrText>
        </w:r>
        <w:r>
          <w:fldChar w:fldCharType="separate"/>
        </w:r>
        <w:r w:rsidR="007C7D4B">
          <w:rPr>
            <w:noProof/>
          </w:rPr>
          <w:t>29</w:t>
        </w:r>
        <w:r>
          <w:rPr>
            <w:noProof/>
          </w:rPr>
          <w:fldChar w:fldCharType="end"/>
        </w:r>
      </w:p>
    </w:sdtContent>
  </w:sdt>
  <w:p w:rsidR="002B52AD" w:rsidRDefault="002B52A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2AD" w:rsidRDefault="002B52AD">
      <w:r>
        <w:separator/>
      </w:r>
    </w:p>
  </w:footnote>
  <w:footnote w:type="continuationSeparator" w:id="0">
    <w:p w:rsidR="002B52AD" w:rsidRDefault="002B52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52AD" w:rsidRPr="005856AF" w:rsidRDefault="002B52AD" w:rsidP="005856AF">
    <w:pPr>
      <w:pStyle w:val="ae"/>
      <w:pBdr>
        <w:bottom w:val="none" w:sz="0" w:space="0" w:color="auto"/>
      </w:pBdr>
      <w:tabs>
        <w:tab w:val="clear" w:pos="4153"/>
        <w:tab w:val="clear" w:pos="8306"/>
        <w:tab w:val="center" w:pos="5102"/>
      </w:tabs>
      <w:jc w:val="right"/>
      <w:rPr>
        <w:sz w:val="22"/>
        <w:szCs w:val="22"/>
      </w:rPr>
    </w:pPr>
    <w:r>
      <w:rPr>
        <w:sz w:val="22"/>
        <w:szCs w:val="22"/>
      </w:rPr>
      <w:t xml:space="preserve">                                                             </w:t>
    </w:r>
    <w:r w:rsidRPr="005856AF">
      <w:rPr>
        <w:sz w:val="22"/>
        <w:szCs w:val="22"/>
      </w:rPr>
      <w:t>Приложение №1</w:t>
    </w:r>
    <w:r w:rsidRPr="005856AF">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6"/>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4"/>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7"/>
  </w:num>
  <w:num w:numId="29">
    <w:abstractNumId w:val="17"/>
  </w:num>
  <w:num w:numId="30">
    <w:abstractNumId w:val="18"/>
  </w:num>
  <w:num w:numId="31">
    <w:abstractNumId w:val="20"/>
  </w:num>
  <w:num w:numId="32">
    <w:abstractNumId w:val="29"/>
  </w:num>
  <w:num w:numId="33">
    <w:abstractNumId w:val="12"/>
  </w:num>
  <w:num w:numId="34">
    <w:abstractNumId w:val="35"/>
  </w:num>
  <w:num w:numId="35">
    <w:abstractNumId w:val="31"/>
  </w:num>
  <w:num w:numId="36">
    <w:abstractNumId w:val="14"/>
  </w:num>
  <w:num w:numId="37">
    <w:abstractNumId w:val="40"/>
  </w:num>
  <w:num w:numId="38">
    <w:abstractNumId w:val="3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30F4"/>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6C22"/>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2AD"/>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655"/>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2B6"/>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C7D4B"/>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18"/>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1C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2CD"/>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3C3A"/>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897"/>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B0"/>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0ABF"/>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6D1A"/>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4D2"/>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259"/>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5D93"/>
    <w:rsid w:val="00FD61E5"/>
    <w:rsid w:val="00FD63FF"/>
    <w:rsid w:val="00FE0D4D"/>
    <w:rsid w:val="00FE11C2"/>
    <w:rsid w:val="00FE2025"/>
    <w:rsid w:val="00FE3876"/>
    <w:rsid w:val="00FE486F"/>
    <w:rsid w:val="00FE4AEF"/>
    <w:rsid w:val="00FE4EAE"/>
    <w:rsid w:val="00FE5817"/>
    <w:rsid w:val="00FE5D5F"/>
    <w:rsid w:val="00FF0B2A"/>
    <w:rsid w:val="00FF2B83"/>
    <w:rsid w:val="00FF3012"/>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692C78F6"/>
  <w15:docId w15:val="{C0B11D4A-D400-413A-A8AD-14F70018C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Myshlyaeva_NV@"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Myshlyaeva_N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6540C5-914D-45CA-BF35-89D02512E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29</Pages>
  <Words>5332</Words>
  <Characters>30398</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35659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Мышляева Наталья Викторовна</cp:lastModifiedBy>
  <cp:revision>40</cp:revision>
  <cp:lastPrinted>2018-12-21T08:30:00Z</cp:lastPrinted>
  <dcterms:created xsi:type="dcterms:W3CDTF">2016-08-17T12:16:00Z</dcterms:created>
  <dcterms:modified xsi:type="dcterms:W3CDTF">2019-06-24T13:53:00Z</dcterms:modified>
</cp:coreProperties>
</file>