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8D" w:rsidRPr="000F168D" w:rsidRDefault="0097169E" w:rsidP="000F168D">
      <w:pPr>
        <w:widowControl/>
        <w:overflowPunct/>
        <w:spacing w:before="0"/>
        <w:jc w:val="righ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 xml:space="preserve">Приложение </w:t>
      </w:r>
    </w:p>
    <w:p w:rsidR="000F168D" w:rsidRPr="000F168D" w:rsidRDefault="000F168D" w:rsidP="000F168D">
      <w:pPr>
        <w:widowControl/>
        <w:overflowPunct/>
        <w:spacing w:before="0"/>
        <w:jc w:val="right"/>
        <w:textAlignment w:val="auto"/>
        <w:rPr>
          <w:rFonts w:ascii="Arial" w:eastAsiaTheme="minorHAnsi" w:hAnsi="Arial" w:cs="Arial"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color w:val="000000"/>
          <w:szCs w:val="24"/>
          <w:lang w:eastAsia="en-US"/>
        </w:rPr>
        <w:t>к техническому заданию</w:t>
      </w:r>
    </w:p>
    <w:p w:rsidR="000F168D" w:rsidRDefault="0097169E" w:rsidP="000F168D">
      <w:pPr>
        <w:widowControl/>
        <w:overflowPunct/>
        <w:spacing w:before="0"/>
        <w:jc w:val="right"/>
        <w:textAlignment w:val="auto"/>
        <w:rPr>
          <w:rFonts w:ascii="Arial" w:eastAsiaTheme="minorHAnsi" w:hAnsi="Arial" w:cs="Arial"/>
          <w:color w:val="000000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Cs w:val="24"/>
          <w:lang w:eastAsia="en-US"/>
        </w:rPr>
        <w:t>на оказание услуг по</w:t>
      </w:r>
    </w:p>
    <w:p w:rsidR="0097169E" w:rsidRPr="000F168D" w:rsidRDefault="0097169E" w:rsidP="000F168D">
      <w:pPr>
        <w:widowControl/>
        <w:overflowPunct/>
        <w:spacing w:before="0"/>
        <w:jc w:val="right"/>
        <w:textAlignment w:val="auto"/>
        <w:rPr>
          <w:rFonts w:ascii="Arial" w:eastAsiaTheme="minorHAnsi" w:hAnsi="Arial" w:cs="Arial"/>
          <w:color w:val="000000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Cs w:val="24"/>
          <w:lang w:eastAsia="en-US"/>
        </w:rPr>
        <w:t>«Техническому обслуживанию защитного сооружения гражданской обороны»</w:t>
      </w:r>
    </w:p>
    <w:p w:rsidR="000F168D" w:rsidRPr="0097169E" w:rsidRDefault="000F168D" w:rsidP="0097169E">
      <w:pPr>
        <w:widowControl/>
        <w:overflowPunct/>
        <w:spacing w:before="0"/>
        <w:jc w:val="center"/>
        <w:textAlignment w:val="auto"/>
        <w:rPr>
          <w:rFonts w:ascii="Arial" w:eastAsiaTheme="minorHAnsi" w:hAnsi="Arial" w:cs="Arial"/>
          <w:color w:val="000000"/>
          <w:szCs w:val="24"/>
          <w:lang w:eastAsia="en-US"/>
        </w:rPr>
      </w:pPr>
    </w:p>
    <w:p w:rsidR="000F168D" w:rsidRPr="000F168D" w:rsidRDefault="000F168D" w:rsidP="000F168D">
      <w:pPr>
        <w:widowControl/>
        <w:overflowPunct/>
        <w:spacing w:before="0"/>
        <w:jc w:val="righ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</w:p>
    <w:p w:rsidR="008302CF" w:rsidRDefault="008302CF" w:rsidP="008302CF">
      <w:pPr>
        <w:spacing w:before="0"/>
        <w:jc w:val="right"/>
        <w:rPr>
          <w:rFonts w:ascii="Arial" w:hAnsi="Arial" w:cs="Arial"/>
          <w:szCs w:val="24"/>
        </w:rPr>
      </w:pPr>
    </w:p>
    <w:p w:rsidR="00177F6E" w:rsidRPr="005D63DE" w:rsidRDefault="00177F6E" w:rsidP="008302CF">
      <w:pPr>
        <w:spacing w:before="0"/>
        <w:jc w:val="right"/>
        <w:rPr>
          <w:rFonts w:ascii="Arial" w:hAnsi="Arial" w:cs="Arial"/>
          <w:szCs w:val="24"/>
        </w:rPr>
      </w:pPr>
    </w:p>
    <w:p w:rsid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>Требования по охране труда</w:t>
      </w:r>
    </w:p>
    <w:p w:rsidR="00177F6E" w:rsidRPr="000F168D" w:rsidRDefault="00177F6E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</w:p>
    <w:p w:rsid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 xml:space="preserve">1.Требования к </w:t>
      </w: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>Подрядчику.</w:t>
      </w:r>
    </w:p>
    <w:p w:rsidR="00177F6E" w:rsidRPr="000F168D" w:rsidRDefault="00177F6E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 </w:t>
      </w: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>Обязательные требования:</w:t>
      </w: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1.1.1. </w:t>
      </w:r>
      <w:r w:rsidRPr="000F168D">
        <w:rPr>
          <w:rFonts w:ascii="Arial" w:eastAsiaTheme="minorHAnsi" w:hAnsi="Arial" w:cs="Arial"/>
          <w:color w:val="000000"/>
          <w:szCs w:val="24"/>
          <w:lang w:eastAsia="en-US"/>
        </w:rPr>
        <w:t>Наличие у Подрядчика</w:t>
      </w:r>
      <w:r w:rsidR="008302CF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color w:val="000000"/>
          <w:szCs w:val="24"/>
          <w:lang w:eastAsia="en-US"/>
        </w:rPr>
        <w:t>лиц, допущенных к производству работ, профессиональной подготовки, подтвержденной удостоверениями на право выполнения работ, в том числе</w:t>
      </w:r>
      <w:r>
        <w:rPr>
          <w:rFonts w:ascii="Arial" w:eastAsiaTheme="minorHAnsi" w:hAnsi="Arial" w:cs="Arial"/>
          <w:color w:val="000000"/>
          <w:szCs w:val="24"/>
          <w:lang w:eastAsia="en-US"/>
        </w:rPr>
        <w:t>:</w:t>
      </w:r>
    </w:p>
    <w:p w:rsidR="0097169E" w:rsidRPr="000F168D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color w:val="000000"/>
          <w:szCs w:val="24"/>
          <w:lang w:eastAsia="en-US"/>
        </w:rPr>
      </w:pPr>
    </w:p>
    <w:p w:rsid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FE662D">
        <w:rPr>
          <w:rFonts w:ascii="Arial" w:eastAsia="SymbolMT" w:hAnsi="Arial" w:cs="Arial"/>
          <w:color w:val="000000"/>
          <w:szCs w:val="24"/>
          <w:lang w:eastAsia="en-US"/>
        </w:rPr>
        <w:t>-</w:t>
      </w:r>
      <w:r w:rsidR="00661EE6" w:rsidRPr="00FE662D">
        <w:rPr>
          <w:rFonts w:ascii="Arial" w:eastAsia="SymbolMT" w:hAnsi="Arial" w:cs="Arial"/>
          <w:color w:val="000000"/>
          <w:szCs w:val="24"/>
          <w:lang w:eastAsia="en-US"/>
        </w:rPr>
        <w:t xml:space="preserve"> </w:t>
      </w:r>
      <w:r w:rsidRPr="00FE662D">
        <w:rPr>
          <w:rFonts w:ascii="Arial" w:eastAsiaTheme="minorHAnsi" w:hAnsi="Arial" w:cs="Arial"/>
          <w:iCs/>
          <w:color w:val="000000"/>
          <w:szCs w:val="24"/>
          <w:lang w:eastAsia="en-US"/>
        </w:rPr>
        <w:t>работ на высоте (согласно требований действующих Правил по охране труда при работе на высоте, утвержденные приказом Минтруда и социальной защиты РФ от 28.03.2014 № 155н);</w:t>
      </w:r>
    </w:p>
    <w:p w:rsidR="0097169E" w:rsidRPr="00FE662D" w:rsidRDefault="0097169E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FE662D">
        <w:rPr>
          <w:rFonts w:ascii="Arial" w:eastAsia="SymbolMT" w:hAnsi="Arial" w:cs="Arial"/>
          <w:color w:val="000000"/>
          <w:szCs w:val="24"/>
          <w:lang w:eastAsia="en-US"/>
        </w:rPr>
        <w:t>-</w:t>
      </w:r>
      <w:r w:rsidRPr="00FE662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FE662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работ </w:t>
      </w:r>
      <w:r w:rsidRPr="00FE662D">
        <w:rPr>
          <w:rFonts w:ascii="Arial" w:eastAsiaTheme="minorHAnsi" w:hAnsi="Arial" w:cs="Arial"/>
          <w:iCs/>
          <w:color w:val="000000"/>
          <w:szCs w:val="24"/>
          <w:lang w:eastAsia="en-US"/>
        </w:rPr>
        <w:t>с</w:t>
      </w:r>
      <w:r w:rsidR="008302CF" w:rsidRPr="00FE662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электроинструментом, </w:t>
      </w:r>
      <w:proofErr w:type="gramStart"/>
      <w:r w:rsidR="008302CF" w:rsidRPr="00FE662D">
        <w:rPr>
          <w:rFonts w:ascii="Arial" w:eastAsiaTheme="minorHAnsi" w:hAnsi="Arial" w:cs="Arial"/>
          <w:iCs/>
          <w:color w:val="000000"/>
          <w:szCs w:val="24"/>
          <w:lang w:eastAsia="en-US"/>
        </w:rPr>
        <w:t>персонал</w:t>
      </w:r>
      <w:proofErr w:type="gramEnd"/>
      <w:r w:rsidR="008302CF" w:rsidRPr="00FE662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выполняющий работы с электроинструментом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:rsidR="0097169E" w:rsidRPr="00FE662D" w:rsidRDefault="0097169E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(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Ростехнадзор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</w:t>
      </w:r>
      <w:r w:rsidR="00661EE6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 опа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сных производственных объектах.</w:t>
      </w:r>
    </w:p>
    <w:p w:rsidR="0097169E" w:rsidRPr="000F168D" w:rsidRDefault="0097169E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P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1.1.2.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Наличие у Подрядчика документов, подтверждающих создание и функционирование системы управления охраной труда (СУОТ) (OHSAS 18001-2007/ГОСТ Р54934-2012 или ГОСТ12.0.230-2007), в том числе определяющих его политику в области управления охраны труда, а также устанавливающие сле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дующие процедуры: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«Руководство по системе»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«Управление документацией»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«Идентификация опасностей, оценки рисков и определения мер управления»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«Управление записями»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«Внутренний аудит»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«Несоответствия. Корректирующие и предупреждающие действия»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«Порядок отчетности об инцидентах и их расследование»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«Отчетность по системе»</w:t>
      </w:r>
    </w:p>
    <w:p w:rsid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• «Анализ со стороны руководства»</w:t>
      </w:r>
    </w:p>
    <w:p w:rsidR="0097169E" w:rsidRPr="000F168D" w:rsidRDefault="0097169E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1.1.3.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Наличие у Подрядчика </w:t>
      </w:r>
      <w:proofErr w:type="gram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постоянно-действующей</w:t>
      </w:r>
      <w:proofErr w:type="gram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микропредприятия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с численностью сотрудников до 15 человек допускается проверка знаний работников в специализированном центре (предо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ставление копий удостоверений).</w:t>
      </w:r>
    </w:p>
    <w:p w:rsidR="0097169E" w:rsidRPr="000F168D" w:rsidRDefault="0097169E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1.1.4.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Наличие у Подрядчика специалиста по охране труда, имеющего профильное образование (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техносферная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техносферной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proofErr w:type="gram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безопасности(</w:t>
      </w:r>
      <w:proofErr w:type="gram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подтверждено дипломом). Для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микропредприятия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предоставление копии договора).</w:t>
      </w:r>
    </w:p>
    <w:p w:rsidR="0097169E" w:rsidRPr="000F168D" w:rsidRDefault="0097169E" w:rsidP="000F168D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Pr="000F168D" w:rsidRDefault="000F168D" w:rsidP="00661EE6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1.1.5.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от.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При этом минимальный комплект средств индивидуальной защиты должен состоять из:</w:t>
      </w:r>
    </w:p>
    <w:p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ния работ лето или зима;</w:t>
      </w:r>
    </w:p>
    <w:p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Специальная обувь (например, полуботинки, ботинки, сапоги и т.д.) в зависимости от сезона 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выполнения работ лето или зима;</w:t>
      </w:r>
    </w:p>
    <w:p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Защитная каска с подбородным ремнем;</w:t>
      </w:r>
    </w:p>
    <w:p w:rsidR="000F168D" w:rsidRP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Защитные очки;</w:t>
      </w:r>
    </w:p>
    <w:p w:rsidR="000F168D" w:rsidRDefault="000F168D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Наушники.</w:t>
      </w:r>
    </w:p>
    <w:p w:rsidR="00177F6E" w:rsidRDefault="00177F6E" w:rsidP="000F168D">
      <w:pPr>
        <w:pStyle w:val="a3"/>
        <w:widowControl/>
        <w:numPr>
          <w:ilvl w:val="0"/>
          <w:numId w:val="11"/>
        </w:numPr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Средства защиты органов дыхания.</w:t>
      </w:r>
    </w:p>
    <w:p w:rsidR="0097169E" w:rsidRPr="000F168D" w:rsidRDefault="0097169E" w:rsidP="0097169E">
      <w:pPr>
        <w:pStyle w:val="a3"/>
        <w:widowControl/>
        <w:overflowPunct/>
        <w:spacing w:before="0"/>
        <w:ind w:left="72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1.1.6.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данным Субподрядчикам.</w:t>
      </w:r>
    </w:p>
    <w:p w:rsidR="0097169E" w:rsidRPr="000F168D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1.1.7.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</w:t>
      </w:r>
      <w:r w:rsidR="00CC353C">
        <w:rPr>
          <w:rFonts w:ascii="Arial" w:eastAsiaTheme="minorHAnsi" w:hAnsi="Arial" w:cs="Arial"/>
          <w:iCs/>
          <w:color w:val="000000"/>
          <w:szCs w:val="24"/>
          <w:lang w:eastAsia="en-US"/>
        </w:rPr>
        <w:t>.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</w:p>
    <w:p w:rsidR="00177F6E" w:rsidRPr="000F168D" w:rsidRDefault="00177F6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1.2. </w:t>
      </w:r>
      <w:r w:rsidRPr="000F168D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>Желательные требования:</w:t>
      </w:r>
    </w:p>
    <w:p w:rsidR="0097169E" w:rsidRPr="000F168D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</w:p>
    <w:p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1.2.1.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Желательно наличие у Подрядчика системы менеджмента</w:t>
      </w: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Ростехрегулирования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>аны труда за предыдущий период.</w:t>
      </w:r>
    </w:p>
    <w:p w:rsidR="0097169E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97169E" w:rsidRPr="000F168D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1.2.2.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Микропредприятия</w:t>
      </w:r>
      <w:proofErr w:type="spellEnd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дприятия и печатью предприятия.</w:t>
      </w:r>
    </w:p>
    <w:p w:rsidR="008302CF" w:rsidRPr="000F168D" w:rsidRDefault="008302CF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b/>
          <w:bCs/>
          <w:iCs/>
          <w:color w:val="000000"/>
          <w:szCs w:val="24"/>
          <w:lang w:eastAsia="en-US"/>
        </w:rPr>
        <w:t xml:space="preserve">2. Требования к выполнению </w:t>
      </w: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>работ</w:t>
      </w:r>
      <w:r w:rsidR="008302CF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>.</w:t>
      </w:r>
    </w:p>
    <w:p w:rsidR="0097169E" w:rsidRPr="000F168D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b/>
          <w:bCs/>
          <w:iCs/>
          <w:color w:val="000000"/>
          <w:szCs w:val="24"/>
          <w:lang w:eastAsia="en-US"/>
        </w:rPr>
      </w:pP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2.1.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Подрядчик обязан при выполнении работ руководствоваться, соблюдать и исполнять требования следующих нормативно-технических 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документов:</w:t>
      </w:r>
    </w:p>
    <w:p w:rsidR="0097169E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C9141B">
        <w:rPr>
          <w:rFonts w:ascii="Arial" w:eastAsia="Verdana" w:hAnsi="Arial" w:cs="Arial"/>
          <w:color w:val="000000"/>
          <w:spacing w:val="-10"/>
          <w:szCs w:val="24"/>
        </w:rPr>
        <w:t>Правила по охране труда при работе на высоте, утвержденные Приказом Минтруда России от 28.03.2014 № 155н;</w:t>
      </w:r>
    </w:p>
    <w:p w:rsidR="0097169E" w:rsidRDefault="0097169E" w:rsidP="0097169E">
      <w:pPr>
        <w:widowControl/>
        <w:tabs>
          <w:tab w:val="left" w:pos="40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C9141B">
        <w:rPr>
          <w:rFonts w:ascii="Arial" w:eastAsia="Verdana" w:hAnsi="Arial" w:cs="Arial"/>
          <w:color w:val="000000"/>
          <w:spacing w:val="-10"/>
          <w:szCs w:val="24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C9141B">
        <w:rPr>
          <w:rFonts w:ascii="Arial" w:eastAsia="Verdana" w:hAnsi="Arial" w:cs="Arial"/>
          <w:color w:val="000000"/>
          <w:spacing w:val="-10"/>
          <w:szCs w:val="24"/>
        </w:rPr>
        <w:t>Ростехнадзора</w:t>
      </w:r>
      <w:proofErr w:type="spellEnd"/>
      <w:r w:rsidRPr="00C9141B">
        <w:rPr>
          <w:rFonts w:ascii="Arial" w:eastAsia="Verdana" w:hAnsi="Arial" w:cs="Arial"/>
          <w:color w:val="000000"/>
          <w:spacing w:val="-10"/>
          <w:szCs w:val="24"/>
        </w:rPr>
        <w:t xml:space="preserve"> от 25.03.2014 № 116;</w:t>
      </w:r>
    </w:p>
    <w:p w:rsidR="0097169E" w:rsidRDefault="0097169E" w:rsidP="0097169E">
      <w:pPr>
        <w:pStyle w:val="a3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C9141B">
        <w:rPr>
          <w:rFonts w:ascii="Arial" w:eastAsia="Verdana" w:hAnsi="Arial" w:cs="Arial"/>
          <w:color w:val="000000"/>
          <w:spacing w:val="-10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97169E" w:rsidRDefault="0097169E" w:rsidP="0097169E">
      <w:pPr>
        <w:pStyle w:val="a3"/>
        <w:rPr>
          <w:rFonts w:ascii="Arial" w:eastAsia="Verdana" w:hAnsi="Arial" w:cs="Arial"/>
          <w:color w:val="000000"/>
          <w:spacing w:val="-10"/>
          <w:szCs w:val="24"/>
        </w:rPr>
      </w:pPr>
    </w:p>
    <w:p w:rsidR="0097169E" w:rsidRDefault="000F168D" w:rsidP="008302CF">
      <w:pPr>
        <w:widowControl/>
        <w:tabs>
          <w:tab w:val="left" w:pos="993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FE662D">
        <w:rPr>
          <w:rFonts w:ascii="Arial" w:eastAsia="Verdana" w:hAnsi="Arial" w:cs="Arial"/>
          <w:color w:val="000000"/>
          <w:spacing w:val="-10"/>
          <w:szCs w:val="24"/>
        </w:rPr>
        <w:t>Другие действующие директивные материалы, обязательные для энергетики, а также Стандарты и Инструкции, действующие у Заказчика, в том числе:</w:t>
      </w:r>
    </w:p>
    <w:p w:rsidR="0097169E" w:rsidRPr="009C5066" w:rsidRDefault="0097169E" w:rsidP="008302CF">
      <w:pPr>
        <w:widowControl/>
        <w:tabs>
          <w:tab w:val="left" w:pos="993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9C5066">
        <w:rPr>
          <w:rFonts w:ascii="Arial" w:eastAsia="Verdana" w:hAnsi="Arial" w:cs="Arial"/>
          <w:color w:val="000000"/>
          <w:spacing w:val="-10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:rsidR="0097169E" w:rsidRPr="009C5066" w:rsidRDefault="0097169E" w:rsidP="0097169E">
      <w:pPr>
        <w:widowControl/>
        <w:tabs>
          <w:tab w:val="left" w:pos="40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9C5066">
        <w:rPr>
          <w:rFonts w:ascii="Arial" w:eastAsia="Verdana" w:hAnsi="Arial" w:cs="Arial"/>
          <w:color w:val="000000"/>
          <w:spacing w:val="-10"/>
          <w:szCs w:val="24"/>
        </w:rPr>
        <w:t>Инструкция «О мерах пожарной безопасности на филиале «</w:t>
      </w:r>
      <w:proofErr w:type="spellStart"/>
      <w:r w:rsidRPr="009C5066">
        <w:rPr>
          <w:rFonts w:ascii="Arial" w:eastAsia="Verdana" w:hAnsi="Arial" w:cs="Arial"/>
          <w:color w:val="000000"/>
          <w:spacing w:val="-10"/>
          <w:szCs w:val="24"/>
        </w:rPr>
        <w:t>Берёзовская</w:t>
      </w:r>
      <w:proofErr w:type="spellEnd"/>
      <w:r w:rsidRPr="009C5066">
        <w:rPr>
          <w:rFonts w:ascii="Arial" w:eastAsia="Verdana" w:hAnsi="Arial" w:cs="Arial"/>
          <w:color w:val="000000"/>
          <w:spacing w:val="-10"/>
          <w:szCs w:val="24"/>
        </w:rPr>
        <w:t xml:space="preserve"> ГРЭС» ПАО «Юнипро», ИПБ-ОНПиЭБ-01, утверждённая 24.08.2017г.;</w:t>
      </w:r>
    </w:p>
    <w:p w:rsidR="0097169E" w:rsidRDefault="0097169E" w:rsidP="0097169E">
      <w:pPr>
        <w:pStyle w:val="a3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Default="000F168D" w:rsidP="008302CF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  <w:r w:rsidRPr="009C5066">
        <w:rPr>
          <w:rFonts w:ascii="Arial" w:eastAsia="Verdana" w:hAnsi="Arial" w:cs="Arial"/>
          <w:color w:val="000000"/>
          <w:spacing w:val="-10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:rsidR="0097169E" w:rsidRDefault="0097169E" w:rsidP="0097169E">
      <w:pPr>
        <w:widowControl/>
        <w:tabs>
          <w:tab w:val="left" w:pos="40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2.2.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До начала выполнения работ Подрядчик обязан предоставить списки лиц, ответственных за безопасное проведение работ, в т.</w:t>
      </w:r>
      <w:r w:rsidR="00180C8A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</w:t>
      </w:r>
      <w:r>
        <w:rPr>
          <w:rFonts w:ascii="Arial" w:eastAsiaTheme="minorHAnsi" w:hAnsi="Arial" w:cs="Arial"/>
          <w:iCs/>
          <w:color w:val="000000"/>
          <w:szCs w:val="24"/>
          <w:lang w:eastAsia="en-US"/>
        </w:rPr>
        <w:t>а (специалист по охране труда).</w:t>
      </w:r>
    </w:p>
    <w:p w:rsidR="0097169E" w:rsidRPr="000F168D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97169E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="Verdana-BoldItalic" w:hAnsi="Arial" w:cs="Arial"/>
          <w:b/>
          <w:bCs/>
          <w:iCs/>
          <w:color w:val="000000"/>
          <w:szCs w:val="24"/>
          <w:lang w:eastAsia="en-US"/>
        </w:rPr>
        <w:t xml:space="preserve">2.3.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При количестве персонала Подрядчика, в том числе с учётом</w:t>
      </w:r>
      <w:r w:rsidR="008302CF"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proofErr w:type="gramStart"/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Подрядчика  от</w:t>
      </w:r>
      <w:proofErr w:type="gramEnd"/>
      <w:r w:rsidR="008302CF"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</w:t>
      </w:r>
    </w:p>
    <w:p w:rsidR="0097169E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97169E" w:rsidRDefault="0097169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5625BE" w:rsidRDefault="008302CF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</w:t>
      </w:r>
      <w:r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</w:p>
    <w:p w:rsidR="005625BE" w:rsidRDefault="005625B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5625BE" w:rsidRDefault="005625B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5625BE" w:rsidRDefault="005625B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5625BE" w:rsidRDefault="005625BE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8302CF" w:rsidRPr="000F168D" w:rsidRDefault="008302CF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По результатам контроля состояния дел по выполнению правил охраны труда и техники</w:t>
      </w:r>
      <w:r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безопасности персоналом Подрядчика (в т.</w:t>
      </w:r>
      <w:r w:rsidR="0097169E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ч. субподрядчиков), Заказчику</w:t>
      </w:r>
      <w:r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предоставляются еженедельные отчёты о проверенных работающих бригадах, с указанием</w:t>
      </w:r>
      <w:r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номера наряда, рабочего места, состава бригады, выявленных нарушениях и принятых мерах по</w:t>
      </w:r>
      <w:r w:rsidRP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их устранению.</w:t>
      </w:r>
    </w:p>
    <w:p w:rsidR="000F168D" w:rsidRPr="000F168D" w:rsidRDefault="000F168D" w:rsidP="008302CF">
      <w:pPr>
        <w:widowControl/>
        <w:overflowPunct/>
        <w:spacing w:before="0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8302CF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proofErr w:type="gramStart"/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Начальник </w:t>
      </w:r>
      <w:r w:rsidR="0097169E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штаба</w:t>
      </w:r>
      <w:proofErr w:type="gramEnd"/>
      <w:r w:rsidR="0097169E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ГО и ЧС   ______________ Н.Я. Борщёв</w:t>
      </w: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                 </w:t>
      </w:r>
    </w:p>
    <w:p w:rsid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Согласовано:</w:t>
      </w:r>
    </w:p>
    <w:p w:rsidR="008302CF" w:rsidRPr="000F168D" w:rsidRDefault="008302CF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</w:p>
    <w:p w:rsidR="000F168D" w:rsidRPr="000F168D" w:rsidRDefault="000F168D" w:rsidP="000F168D">
      <w:pPr>
        <w:widowControl/>
        <w:overflowPunct/>
        <w:spacing w:before="0"/>
        <w:jc w:val="left"/>
        <w:textAlignment w:val="auto"/>
        <w:rPr>
          <w:rFonts w:ascii="Arial" w:eastAsiaTheme="minorHAnsi" w:hAnsi="Arial" w:cs="Arial"/>
          <w:iCs/>
          <w:color w:val="000000"/>
          <w:szCs w:val="24"/>
          <w:lang w:eastAsia="en-US"/>
        </w:rPr>
      </w:pP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Начальник СОТ</w:t>
      </w:r>
      <w:r w:rsidR="0097169E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>и</w:t>
      </w:r>
      <w:r w:rsidR="0097169E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</w:t>
      </w:r>
      <w:r w:rsidRPr="000F168D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БП 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      </w:t>
      </w:r>
      <w:r w:rsidR="0097169E">
        <w:rPr>
          <w:rFonts w:ascii="Arial" w:eastAsiaTheme="minorHAnsi" w:hAnsi="Arial" w:cs="Arial"/>
          <w:iCs/>
          <w:color w:val="000000"/>
          <w:szCs w:val="24"/>
          <w:lang w:eastAsia="en-US"/>
        </w:rPr>
        <w:t xml:space="preserve">    _______________ </w:t>
      </w:r>
      <w:r w:rsidR="008302CF">
        <w:rPr>
          <w:rFonts w:ascii="Arial" w:eastAsiaTheme="minorHAnsi" w:hAnsi="Arial" w:cs="Arial"/>
          <w:iCs/>
          <w:color w:val="000000"/>
          <w:szCs w:val="24"/>
          <w:lang w:eastAsia="en-US"/>
        </w:rPr>
        <w:t>А.Е. Бакушев</w:t>
      </w:r>
    </w:p>
    <w:p w:rsidR="000F168D" w:rsidRDefault="000F168D" w:rsidP="000F168D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Default="000F168D" w:rsidP="000F168D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Default="000F168D" w:rsidP="000F168D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p w:rsidR="000F168D" w:rsidRPr="00C9141B" w:rsidRDefault="000F168D" w:rsidP="000F168D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pacing w:val="-10"/>
          <w:szCs w:val="24"/>
        </w:rPr>
      </w:pPr>
    </w:p>
    <w:sectPr w:rsidR="000F168D" w:rsidRPr="00C9141B" w:rsidSect="009716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F54B0A"/>
    <w:multiLevelType w:val="multilevel"/>
    <w:tmpl w:val="3A2E63F4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5D70E9"/>
    <w:multiLevelType w:val="hybridMultilevel"/>
    <w:tmpl w:val="F6642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D"/>
    <w:rsid w:val="00065EFC"/>
    <w:rsid w:val="000F168D"/>
    <w:rsid w:val="0013156D"/>
    <w:rsid w:val="00177F6E"/>
    <w:rsid w:val="00180C8A"/>
    <w:rsid w:val="001C2E8B"/>
    <w:rsid w:val="001D3ADB"/>
    <w:rsid w:val="0020219A"/>
    <w:rsid w:val="00203512"/>
    <w:rsid w:val="00225C27"/>
    <w:rsid w:val="00242429"/>
    <w:rsid w:val="00257271"/>
    <w:rsid w:val="00262C2C"/>
    <w:rsid w:val="002B34A4"/>
    <w:rsid w:val="0036450A"/>
    <w:rsid w:val="00416129"/>
    <w:rsid w:val="004311A0"/>
    <w:rsid w:val="00465E78"/>
    <w:rsid w:val="00483921"/>
    <w:rsid w:val="004A1487"/>
    <w:rsid w:val="005072F5"/>
    <w:rsid w:val="005625BE"/>
    <w:rsid w:val="005B72C5"/>
    <w:rsid w:val="005C7991"/>
    <w:rsid w:val="00600060"/>
    <w:rsid w:val="006404D7"/>
    <w:rsid w:val="00650741"/>
    <w:rsid w:val="00661EE6"/>
    <w:rsid w:val="006A51F7"/>
    <w:rsid w:val="006E32BB"/>
    <w:rsid w:val="00724EE2"/>
    <w:rsid w:val="00740A6D"/>
    <w:rsid w:val="00784AC3"/>
    <w:rsid w:val="007868FB"/>
    <w:rsid w:val="0079357B"/>
    <w:rsid w:val="007E2961"/>
    <w:rsid w:val="007E7ED3"/>
    <w:rsid w:val="008279A1"/>
    <w:rsid w:val="008302CF"/>
    <w:rsid w:val="008510E5"/>
    <w:rsid w:val="00871EF7"/>
    <w:rsid w:val="009158AE"/>
    <w:rsid w:val="009618E3"/>
    <w:rsid w:val="0097169E"/>
    <w:rsid w:val="009C1A6D"/>
    <w:rsid w:val="00A730B0"/>
    <w:rsid w:val="00AA0C5B"/>
    <w:rsid w:val="00B5134B"/>
    <w:rsid w:val="00BE0C74"/>
    <w:rsid w:val="00BF3010"/>
    <w:rsid w:val="00BF3D04"/>
    <w:rsid w:val="00C01D26"/>
    <w:rsid w:val="00C9141B"/>
    <w:rsid w:val="00CC353C"/>
    <w:rsid w:val="00CC53BB"/>
    <w:rsid w:val="00D211E4"/>
    <w:rsid w:val="00D504F5"/>
    <w:rsid w:val="00D769DD"/>
    <w:rsid w:val="00DB1A29"/>
    <w:rsid w:val="00DD45FD"/>
    <w:rsid w:val="00DD46C9"/>
    <w:rsid w:val="00DF59F0"/>
    <w:rsid w:val="00E75499"/>
    <w:rsid w:val="00EA3A66"/>
    <w:rsid w:val="00F516B7"/>
    <w:rsid w:val="00F7523B"/>
    <w:rsid w:val="00F848B9"/>
    <w:rsid w:val="00F85B11"/>
    <w:rsid w:val="00FA0312"/>
    <w:rsid w:val="00FA7501"/>
    <w:rsid w:val="00FD1304"/>
    <w:rsid w:val="00FD6712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44323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FB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3">
    <w:name w:val="List Paragraph"/>
    <w:basedOn w:val="a"/>
    <w:link w:val="a4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1"/>
    <w:next w:val="a5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5">
    <w:name w:val="Table Grid"/>
    <w:basedOn w:val="a1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C53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53BB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53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9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6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1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7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1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5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5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4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3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1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4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8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74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2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7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1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7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0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36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5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7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4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1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8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23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08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5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2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60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1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66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6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8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1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7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6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5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4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97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20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7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9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0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6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9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3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6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5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1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8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5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6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2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42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9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8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5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4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1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96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3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8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8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2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85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3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8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3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9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65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8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7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9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1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7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0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04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9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51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5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4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4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6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97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3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0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0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2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1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6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39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6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7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5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2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9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1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23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8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56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4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7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7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0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77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3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6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86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5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9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4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2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2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2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5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53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8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8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4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8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3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0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4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1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6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9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1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2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9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2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7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6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6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8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5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43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9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0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6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7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7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8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05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2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9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6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2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9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9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8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7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7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2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2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5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0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3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9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0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7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09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5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1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1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2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7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34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27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44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1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9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84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97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9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38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2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39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1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6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5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9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5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2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1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78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0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0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3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8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1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9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8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7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3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11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3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8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4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7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2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1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8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1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8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1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6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06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1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7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4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0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6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6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2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13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84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76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9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60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7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0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6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3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8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9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42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1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5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0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9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3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95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9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03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3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3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87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5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8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6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6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2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9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5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9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7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1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8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6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5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9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8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6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5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6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6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5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6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0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09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4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9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0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1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72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17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94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5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4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8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7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2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8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63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23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9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6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2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5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0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0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0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94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3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7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6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35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6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78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2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1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44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5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4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96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08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44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36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2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0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5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3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6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6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8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9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7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35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0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4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5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3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41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1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96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5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45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24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1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7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8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48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1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1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4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0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7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7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2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43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8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3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3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7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05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8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89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1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7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8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4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4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60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1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2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7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3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8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22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9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5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8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1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7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4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50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8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1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8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7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08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1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2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7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1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9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28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0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8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8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7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2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9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9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86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0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93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1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7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3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3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8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5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53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4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52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1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02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4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3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2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4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07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2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5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1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10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5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2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44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3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1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0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3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9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4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5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8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9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5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4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8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4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5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4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3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0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6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804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896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9251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4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436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481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9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16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3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7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5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9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32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6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52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72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90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8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7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8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7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85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9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46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31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1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91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6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4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2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2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5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3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5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66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6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4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0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9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2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4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60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5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01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3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8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5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8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4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0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1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1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6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2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29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93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36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8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5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4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42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5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9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6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2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4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0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1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4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9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0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23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1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45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21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0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9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26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7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41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6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0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9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7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02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5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04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3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2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02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8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5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71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3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9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86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06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9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49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8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6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0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7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0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6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01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6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8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1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1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6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4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4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0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7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16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28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4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7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8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8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96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9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7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0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0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8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6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5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1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5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2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2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6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6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5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8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7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65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2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5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0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32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7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5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2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0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4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8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2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1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8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3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56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7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9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6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4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63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7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8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4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43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1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1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4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3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4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5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1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7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2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36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2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4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8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3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2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14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7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0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74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4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0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0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74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9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2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68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5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9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8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7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7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8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3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4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1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99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1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8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8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9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4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2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1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6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8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9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2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9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73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7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6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7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6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9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2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1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3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4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0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6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7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43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7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59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5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1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6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1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6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57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0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5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1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16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9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6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1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7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7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12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7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4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6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9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8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77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93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44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6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14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3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6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1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0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1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1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75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2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76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4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1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8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0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3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6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9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9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9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0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7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2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3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9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8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1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6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69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3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0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3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74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8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11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8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9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8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1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1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5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6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6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3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7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9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13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8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7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2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0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21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5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5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0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8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2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1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9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2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86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76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5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3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26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8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3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2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8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2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10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6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9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3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7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6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91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8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5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3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7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3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0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8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2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5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5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1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4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8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0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47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0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36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35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55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0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4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01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2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8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2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03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2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17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1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35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6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9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9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87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4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88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6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0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5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2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5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5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8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5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7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5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2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79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3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6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4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9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8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3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7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2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95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7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5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3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005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974C-1C21-47E1-8404-C384126B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Борщев Николай Яковлевич</cp:lastModifiedBy>
  <cp:revision>1</cp:revision>
  <cp:lastPrinted>2019-04-12T07:47:00Z</cp:lastPrinted>
  <dcterms:created xsi:type="dcterms:W3CDTF">2019-05-15T01:26:00Z</dcterms:created>
  <dcterms:modified xsi:type="dcterms:W3CDTF">2019-05-15T01:26:00Z</dcterms:modified>
</cp:coreProperties>
</file>