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53" w:rsidRDefault="00E20053" w:rsidP="00E20053">
      <w:pPr>
        <w:jc w:val="center"/>
        <w:rPr>
          <w:rFonts w:ascii="Arial" w:hAnsi="Arial" w:cs="Arial"/>
          <w:b/>
        </w:rPr>
      </w:pPr>
    </w:p>
    <w:p w:rsidR="00E20053" w:rsidRPr="007A27BD" w:rsidRDefault="00E20053" w:rsidP="00E20053">
      <w:pPr>
        <w:jc w:val="center"/>
        <w:rPr>
          <w:rFonts w:ascii="Arial" w:hAnsi="Arial" w:cs="Arial"/>
          <w:b/>
        </w:rPr>
      </w:pPr>
      <w:r w:rsidRPr="007A27BD">
        <w:rPr>
          <w:rFonts w:ascii="Arial" w:hAnsi="Arial" w:cs="Arial"/>
          <w:b/>
        </w:rPr>
        <w:t>Техническое задание</w:t>
      </w:r>
    </w:p>
    <w:p w:rsidR="00E20053" w:rsidRPr="007A27BD" w:rsidRDefault="00E20053" w:rsidP="00E20053">
      <w:pPr>
        <w:jc w:val="center"/>
        <w:rPr>
          <w:rFonts w:ascii="Arial" w:hAnsi="Arial" w:cs="Arial"/>
        </w:rPr>
      </w:pPr>
      <w:r w:rsidRPr="007A27BD">
        <w:rPr>
          <w:rFonts w:ascii="Arial" w:hAnsi="Arial" w:cs="Arial"/>
        </w:rPr>
        <w:t xml:space="preserve">на выполнение работ </w:t>
      </w:r>
    </w:p>
    <w:p w:rsidR="00E20053" w:rsidRPr="00115C42" w:rsidRDefault="00E20053" w:rsidP="00E20053">
      <w:pPr>
        <w:jc w:val="center"/>
        <w:rPr>
          <w:rFonts w:ascii="Arial" w:hAnsi="Arial" w:cs="Arial"/>
          <w:b/>
        </w:rPr>
      </w:pPr>
      <w:r w:rsidRPr="007A27BD">
        <w:rPr>
          <w:rFonts w:ascii="Arial" w:hAnsi="Arial" w:cs="Arial"/>
        </w:rPr>
        <w:t xml:space="preserve"> </w:t>
      </w:r>
      <w:r w:rsidRPr="00115C42">
        <w:rPr>
          <w:rFonts w:ascii="Arial" w:hAnsi="Arial" w:cs="Arial"/>
          <w:b/>
        </w:rPr>
        <w:t>Антикоррозионная защита газопровода</w:t>
      </w:r>
    </w:p>
    <w:p w:rsidR="00E20053" w:rsidRPr="007A27BD" w:rsidRDefault="00E20053" w:rsidP="00E20053">
      <w:pPr>
        <w:rPr>
          <w:rFonts w:ascii="Arial" w:hAnsi="Arial" w:cs="Arial"/>
        </w:rPr>
      </w:pPr>
      <w:r w:rsidRPr="007A27BD">
        <w:rPr>
          <w:rFonts w:ascii="Arial" w:hAnsi="Arial" w:cs="Arial"/>
          <w:b/>
        </w:rPr>
        <w:t>Уровень риска</w:t>
      </w:r>
      <w:r w:rsidRPr="007A27BD">
        <w:rPr>
          <w:rFonts w:ascii="Arial" w:hAnsi="Arial" w:cs="Arial"/>
        </w:rPr>
        <w:t xml:space="preserve"> ОТ: </w:t>
      </w:r>
      <w:r>
        <w:rPr>
          <w:rFonts w:ascii="Arial" w:hAnsi="Arial" w:cs="Arial"/>
        </w:rPr>
        <w:t>Средний</w:t>
      </w:r>
      <w:r w:rsidRPr="007A27BD">
        <w:rPr>
          <w:rFonts w:ascii="Arial" w:hAnsi="Arial" w:cs="Arial"/>
        </w:rPr>
        <w:t xml:space="preserve"> риск. </w:t>
      </w:r>
    </w:p>
    <w:p w:rsidR="00E20053" w:rsidRPr="007A27BD" w:rsidRDefault="00E20053" w:rsidP="00E20053">
      <w:pPr>
        <w:rPr>
          <w:rFonts w:ascii="Arial" w:hAnsi="Arial" w:cs="Arial"/>
          <w:b/>
        </w:rPr>
      </w:pPr>
      <w:r w:rsidRPr="007A27BD">
        <w:rPr>
          <w:rFonts w:ascii="Arial" w:hAnsi="Arial" w:cs="Arial"/>
          <w:b/>
        </w:rPr>
        <w:t>1. Наименование филиала.</w:t>
      </w:r>
    </w:p>
    <w:p w:rsidR="00E20053" w:rsidRPr="00364024" w:rsidRDefault="00E20053" w:rsidP="00E20053">
      <w:pPr>
        <w:rPr>
          <w:rFonts w:ascii="Arial" w:hAnsi="Arial" w:cs="Arial"/>
        </w:rPr>
      </w:pPr>
      <w:r>
        <w:t xml:space="preserve"> </w:t>
      </w:r>
      <w:r w:rsidRPr="00364024">
        <w:rPr>
          <w:rFonts w:ascii="Arial" w:hAnsi="Arial" w:cs="Arial"/>
        </w:rPr>
        <w:t>Филиал «Смоленская ГРЭС» ПАО «Юнипро».</w:t>
      </w:r>
    </w:p>
    <w:p w:rsidR="00E20053" w:rsidRPr="00364024" w:rsidRDefault="00E20053" w:rsidP="00E20053">
      <w:pPr>
        <w:rPr>
          <w:rFonts w:ascii="Arial" w:hAnsi="Arial" w:cs="Arial"/>
          <w:b/>
        </w:rPr>
      </w:pPr>
      <w:r w:rsidRPr="00364024">
        <w:rPr>
          <w:rFonts w:ascii="Arial" w:hAnsi="Arial" w:cs="Arial"/>
          <w:b/>
        </w:rPr>
        <w:t>2. Полное на</w:t>
      </w:r>
      <w:r>
        <w:rPr>
          <w:rFonts w:ascii="Arial" w:hAnsi="Arial" w:cs="Arial"/>
          <w:b/>
        </w:rPr>
        <w:t>именование оборудования</w:t>
      </w:r>
      <w:r w:rsidRPr="00364024">
        <w:rPr>
          <w:rFonts w:ascii="Arial" w:hAnsi="Arial" w:cs="Arial"/>
          <w:b/>
        </w:rPr>
        <w:t>, место выполнения работ.</w:t>
      </w:r>
    </w:p>
    <w:p w:rsidR="00E20053" w:rsidRDefault="00E20053" w:rsidP="00E20053">
      <w:pPr>
        <w:rPr>
          <w:rFonts w:ascii="Arial" w:hAnsi="Arial" w:cs="Arial"/>
        </w:rPr>
      </w:pPr>
      <w:r w:rsidRPr="002A1A16">
        <w:rPr>
          <w:rFonts w:ascii="Arial" w:hAnsi="Arial" w:cs="Arial"/>
        </w:rPr>
        <w:t>Надземный газопровод от ГРП до главного корпуса.</w:t>
      </w:r>
    </w:p>
    <w:p w:rsidR="00E20053" w:rsidRPr="00364024" w:rsidRDefault="00E20053" w:rsidP="00E20053">
      <w:pPr>
        <w:rPr>
          <w:rFonts w:ascii="Arial" w:hAnsi="Arial" w:cs="Arial"/>
          <w:b/>
        </w:rPr>
      </w:pPr>
      <w:r w:rsidRPr="00364024">
        <w:rPr>
          <w:rFonts w:ascii="Arial" w:hAnsi="Arial" w:cs="Arial"/>
          <w:b/>
        </w:rPr>
        <w:t>3. Основание для производства работ.</w:t>
      </w:r>
    </w:p>
    <w:p w:rsidR="00E20053" w:rsidRPr="00364024" w:rsidRDefault="00E20053" w:rsidP="00E20053">
      <w:pPr>
        <w:rPr>
          <w:rFonts w:ascii="Arial" w:hAnsi="Arial" w:cs="Arial"/>
        </w:rPr>
      </w:pPr>
      <w:r w:rsidRPr="00364024">
        <w:rPr>
          <w:rFonts w:ascii="Arial" w:hAnsi="Arial" w:cs="Arial"/>
        </w:rPr>
        <w:t xml:space="preserve">Программа ремонта на 2019г. </w:t>
      </w:r>
    </w:p>
    <w:p w:rsidR="00E20053" w:rsidRPr="00115C42" w:rsidRDefault="00E20053" w:rsidP="00E20053">
      <w:pPr>
        <w:rPr>
          <w:rFonts w:ascii="Arial" w:hAnsi="Arial" w:cs="Arial"/>
          <w:b/>
        </w:rPr>
      </w:pPr>
      <w:r w:rsidRPr="00115C42">
        <w:rPr>
          <w:rFonts w:ascii="Arial" w:hAnsi="Arial" w:cs="Arial"/>
          <w:b/>
        </w:rPr>
        <w:t>4. Цель проведения работ.</w:t>
      </w:r>
    </w:p>
    <w:p w:rsidR="00E20053" w:rsidRDefault="00E20053" w:rsidP="00E20053">
      <w:pPr>
        <w:rPr>
          <w:rFonts w:ascii="Arial" w:hAnsi="Arial" w:cs="Arial"/>
        </w:rPr>
      </w:pPr>
      <w:r>
        <w:rPr>
          <w:rFonts w:ascii="Arial" w:hAnsi="Arial" w:cs="Arial"/>
        </w:rPr>
        <w:t>Выполнение м</w:t>
      </w:r>
      <w:r w:rsidRPr="00115C42">
        <w:rPr>
          <w:rFonts w:ascii="Arial" w:hAnsi="Arial" w:cs="Arial"/>
        </w:rPr>
        <w:t>етодических указаний по эксплуатации газового хозяйства тепловых электростанций. СО 34.20.514-2005.</w:t>
      </w:r>
    </w:p>
    <w:p w:rsidR="00E20053" w:rsidRPr="00364024" w:rsidRDefault="00E20053" w:rsidP="00E200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 Содержание работ</w:t>
      </w:r>
      <w:r w:rsidRPr="00364024">
        <w:rPr>
          <w:rFonts w:ascii="Arial" w:hAnsi="Arial" w:cs="Arial"/>
          <w:b/>
        </w:rPr>
        <w:t>.</w:t>
      </w:r>
    </w:p>
    <w:p w:rsidR="00E20053" w:rsidRPr="00C96D9D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C96D9D">
        <w:rPr>
          <w:rFonts w:ascii="Arial" w:eastAsia="Times New Roman" w:hAnsi="Arial" w:cs="Arial"/>
          <w:lang w:eastAsia="ru-RU"/>
        </w:rPr>
        <w:t xml:space="preserve">5.1. Детальное содержание работ определяется сметами Заказчика (Приложение </w:t>
      </w:r>
      <w:r>
        <w:rPr>
          <w:rFonts w:ascii="Arial" w:eastAsia="Times New Roman" w:hAnsi="Arial" w:cs="Arial"/>
          <w:lang w:eastAsia="ru-RU"/>
        </w:rPr>
        <w:t>2</w:t>
      </w:r>
      <w:r w:rsidRPr="00C96D9D">
        <w:rPr>
          <w:rFonts w:ascii="Arial" w:eastAsia="Times New Roman" w:hAnsi="Arial" w:cs="Arial"/>
          <w:lang w:eastAsia="ru-RU"/>
        </w:rPr>
        <w:t>),</w:t>
      </w:r>
    </w:p>
    <w:p w:rsidR="00E20053" w:rsidRPr="00C96D9D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C96D9D">
        <w:rPr>
          <w:rFonts w:ascii="Arial" w:eastAsia="Times New Roman" w:hAnsi="Arial" w:cs="Arial"/>
          <w:lang w:eastAsia="ru-RU"/>
        </w:rPr>
        <w:t>включенными в сводный сметный расчет/сводную таблицу стоимости.</w:t>
      </w:r>
      <w:r>
        <w:rPr>
          <w:rFonts w:ascii="Arial" w:eastAsia="Times New Roman" w:hAnsi="Arial" w:cs="Arial"/>
          <w:lang w:eastAsia="ru-RU"/>
        </w:rPr>
        <w:t xml:space="preserve">                                                   </w:t>
      </w:r>
      <w:r w:rsidRPr="00C96D9D">
        <w:rPr>
          <w:rFonts w:ascii="Arial" w:eastAsia="Times New Roman" w:hAnsi="Arial" w:cs="Arial"/>
          <w:lang w:eastAsia="ru-RU"/>
        </w:rPr>
        <w:t>Краткое содержание работ:</w:t>
      </w:r>
    </w:p>
    <w:p w:rsidR="00E20053" w:rsidRPr="00C96D9D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C96D9D">
        <w:rPr>
          <w:rFonts w:ascii="Arial" w:eastAsia="Times New Roman" w:hAnsi="Arial" w:cs="Arial"/>
          <w:lang w:eastAsia="ru-RU"/>
        </w:rPr>
        <w:t>-  очистка с наружи газопровода от старого лако</w:t>
      </w:r>
      <w:r>
        <w:rPr>
          <w:rFonts w:ascii="Arial" w:eastAsia="Times New Roman" w:hAnsi="Arial" w:cs="Arial"/>
          <w:lang w:eastAsia="ru-RU"/>
        </w:rPr>
        <w:t>красочного покрытия и</w:t>
      </w:r>
      <w:r w:rsidRPr="00C96D9D">
        <w:rPr>
          <w:rFonts w:ascii="Arial" w:eastAsia="Times New Roman" w:hAnsi="Arial" w:cs="Arial"/>
          <w:lang w:eastAsia="ru-RU"/>
        </w:rPr>
        <w:t xml:space="preserve"> следов коррозии;                          </w:t>
      </w:r>
      <w:r>
        <w:rPr>
          <w:rFonts w:ascii="Arial" w:eastAsia="Times New Roman" w:hAnsi="Arial" w:cs="Arial"/>
          <w:lang w:eastAsia="ru-RU"/>
        </w:rPr>
        <w:t xml:space="preserve">      - обеспыливание,  обезжири</w:t>
      </w:r>
      <w:r w:rsidRPr="00C96D9D">
        <w:rPr>
          <w:rFonts w:ascii="Arial" w:eastAsia="Times New Roman" w:hAnsi="Arial" w:cs="Arial"/>
          <w:lang w:eastAsia="ru-RU"/>
        </w:rPr>
        <w:t>вание, грунтование и окраска газопровода</w:t>
      </w:r>
    </w:p>
    <w:p w:rsidR="00E20053" w:rsidRPr="00C96D9D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5.2. Стоимость работ по </w:t>
      </w:r>
      <w:r w:rsidRPr="00C96D9D">
        <w:rPr>
          <w:rFonts w:ascii="Arial" w:eastAsia="Times New Roman" w:hAnsi="Arial" w:cs="Arial"/>
          <w:lang w:eastAsia="ru-RU"/>
        </w:rPr>
        <w:t>настоящему ТЗ определяется участником процедуры путем</w:t>
      </w:r>
    </w:p>
    <w:p w:rsidR="00E20053" w:rsidRPr="00C96D9D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C96D9D">
        <w:rPr>
          <w:rFonts w:ascii="Arial" w:eastAsia="Times New Roman" w:hAnsi="Arial" w:cs="Arial"/>
          <w:lang w:eastAsia="ru-RU"/>
        </w:rPr>
        <w:t>применения:</w:t>
      </w:r>
    </w:p>
    <w:p w:rsidR="00E20053" w:rsidRPr="00BA4072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C96D9D">
        <w:rPr>
          <w:rFonts w:ascii="Arial" w:eastAsia="Times New Roman" w:hAnsi="Arial" w:cs="Arial"/>
          <w:lang w:eastAsia="ru-RU"/>
        </w:rPr>
        <w:t>• при использовании ФСНБ-2001 - индекса к СМР или по статьям затрат (материалы, оплата</w:t>
      </w:r>
      <w:r>
        <w:rPr>
          <w:rFonts w:ascii="Arial" w:eastAsia="Times New Roman" w:hAnsi="Arial" w:cs="Arial"/>
          <w:lang w:eastAsia="ru-RU"/>
        </w:rPr>
        <w:t xml:space="preserve"> </w:t>
      </w:r>
      <w:r w:rsidRPr="00C96D9D">
        <w:rPr>
          <w:rFonts w:ascii="Arial" w:eastAsia="Times New Roman" w:hAnsi="Arial" w:cs="Arial"/>
          <w:lang w:eastAsia="ru-RU"/>
        </w:rPr>
        <w:t>труда, эксплуатация машин и механизмов) с указанием обоснования индекса;</w:t>
      </w:r>
      <w:r>
        <w:rPr>
          <w:rFonts w:ascii="Arial" w:eastAsia="Times New Roman" w:hAnsi="Arial" w:cs="Arial"/>
          <w:lang w:eastAsia="ru-RU"/>
        </w:rPr>
        <w:t xml:space="preserve">     </w:t>
      </w:r>
      <w:r w:rsidRPr="004D24B3">
        <w:rPr>
          <w:rFonts w:ascii="Arial" w:eastAsia="Times New Roman" w:hAnsi="Arial" w:cs="Arial"/>
          <w:lang w:eastAsia="ru-RU"/>
        </w:rPr>
        <w:t xml:space="preserve"> </w:t>
      </w:r>
    </w:p>
    <w:p w:rsidR="00E20053" w:rsidRPr="00BA4072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BA4072">
        <w:rPr>
          <w:rFonts w:ascii="Arial" w:eastAsia="SymbolMT" w:hAnsi="Arial" w:cs="Arial"/>
          <w:lang w:eastAsia="ru-RU"/>
        </w:rPr>
        <w:t xml:space="preserve">• </w:t>
      </w:r>
      <w:r>
        <w:rPr>
          <w:rFonts w:ascii="Arial" w:eastAsia="SymbolMT" w:hAnsi="Arial" w:cs="Arial"/>
          <w:lang w:eastAsia="ru-RU"/>
        </w:rPr>
        <w:t>с</w:t>
      </w:r>
      <w:r w:rsidRPr="004D24B3">
        <w:rPr>
          <w:rFonts w:ascii="Arial" w:eastAsia="Times New Roman" w:hAnsi="Arial" w:cs="Arial"/>
          <w:lang w:eastAsia="ru-RU"/>
        </w:rPr>
        <w:t>тоимость материалов и запасных частей, предоставляемых Подрядчиком и используемых им для выполнения Работ, необходимо предоставить в расшифрованном виде по номенклатуре с указанием стоимости МТР и сроками их предоставления.</w:t>
      </w:r>
      <w:r w:rsidRPr="00BA4072">
        <w:rPr>
          <w:rFonts w:ascii="Arial" w:eastAsia="Times New Roman" w:hAnsi="Arial" w:cs="Arial"/>
          <w:lang w:eastAsia="ru-RU"/>
        </w:rPr>
        <w:t>.</w:t>
      </w:r>
    </w:p>
    <w:p w:rsidR="00E20053" w:rsidRPr="00BA4072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</w:t>
      </w:r>
      <w:r w:rsidRPr="00BA4072">
        <w:rPr>
          <w:rFonts w:ascii="Arial" w:eastAsia="Times New Roman" w:hAnsi="Arial" w:cs="Arial"/>
          <w:lang w:eastAsia="ru-RU"/>
        </w:rPr>
        <w:t>Сметная документация должна содержать все планируемые Подрядчиком расходы, в т.ч.</w:t>
      </w:r>
      <w:r>
        <w:rPr>
          <w:rFonts w:ascii="Arial" w:eastAsia="Times New Roman" w:hAnsi="Arial" w:cs="Arial"/>
          <w:lang w:eastAsia="ru-RU"/>
        </w:rPr>
        <w:t xml:space="preserve">  </w:t>
      </w:r>
      <w:r w:rsidRPr="00BA4072">
        <w:rPr>
          <w:rFonts w:ascii="Arial" w:eastAsia="Times New Roman" w:hAnsi="Arial" w:cs="Arial"/>
          <w:lang w:eastAsia="ru-RU"/>
        </w:rPr>
        <w:t>транспортные, заготовительно-складские и командировочные расходы.</w:t>
      </w:r>
    </w:p>
    <w:p w:rsidR="00E20053" w:rsidRPr="00BA4072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BA4072">
        <w:rPr>
          <w:rFonts w:ascii="Arial" w:eastAsia="Times New Roman" w:hAnsi="Arial" w:cs="Arial"/>
          <w:lang w:eastAsia="ru-RU"/>
        </w:rPr>
        <w:t>Расчет затрат, связанных с командированием рабочих должен выполняться исходя из</w:t>
      </w:r>
    </w:p>
    <w:p w:rsidR="00E20053" w:rsidRPr="00BA4072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BA4072">
        <w:rPr>
          <w:rFonts w:ascii="Arial" w:eastAsia="Times New Roman" w:hAnsi="Arial" w:cs="Arial"/>
          <w:lang w:eastAsia="ru-RU"/>
        </w:rPr>
        <w:t>Постановления Правительства РФ от 02.10.2002 № 729 и приложения № 8 к Методике определения стоимости строительной продукции на территории Российской Федерации МДС 81-35.2004, утвержденной Постановлением Госстроя России от 05.03.2004 № 15/1.</w:t>
      </w:r>
    </w:p>
    <w:p w:rsidR="00E20053" w:rsidRPr="00BA4072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BA4072">
        <w:rPr>
          <w:rFonts w:ascii="Arial" w:eastAsia="Times New Roman" w:hAnsi="Arial" w:cs="Arial"/>
          <w:lang w:eastAsia="ru-RU"/>
        </w:rPr>
        <w:t>Окончательный расчет за командировочные расходы производится Заказчиком по</w:t>
      </w:r>
    </w:p>
    <w:p w:rsidR="00E20053" w:rsidRPr="00BA4072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BA4072">
        <w:rPr>
          <w:rFonts w:ascii="Arial" w:eastAsia="Times New Roman" w:hAnsi="Arial" w:cs="Arial"/>
          <w:lang w:eastAsia="ru-RU"/>
        </w:rPr>
        <w:t>фактическим затратам Подрядчика, на основании подтверждающих указанные затраты документов, но не более суммы, учтенной в сметной документации, являющейся приложением к Договору.</w:t>
      </w:r>
      <w:r>
        <w:rPr>
          <w:rFonts w:ascii="Arial" w:eastAsia="Times New Roman" w:hAnsi="Arial" w:cs="Arial"/>
          <w:lang w:eastAsia="ru-RU"/>
        </w:rPr>
        <w:t xml:space="preserve"> </w:t>
      </w:r>
      <w:r w:rsidRPr="00BA4072">
        <w:rPr>
          <w:rFonts w:ascii="Arial" w:eastAsia="Times New Roman" w:hAnsi="Arial" w:cs="Arial"/>
          <w:lang w:eastAsia="ru-RU"/>
        </w:rPr>
        <w:t>Заказчик не принимает на себя обязательства по обеспечению жильем командированного персонала Подрядчика.</w:t>
      </w:r>
    </w:p>
    <w:p w:rsidR="00E20053" w:rsidRDefault="00E20053" w:rsidP="00E20053">
      <w:pPr>
        <w:pStyle w:val="70"/>
        <w:tabs>
          <w:tab w:val="left" w:pos="786"/>
        </w:tabs>
        <w:spacing w:before="0" w:after="0" w:line="240" w:lineRule="auto"/>
        <w:rPr>
          <w:b w:val="0"/>
          <w:sz w:val="22"/>
          <w:szCs w:val="22"/>
        </w:rPr>
      </w:pPr>
      <w:r w:rsidRPr="008E2561">
        <w:rPr>
          <w:b w:val="0"/>
          <w:sz w:val="22"/>
          <w:szCs w:val="22"/>
        </w:rPr>
        <w:t xml:space="preserve">           </w:t>
      </w:r>
      <w:r w:rsidRPr="00174EC5">
        <w:rPr>
          <w:b w:val="0"/>
          <w:sz w:val="22"/>
          <w:szCs w:val="22"/>
        </w:rPr>
        <w:t xml:space="preserve">В случае, если участнику необходимо уточнить состав работ по данному ТЗ, участник вправе направить запрос на уточнение информации. Сметная документация должна быть представлена в электронном виде в формате </w:t>
      </w:r>
      <w:r w:rsidRPr="00174EC5">
        <w:rPr>
          <w:b w:val="0"/>
          <w:sz w:val="22"/>
          <w:szCs w:val="22"/>
          <w:lang w:val="en-US"/>
        </w:rPr>
        <w:t>Ex</w:t>
      </w:r>
      <w:r>
        <w:rPr>
          <w:b w:val="0"/>
          <w:sz w:val="22"/>
          <w:szCs w:val="22"/>
        </w:rPr>
        <w:t>с</w:t>
      </w:r>
      <w:r w:rsidRPr="00174EC5">
        <w:rPr>
          <w:b w:val="0"/>
          <w:sz w:val="22"/>
          <w:szCs w:val="22"/>
          <w:lang w:val="en-US"/>
        </w:rPr>
        <w:t>el</w:t>
      </w:r>
      <w:r w:rsidRPr="00174EC5">
        <w:rPr>
          <w:b w:val="0"/>
          <w:sz w:val="22"/>
          <w:szCs w:val="22"/>
        </w:rPr>
        <w:t xml:space="preserve"> (.</w:t>
      </w:r>
      <w:r w:rsidRPr="00174EC5">
        <w:rPr>
          <w:b w:val="0"/>
          <w:sz w:val="22"/>
          <w:szCs w:val="22"/>
          <w:lang w:val="en-US"/>
        </w:rPr>
        <w:t>xls</w:t>
      </w:r>
      <w:r w:rsidRPr="00174EC5">
        <w:rPr>
          <w:b w:val="0"/>
          <w:sz w:val="22"/>
          <w:szCs w:val="22"/>
        </w:rPr>
        <w:t>, либо x</w:t>
      </w:r>
      <w:r w:rsidRPr="00174EC5">
        <w:rPr>
          <w:b w:val="0"/>
          <w:sz w:val="22"/>
          <w:szCs w:val="22"/>
          <w:lang w:val="en-US"/>
        </w:rPr>
        <w:t>lsx</w:t>
      </w:r>
      <w:r w:rsidRPr="00174EC5">
        <w:rPr>
          <w:b w:val="0"/>
          <w:sz w:val="22"/>
          <w:szCs w:val="22"/>
        </w:rPr>
        <w:t>) и ГРАНД – Смета (.</w:t>
      </w:r>
      <w:r w:rsidRPr="00174EC5">
        <w:rPr>
          <w:b w:val="0"/>
          <w:sz w:val="22"/>
          <w:szCs w:val="22"/>
          <w:lang w:val="en-US"/>
        </w:rPr>
        <w:t>gsfx</w:t>
      </w:r>
      <w:r w:rsidRPr="00174EC5">
        <w:rPr>
          <w:b w:val="0"/>
          <w:sz w:val="22"/>
          <w:szCs w:val="22"/>
        </w:rPr>
        <w:t>, либо .</w:t>
      </w:r>
      <w:r w:rsidRPr="00174EC5">
        <w:rPr>
          <w:b w:val="0"/>
          <w:sz w:val="22"/>
          <w:szCs w:val="22"/>
          <w:lang w:val="en-US"/>
        </w:rPr>
        <w:t>xml</w:t>
      </w:r>
      <w:r w:rsidRPr="00174EC5">
        <w:rPr>
          <w:b w:val="0"/>
          <w:sz w:val="22"/>
          <w:szCs w:val="22"/>
        </w:rPr>
        <w:t>),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E20053" w:rsidRPr="00BA4072" w:rsidRDefault="00E20053" w:rsidP="00E200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20053" w:rsidRPr="00115C42" w:rsidRDefault="00E20053" w:rsidP="00E20053">
      <w:pPr>
        <w:rPr>
          <w:rFonts w:ascii="Arial" w:hAnsi="Arial" w:cs="Arial"/>
          <w:b/>
        </w:rPr>
      </w:pPr>
      <w:r w:rsidRPr="00115C42">
        <w:rPr>
          <w:rFonts w:ascii="Arial" w:hAnsi="Arial" w:cs="Arial"/>
          <w:b/>
        </w:rPr>
        <w:t>6. Требования к Подрядчику.</w:t>
      </w:r>
    </w:p>
    <w:p w:rsidR="00E20053" w:rsidRPr="00A83513" w:rsidRDefault="00E20053" w:rsidP="00E20053">
      <w:pPr>
        <w:rPr>
          <w:rFonts w:ascii="Arial" w:hAnsi="Arial" w:cs="Arial"/>
        </w:rPr>
      </w:pPr>
      <w:r w:rsidRPr="00FA2707">
        <w:rPr>
          <w:rFonts w:ascii="Arial" w:hAnsi="Arial" w:cs="Arial"/>
        </w:rPr>
        <w:lastRenderedPageBreak/>
        <w:t>6.1. Обязательные требования: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6.1.2.  Соответствие Подрядчика</w:t>
      </w:r>
      <w:r w:rsidRPr="00FA2707">
        <w:rPr>
          <w:rFonts w:ascii="Arial" w:hAnsi="Arial" w:cs="Arial"/>
        </w:rPr>
        <w:t xml:space="preserve"> обязательным требованиям в области</w:t>
      </w:r>
      <w:r>
        <w:rPr>
          <w:rFonts w:ascii="Arial" w:hAnsi="Arial" w:cs="Arial"/>
        </w:rPr>
        <w:t xml:space="preserve"> </w:t>
      </w:r>
      <w:r w:rsidRPr="00FA2707">
        <w:rPr>
          <w:rFonts w:ascii="Arial" w:hAnsi="Arial" w:cs="Arial"/>
        </w:rPr>
        <w:t>охраны труда, указанным в приложении № 1 к техническому заданию.</w:t>
      </w:r>
      <w:r>
        <w:rPr>
          <w:rFonts w:ascii="Arial" w:hAnsi="Arial" w:cs="Arial"/>
        </w:rPr>
        <w:t xml:space="preserve">                                                            6.1.3. Наличие у Подрядчика</w:t>
      </w:r>
      <w:r w:rsidRPr="00FA2707">
        <w:rPr>
          <w:rFonts w:ascii="Arial" w:hAnsi="Arial" w:cs="Arial"/>
        </w:rPr>
        <w:t xml:space="preserve"> опыта выполнения подобных по характеру и</w:t>
      </w:r>
      <w:r>
        <w:rPr>
          <w:rFonts w:ascii="Arial" w:hAnsi="Arial" w:cs="Arial"/>
        </w:rPr>
        <w:t xml:space="preserve"> </w:t>
      </w:r>
      <w:r w:rsidRPr="00FA2707">
        <w:rPr>
          <w:rFonts w:ascii="Arial" w:hAnsi="Arial" w:cs="Arial"/>
        </w:rPr>
        <w:t xml:space="preserve">объемам работ на объектах электроэнергетики и/или аналогичном оборудовании не менее </w:t>
      </w:r>
      <w:r>
        <w:rPr>
          <w:rFonts w:ascii="Arial" w:hAnsi="Arial" w:cs="Arial"/>
        </w:rPr>
        <w:t xml:space="preserve">трёх </w:t>
      </w:r>
      <w:r w:rsidRPr="00FA2707">
        <w:rPr>
          <w:rFonts w:ascii="Arial" w:hAnsi="Arial" w:cs="Arial"/>
        </w:rPr>
        <w:t>лет.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6.1.4</w:t>
      </w:r>
      <w:r w:rsidRPr="00FA2707">
        <w:rPr>
          <w:rFonts w:ascii="Arial" w:hAnsi="Arial" w:cs="Arial"/>
        </w:rPr>
        <w:t>. Наличие у Подрядчика достаточного количества квалифицированного</w:t>
      </w:r>
      <w:r>
        <w:rPr>
          <w:rFonts w:ascii="Arial" w:hAnsi="Arial" w:cs="Arial"/>
        </w:rPr>
        <w:t xml:space="preserve"> </w:t>
      </w:r>
      <w:r w:rsidRPr="00FA2707">
        <w:rPr>
          <w:rFonts w:ascii="Arial" w:hAnsi="Arial" w:cs="Arial"/>
        </w:rPr>
        <w:t>персонала для выполнения всех работ по техническому заданию</w:t>
      </w:r>
      <w:r>
        <w:rPr>
          <w:rFonts w:ascii="Arial" w:hAnsi="Arial" w:cs="Arial"/>
        </w:rPr>
        <w:t>.</w:t>
      </w:r>
      <w:r>
        <w:rPr>
          <w:rFonts w:ascii="Arial" w:eastAsia="Verdana" w:hAnsi="Arial" w:cs="Arial"/>
          <w:color w:val="000000"/>
          <w:lang w:bidi="ru-RU"/>
        </w:rPr>
        <w:t xml:space="preserve"> </w:t>
      </w:r>
      <w:r w:rsidRPr="00EB4350">
        <w:rPr>
          <w:rFonts w:ascii="Arial" w:eastAsia="Verdana" w:hAnsi="Arial" w:cs="Arial"/>
          <w:color w:val="000000"/>
          <w:lang w:bidi="ru-RU"/>
        </w:rPr>
        <w:t xml:space="preserve">           </w:t>
      </w:r>
      <w:r>
        <w:rPr>
          <w:rFonts w:ascii="Arial" w:eastAsia="Verdana" w:hAnsi="Arial" w:cs="Arial"/>
          <w:iCs/>
          <w:color w:val="000000" w:themeColor="text1"/>
          <w:lang w:eastAsia="ru-RU" w:bidi="ru-RU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>6.1.5</w:t>
      </w:r>
      <w:r w:rsidRPr="001A59DA">
        <w:rPr>
          <w:rFonts w:ascii="Arial" w:hAnsi="Arial" w:cs="Arial"/>
        </w:rPr>
        <w:t>. Наличие у Подрядчика оснастки, средств малой механизации, лесов, электро и пневмоинструмента, приспособлений и т.п., необходимых для выполнения</w:t>
      </w:r>
      <w:r>
        <w:rPr>
          <w:rFonts w:ascii="Arial" w:hAnsi="Arial" w:cs="Arial"/>
        </w:rPr>
        <w:t xml:space="preserve"> Работ,</w:t>
      </w:r>
      <w:r w:rsidRPr="001A59DA">
        <w:rPr>
          <w:rFonts w:ascii="Arial" w:hAnsi="Arial" w:cs="Arial"/>
        </w:rPr>
        <w:t xml:space="preserve"> за исключением стационарных грузоподъемных машин и механизмов,</w:t>
      </w:r>
      <w:r>
        <w:rPr>
          <w:rFonts w:ascii="Arial" w:hAnsi="Arial" w:cs="Arial"/>
        </w:rPr>
        <w:t xml:space="preserve"> </w:t>
      </w:r>
      <w:r w:rsidRPr="001A59DA">
        <w:rPr>
          <w:rFonts w:ascii="Arial" w:hAnsi="Arial" w:cs="Arial"/>
        </w:rPr>
        <w:t>установленных на объектах ремонта и предоставляемых Заказчиком.</w:t>
      </w:r>
      <w:r>
        <w:rPr>
          <w:rFonts w:ascii="Arial" w:hAnsi="Arial" w:cs="Arial"/>
        </w:rPr>
        <w:t xml:space="preserve">                                                                                    6.1.6</w:t>
      </w:r>
      <w:r w:rsidRPr="00A83513">
        <w:rPr>
          <w:rFonts w:ascii="Arial" w:hAnsi="Arial" w:cs="Arial"/>
        </w:rPr>
        <w:t>. Наличие у Под</w:t>
      </w:r>
      <w:r>
        <w:rPr>
          <w:rFonts w:ascii="Arial" w:hAnsi="Arial" w:cs="Arial"/>
        </w:rPr>
        <w:t xml:space="preserve">рядчика специального инструмента, </w:t>
      </w:r>
      <w:r w:rsidRPr="00A83513">
        <w:rPr>
          <w:rFonts w:ascii="Arial" w:hAnsi="Arial" w:cs="Arial"/>
        </w:rPr>
        <w:t>оборудования, и т.п.</w:t>
      </w:r>
      <w:r>
        <w:rPr>
          <w:rFonts w:ascii="Arial" w:hAnsi="Arial" w:cs="Arial"/>
        </w:rPr>
        <w:t xml:space="preserve">, необходимого </w:t>
      </w:r>
      <w:r w:rsidRPr="00A83513">
        <w:rPr>
          <w:rFonts w:ascii="Arial" w:hAnsi="Arial" w:cs="Arial"/>
        </w:rPr>
        <w:t xml:space="preserve">для </w:t>
      </w:r>
      <w:r>
        <w:rPr>
          <w:rFonts w:ascii="Arial" w:hAnsi="Arial" w:cs="Arial"/>
        </w:rPr>
        <w:t>выполне</w:t>
      </w:r>
      <w:r w:rsidRPr="00A83513">
        <w:rPr>
          <w:rFonts w:ascii="Arial" w:hAnsi="Arial" w:cs="Arial"/>
        </w:rPr>
        <w:t>ния работ</w:t>
      </w:r>
      <w:r>
        <w:rPr>
          <w:rFonts w:ascii="Arial" w:hAnsi="Arial" w:cs="Arial"/>
        </w:rPr>
        <w:t xml:space="preserve"> по антикоррозионной защите.                                                  6.1.7</w:t>
      </w:r>
      <w:r w:rsidRPr="00A83513">
        <w:rPr>
          <w:rFonts w:ascii="Arial" w:hAnsi="Arial" w:cs="Arial"/>
        </w:rPr>
        <w:t>. Подрядчик обязан выполнить работу собственными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 xml:space="preserve">силами или с привлечением третьих лиц (Субподрядной организаций), только с </w:t>
      </w:r>
      <w:r>
        <w:rPr>
          <w:rFonts w:ascii="Arial" w:hAnsi="Arial" w:cs="Arial"/>
        </w:rPr>
        <w:t>п</w:t>
      </w:r>
      <w:r w:rsidRPr="00A83513">
        <w:rPr>
          <w:rFonts w:ascii="Arial" w:hAnsi="Arial" w:cs="Arial"/>
        </w:rPr>
        <w:t>исьменного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согласия Заказчика. В случае привлечения субподрядных организаций, Подрядчик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обязан предоставить документы привлекаемых субподрядных организаций в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объёме, аналогично предъя</w:t>
      </w:r>
      <w:r>
        <w:rPr>
          <w:rFonts w:ascii="Arial" w:hAnsi="Arial" w:cs="Arial"/>
        </w:rPr>
        <w:t>вляемым к основному Подрядчику</w:t>
      </w:r>
      <w:r w:rsidRPr="00A83513">
        <w:rPr>
          <w:rFonts w:ascii="Arial" w:hAnsi="Arial" w:cs="Arial"/>
        </w:rPr>
        <w:t>, на этапе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проведения закупочной процедуры.</w:t>
      </w:r>
    </w:p>
    <w:p w:rsidR="00E20053" w:rsidRDefault="00E20053" w:rsidP="00E20053">
      <w:r w:rsidRPr="00A83513">
        <w:rPr>
          <w:rFonts w:ascii="Arial" w:hAnsi="Arial" w:cs="Arial"/>
        </w:rPr>
        <w:t>6.2. Желательные требования: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A83513">
        <w:rPr>
          <w:rFonts w:ascii="Arial" w:hAnsi="Arial" w:cs="Arial"/>
        </w:rPr>
        <w:t>6.2.1. Желательно наличие у Подрядчика членства в саморегулируемой организации (СРО),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основанной на членстве лиц, осуществляющих строительство (реконструкцию, капитальный ремонт)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с первым уровнем ответственности и выше, в отношении особо опасных, технически сложных или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 xml:space="preserve">уникальных объектов. 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Членство Подрядчика в соответствующей СРО подтверждается действующей выпиской из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реестра членов саморегулируемой организации, форма которой утверждена приказом</w:t>
      </w:r>
      <w:r>
        <w:rPr>
          <w:rFonts w:ascii="Arial" w:hAnsi="Arial" w:cs="Arial"/>
        </w:rPr>
        <w:t xml:space="preserve"> </w:t>
      </w:r>
      <w:r w:rsidRPr="00A83513">
        <w:rPr>
          <w:rFonts w:ascii="Arial" w:hAnsi="Arial" w:cs="Arial"/>
        </w:rPr>
        <w:t>Ростехнадзора от 16.02.2017 № 58.</w:t>
      </w:r>
      <w:r w:rsidRPr="007D4F79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</w:rPr>
        <w:t>6.2</w:t>
      </w:r>
      <w:r w:rsidRPr="002F021B">
        <w:rPr>
          <w:rFonts w:ascii="Arial" w:hAnsi="Arial" w:cs="Arial"/>
        </w:rPr>
        <w:t>.2. Желательно наличие у Подрядчика системы менеджмента качества,</w:t>
      </w:r>
      <w:r>
        <w:rPr>
          <w:rFonts w:ascii="Arial" w:hAnsi="Arial" w:cs="Arial"/>
        </w:rPr>
        <w:t xml:space="preserve"> </w:t>
      </w:r>
      <w:r w:rsidRPr="002F021B">
        <w:rPr>
          <w:rFonts w:ascii="Arial" w:hAnsi="Arial" w:cs="Arial"/>
        </w:rPr>
        <w:t>соответствующей требованиям стандарта ISO 9001:2011 или ISO 9001:2015 (подтверждается</w:t>
      </w:r>
      <w:r>
        <w:rPr>
          <w:rFonts w:ascii="Arial" w:hAnsi="Arial" w:cs="Arial"/>
        </w:rPr>
        <w:t xml:space="preserve"> </w:t>
      </w:r>
      <w:r w:rsidRPr="002F021B">
        <w:rPr>
          <w:rFonts w:ascii="Arial" w:hAnsi="Arial" w:cs="Arial"/>
        </w:rPr>
        <w:t>сертификатом).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6.2</w:t>
      </w:r>
      <w:r w:rsidRPr="002A6FF0">
        <w:rPr>
          <w:rFonts w:ascii="Arial" w:hAnsi="Arial" w:cs="Arial"/>
        </w:rPr>
        <w:t>.3. Желательно наличие у Подрядчика материально-технической базы в районе</w:t>
      </w:r>
      <w:r>
        <w:rPr>
          <w:rFonts w:ascii="Arial" w:hAnsi="Arial" w:cs="Arial"/>
        </w:rPr>
        <w:t xml:space="preserve"> </w:t>
      </w:r>
      <w:r w:rsidRPr="002A6FF0">
        <w:rPr>
          <w:rFonts w:ascii="Arial" w:hAnsi="Arial" w:cs="Arial"/>
        </w:rPr>
        <w:t>выполнения работ.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6.2</w:t>
      </w:r>
      <w:r w:rsidRPr="002A6FF0">
        <w:rPr>
          <w:rFonts w:ascii="Arial" w:hAnsi="Arial" w:cs="Arial"/>
        </w:rPr>
        <w:t>.4. Соответствие Подрядчика желательным требованиям в области</w:t>
      </w:r>
      <w:r>
        <w:rPr>
          <w:rFonts w:ascii="Arial" w:hAnsi="Arial" w:cs="Arial"/>
        </w:rPr>
        <w:t xml:space="preserve"> </w:t>
      </w:r>
      <w:r w:rsidRPr="002A6FF0">
        <w:rPr>
          <w:rFonts w:ascii="Arial" w:hAnsi="Arial" w:cs="Arial"/>
        </w:rPr>
        <w:t>охраны труда, указанным в приложении № 1 к техническому заданию.</w:t>
      </w:r>
      <w:r>
        <w:rPr>
          <w:rFonts w:ascii="Arial" w:hAnsi="Arial" w:cs="Arial"/>
        </w:rPr>
        <w:t xml:space="preserve">                                                               6.2</w:t>
      </w:r>
      <w:r w:rsidRPr="002A6FF0">
        <w:rPr>
          <w:rFonts w:ascii="Arial" w:hAnsi="Arial" w:cs="Arial"/>
        </w:rPr>
        <w:t>.5. Наличие у Подрядчика положительных референций о выполнении</w:t>
      </w:r>
      <w:r>
        <w:rPr>
          <w:rFonts w:ascii="Arial" w:hAnsi="Arial" w:cs="Arial"/>
        </w:rPr>
        <w:t xml:space="preserve"> </w:t>
      </w:r>
      <w:r w:rsidRPr="002A6FF0">
        <w:rPr>
          <w:rFonts w:ascii="Arial" w:hAnsi="Arial" w:cs="Arial"/>
        </w:rPr>
        <w:t>аналогичных Работ за последние три года.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6.2</w:t>
      </w:r>
      <w:r w:rsidRPr="002A6FF0">
        <w:rPr>
          <w:rFonts w:ascii="Arial" w:hAnsi="Arial" w:cs="Arial"/>
        </w:rPr>
        <w:t>.6. Желательно до подачи технико-коммерческого предложения Подрядчику прибыть на</w:t>
      </w:r>
      <w:r>
        <w:rPr>
          <w:rFonts w:ascii="Arial" w:hAnsi="Arial" w:cs="Arial"/>
        </w:rPr>
        <w:t xml:space="preserve"> </w:t>
      </w:r>
      <w:r w:rsidRPr="002A6FF0">
        <w:rPr>
          <w:rFonts w:ascii="Arial" w:hAnsi="Arial" w:cs="Arial"/>
        </w:rPr>
        <w:t>станцию для предварительного осмотра объекта и места производства работ, уточнения условий</w:t>
      </w:r>
      <w:r>
        <w:rPr>
          <w:rFonts w:ascii="Arial" w:hAnsi="Arial" w:cs="Arial"/>
        </w:rPr>
        <w:t xml:space="preserve"> </w:t>
      </w:r>
      <w:r w:rsidRPr="002A6FF0">
        <w:rPr>
          <w:rFonts w:ascii="Arial" w:hAnsi="Arial" w:cs="Arial"/>
        </w:rPr>
        <w:t>производства работ и урегулирования возникающих вопросов.</w:t>
      </w:r>
      <w:r w:rsidRPr="00135D16">
        <w:t xml:space="preserve"> </w:t>
      </w:r>
      <w:r>
        <w:t xml:space="preserve"> </w:t>
      </w:r>
    </w:p>
    <w:p w:rsidR="00E20053" w:rsidRPr="002A6FF0" w:rsidRDefault="00E20053" w:rsidP="00E20053">
      <w:pPr>
        <w:rPr>
          <w:rFonts w:ascii="Arial" w:hAnsi="Arial" w:cs="Arial"/>
        </w:rPr>
      </w:pPr>
      <w:r>
        <w:t xml:space="preserve">              </w:t>
      </w:r>
    </w:p>
    <w:p w:rsidR="00E20053" w:rsidRPr="00115C42" w:rsidRDefault="00E20053" w:rsidP="00E20053">
      <w:pPr>
        <w:rPr>
          <w:rFonts w:ascii="Arial" w:hAnsi="Arial" w:cs="Arial"/>
          <w:b/>
        </w:rPr>
      </w:pPr>
      <w:r w:rsidRPr="00115C42">
        <w:rPr>
          <w:rFonts w:ascii="Arial" w:hAnsi="Arial" w:cs="Arial"/>
          <w:b/>
        </w:rPr>
        <w:t>7. Требования к в</w:t>
      </w:r>
      <w:r>
        <w:rPr>
          <w:rFonts w:ascii="Arial" w:hAnsi="Arial" w:cs="Arial"/>
          <w:b/>
        </w:rPr>
        <w:t>ыполнению работ</w:t>
      </w:r>
      <w:r w:rsidRPr="00115C42">
        <w:rPr>
          <w:rFonts w:ascii="Arial" w:hAnsi="Arial" w:cs="Arial"/>
          <w:b/>
        </w:rPr>
        <w:t>.</w:t>
      </w:r>
    </w:p>
    <w:p w:rsidR="00E20053" w:rsidRDefault="00E20053" w:rsidP="00E20053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 Подрядчик</w:t>
      </w:r>
      <w:r w:rsidRPr="006041AC">
        <w:rPr>
          <w:rFonts w:ascii="Arial" w:hAnsi="Arial" w:cs="Arial"/>
          <w:sz w:val="22"/>
          <w:szCs w:val="22"/>
        </w:rPr>
        <w:t xml:space="preserve"> обязан выполнять работы с соблюдением</w:t>
      </w:r>
      <w:r w:rsidRPr="007D4F79">
        <w:rPr>
          <w:rFonts w:ascii="Arial" w:hAnsi="Arial" w:cs="Arial"/>
          <w:sz w:val="22"/>
          <w:szCs w:val="22"/>
        </w:rPr>
        <w:t xml:space="preserve"> </w:t>
      </w:r>
      <w:r w:rsidRPr="006041AC">
        <w:rPr>
          <w:rFonts w:ascii="Arial" w:hAnsi="Arial" w:cs="Arial"/>
          <w:sz w:val="22"/>
          <w:szCs w:val="22"/>
        </w:rPr>
        <w:t>требований в области охраны труда, определенных в приложении № 1 к техническому заданию.                                                                                                                      7.2. Подрядчик обязан выполнить работы в соответствии с техническим за</w:t>
      </w:r>
      <w:r>
        <w:rPr>
          <w:rFonts w:ascii="Arial" w:hAnsi="Arial" w:cs="Arial"/>
          <w:sz w:val="22"/>
          <w:szCs w:val="22"/>
        </w:rPr>
        <w:t>данием,</w:t>
      </w:r>
      <w:r w:rsidRPr="007F7EA6">
        <w:rPr>
          <w:rFonts w:ascii="Arial" w:hAnsi="Arial" w:cs="Arial"/>
          <w:sz w:val="22"/>
          <w:szCs w:val="22"/>
        </w:rPr>
        <w:t xml:space="preserve"> </w:t>
      </w:r>
      <w:r w:rsidRPr="00267378">
        <w:rPr>
          <w:rFonts w:ascii="Arial" w:hAnsi="Arial" w:cs="Arial"/>
          <w:sz w:val="22"/>
          <w:szCs w:val="22"/>
        </w:rPr>
        <w:t>заводскими инструкциями на применение материалов используемых для выполнения работ</w:t>
      </w:r>
      <w:r>
        <w:rPr>
          <w:rFonts w:ascii="Arial" w:hAnsi="Arial" w:cs="Arial"/>
          <w:sz w:val="22"/>
          <w:szCs w:val="22"/>
        </w:rPr>
        <w:t xml:space="preserve"> и </w:t>
      </w:r>
      <w:r w:rsidRPr="006041AC">
        <w:rPr>
          <w:rFonts w:ascii="Arial" w:hAnsi="Arial" w:cs="Arial"/>
          <w:sz w:val="22"/>
          <w:szCs w:val="22"/>
        </w:rPr>
        <w:t>проектом производства работ (ППР)</w:t>
      </w:r>
      <w:r>
        <w:rPr>
          <w:rFonts w:ascii="Arial" w:hAnsi="Arial" w:cs="Arial"/>
          <w:sz w:val="22"/>
          <w:szCs w:val="22"/>
        </w:rPr>
        <w:t xml:space="preserve">. </w:t>
      </w:r>
      <w:r w:rsidRPr="00C167B0">
        <w:rPr>
          <w:rFonts w:ascii="Arial" w:hAnsi="Arial" w:cs="Arial"/>
          <w:sz w:val="22"/>
          <w:szCs w:val="22"/>
        </w:rPr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работ). Составной частью ППР должен являться План производства работ на высоте, сформированный и согласованный с Заказчиком в соответствии с «Правилами по охране труда при работе на высоте», утвержденные приказом Минтруда России № 155н от 28.03.2014 г.</w:t>
      </w:r>
    </w:p>
    <w:p w:rsidR="00E20053" w:rsidRPr="00135D16" w:rsidRDefault="00E20053" w:rsidP="00E20053">
      <w:pPr>
        <w:pStyle w:val="6"/>
        <w:shd w:val="clear" w:color="auto" w:fill="auto"/>
        <w:spacing w:after="0" w:line="240" w:lineRule="auto"/>
        <w:ind w:right="60" w:firstLine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При выполнении работ обязательно соблюдение д</w:t>
      </w:r>
      <w:r w:rsidRPr="00BC2F95">
        <w:rPr>
          <w:rFonts w:ascii="Arial" w:hAnsi="Arial" w:cs="Arial"/>
          <w:sz w:val="22"/>
          <w:szCs w:val="22"/>
        </w:rPr>
        <w:t>ействующи</w:t>
      </w:r>
      <w:r>
        <w:rPr>
          <w:rFonts w:ascii="Arial" w:hAnsi="Arial" w:cs="Arial"/>
          <w:sz w:val="22"/>
          <w:szCs w:val="22"/>
        </w:rPr>
        <w:t>х</w:t>
      </w:r>
      <w:r w:rsidRPr="00BC2F95">
        <w:rPr>
          <w:rFonts w:ascii="Arial" w:hAnsi="Arial" w:cs="Arial"/>
          <w:sz w:val="22"/>
          <w:szCs w:val="22"/>
        </w:rPr>
        <w:t xml:space="preserve"> нормативны</w:t>
      </w:r>
      <w:r>
        <w:rPr>
          <w:rFonts w:ascii="Arial" w:hAnsi="Arial" w:cs="Arial"/>
          <w:sz w:val="22"/>
          <w:szCs w:val="22"/>
        </w:rPr>
        <w:t>х</w:t>
      </w:r>
      <w:r w:rsidRPr="00BC2F95">
        <w:rPr>
          <w:rFonts w:ascii="Arial" w:hAnsi="Arial" w:cs="Arial"/>
          <w:sz w:val="22"/>
          <w:szCs w:val="22"/>
        </w:rPr>
        <w:t xml:space="preserve"> акт</w:t>
      </w:r>
      <w:r>
        <w:rPr>
          <w:rFonts w:ascii="Arial" w:hAnsi="Arial" w:cs="Arial"/>
          <w:sz w:val="22"/>
          <w:szCs w:val="22"/>
        </w:rPr>
        <w:t>ов</w:t>
      </w:r>
      <w:r w:rsidRPr="00BC2F95">
        <w:rPr>
          <w:rFonts w:ascii="Arial" w:hAnsi="Arial" w:cs="Arial"/>
          <w:sz w:val="22"/>
          <w:szCs w:val="22"/>
        </w:rPr>
        <w:t xml:space="preserve"> и нормативно-технически</w:t>
      </w:r>
      <w:r>
        <w:rPr>
          <w:rFonts w:ascii="Arial" w:hAnsi="Arial" w:cs="Arial"/>
          <w:sz w:val="22"/>
          <w:szCs w:val="22"/>
        </w:rPr>
        <w:t>х</w:t>
      </w:r>
      <w:r w:rsidRPr="00BC2F95">
        <w:rPr>
          <w:rFonts w:ascii="Arial" w:hAnsi="Arial" w:cs="Arial"/>
          <w:sz w:val="22"/>
          <w:szCs w:val="22"/>
        </w:rPr>
        <w:t xml:space="preserve"> документ</w:t>
      </w:r>
      <w:r>
        <w:rPr>
          <w:rFonts w:ascii="Arial" w:hAnsi="Arial" w:cs="Arial"/>
          <w:sz w:val="22"/>
          <w:szCs w:val="22"/>
        </w:rPr>
        <w:t>ов</w:t>
      </w:r>
      <w:r w:rsidRPr="00BC2F95">
        <w:rPr>
          <w:rFonts w:ascii="Arial" w:hAnsi="Arial" w:cs="Arial"/>
          <w:sz w:val="22"/>
          <w:szCs w:val="22"/>
        </w:rPr>
        <w:t xml:space="preserve"> в рамках настоящего Технического задания, в том числе:</w:t>
      </w:r>
      <w:r w:rsidRPr="00135D16">
        <w:t xml:space="preserve"> </w:t>
      </w:r>
    </w:p>
    <w:p w:rsidR="00E20053" w:rsidRPr="00135D16" w:rsidRDefault="00E20053" w:rsidP="00E200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041AC">
        <w:rPr>
          <w:rFonts w:ascii="Arial" w:hAnsi="Arial" w:cs="Arial"/>
        </w:rPr>
        <w:t>«Правил организации технического обслуживания и ремонта оборудования, зданий и сооружений электростанций и сетей» утвержденных приказом Минэнерго России от 25.10.2017г. №1013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- </w:t>
      </w:r>
      <w:r w:rsidRPr="00135D16">
        <w:rPr>
          <w:rFonts w:ascii="Arial" w:hAnsi="Arial" w:cs="Arial"/>
        </w:rPr>
        <w:t>«ПТЭ электрических станций и сетей РФ», 2003;</w:t>
      </w:r>
      <w:r w:rsidRPr="009E766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9E7661">
        <w:rPr>
          <w:rFonts w:ascii="Arial" w:hAnsi="Arial" w:cs="Arial"/>
        </w:rPr>
        <w:t xml:space="preserve">- </w:t>
      </w:r>
      <w:r w:rsidRPr="009A2327">
        <w:rPr>
          <w:rFonts w:ascii="Arial" w:hAnsi="Arial" w:cs="Arial"/>
        </w:rPr>
        <w:t xml:space="preserve">ISO8501 –Визуальная оценка чистоты поверхности                                                                                                                                                              - ISO8502 – Испытания для оценки чистоты поверхности                                                                                                                                                             - ISO8503 – Характеристики шероховатости поверхности стальной основы, очищенной методом струйной очистки                                                                                                                                                          - ISO8504 – Методы подготовки поверхности                                                                                                                           - СТО №УРиТП-Р «Регламента приёмки работ и оборудования по качеству и количеству при выполнении ремонта оборудования и работ ТПиР».                                                                                                                                                                                                              </w:t>
      </w:r>
    </w:p>
    <w:p w:rsidR="00E20053" w:rsidRDefault="00E20053" w:rsidP="00E20053">
      <w:pPr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Pr="00135D16">
        <w:rPr>
          <w:rFonts w:ascii="Arial" w:hAnsi="Arial" w:cs="Arial"/>
        </w:rPr>
        <w:t>. До начала выполнени</w:t>
      </w:r>
      <w:r>
        <w:rPr>
          <w:rFonts w:ascii="Arial" w:hAnsi="Arial" w:cs="Arial"/>
        </w:rPr>
        <w:t xml:space="preserve">я Работ Подрядчик </w:t>
      </w:r>
      <w:r w:rsidRPr="00135D16">
        <w:rPr>
          <w:rFonts w:ascii="Arial" w:hAnsi="Arial" w:cs="Arial"/>
        </w:rPr>
        <w:t>обязан</w:t>
      </w:r>
      <w:r>
        <w:rPr>
          <w:rFonts w:ascii="Arial" w:hAnsi="Arial" w:cs="Arial"/>
        </w:rPr>
        <w:t xml:space="preserve">:                                                                                           </w:t>
      </w:r>
      <w:r w:rsidRPr="00135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- </w:t>
      </w:r>
      <w:r w:rsidRPr="00135D16">
        <w:rPr>
          <w:rFonts w:ascii="Arial" w:hAnsi="Arial" w:cs="Arial"/>
        </w:rPr>
        <w:t xml:space="preserve"> определ</w:t>
      </w:r>
      <w:r>
        <w:rPr>
          <w:rFonts w:ascii="Arial" w:hAnsi="Arial" w:cs="Arial"/>
        </w:rPr>
        <w:t>и</w:t>
      </w:r>
      <w:r w:rsidRPr="00135D16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Pr="00135D16">
        <w:rPr>
          <w:rFonts w:ascii="Arial" w:hAnsi="Arial" w:cs="Arial"/>
        </w:rPr>
        <w:t xml:space="preserve"> состав бригад по ремонту по численности, квалификации и профессиям в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соответствии с объемами ремонтов. При этом должна быть обеспечена полная занятость рабочих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в течение установленных  сроков производства работ;</w:t>
      </w:r>
      <w:r>
        <w:rPr>
          <w:rFonts w:ascii="Arial" w:hAnsi="Arial" w:cs="Arial"/>
        </w:rPr>
        <w:t xml:space="preserve">                                                    - </w:t>
      </w:r>
      <w:r w:rsidRPr="00135D16">
        <w:rPr>
          <w:rFonts w:ascii="Arial" w:hAnsi="Arial" w:cs="Arial"/>
        </w:rPr>
        <w:t xml:space="preserve"> назнач</w:t>
      </w:r>
      <w:r>
        <w:rPr>
          <w:rFonts w:ascii="Arial" w:hAnsi="Arial" w:cs="Arial"/>
        </w:rPr>
        <w:t>и</w:t>
      </w:r>
      <w:r w:rsidRPr="00135D16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Pr="00135D16">
        <w:rPr>
          <w:rFonts w:ascii="Arial" w:hAnsi="Arial" w:cs="Arial"/>
        </w:rPr>
        <w:t xml:space="preserve"> руководителя работ по ремонту (по исполнению договора в технической его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части) в соответствии с объемом работ;</w:t>
      </w:r>
      <w:r>
        <w:rPr>
          <w:rFonts w:ascii="Arial" w:hAnsi="Arial" w:cs="Arial"/>
        </w:rPr>
        <w:t xml:space="preserve">                                                                                                        - </w:t>
      </w:r>
      <w:r w:rsidRPr="00135D16">
        <w:rPr>
          <w:rFonts w:ascii="Arial" w:hAnsi="Arial" w:cs="Arial"/>
        </w:rPr>
        <w:t xml:space="preserve"> назнач</w:t>
      </w:r>
      <w:r>
        <w:rPr>
          <w:rFonts w:ascii="Arial" w:hAnsi="Arial" w:cs="Arial"/>
        </w:rPr>
        <w:t>и</w:t>
      </w:r>
      <w:r w:rsidRPr="00135D16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Pr="00135D16">
        <w:rPr>
          <w:rFonts w:ascii="Arial" w:hAnsi="Arial" w:cs="Arial"/>
        </w:rPr>
        <w:t xml:space="preserve"> лиц, ответственных за охрану труда и материально-техническое</w:t>
      </w:r>
      <w:r>
        <w:rPr>
          <w:rFonts w:ascii="Arial" w:hAnsi="Arial" w:cs="Arial"/>
        </w:rPr>
        <w:t xml:space="preserve"> обеспечение;                                                                                                                                                                                                                </w:t>
      </w:r>
      <w:r w:rsidRPr="00AC5482">
        <w:t xml:space="preserve"> </w:t>
      </w:r>
      <w:r>
        <w:t xml:space="preserve">                                                     </w:t>
      </w:r>
      <w:r w:rsidRPr="00A77D53">
        <w:rPr>
          <w:rFonts w:ascii="Arial" w:hAnsi="Arial" w:cs="Arial"/>
        </w:rPr>
        <w:t>7.4. После очистки поверхности газопровода от ржавчины,</w:t>
      </w:r>
      <w:r>
        <w:rPr>
          <w:rFonts w:ascii="Arial" w:hAnsi="Arial" w:cs="Arial"/>
        </w:rPr>
        <w:t xml:space="preserve"> </w:t>
      </w:r>
      <w:r w:rsidRPr="00A77D53">
        <w:rPr>
          <w:rFonts w:ascii="Arial" w:hAnsi="Arial" w:cs="Arial"/>
        </w:rPr>
        <w:t>окалины, старого лакокрасочного материала</w:t>
      </w:r>
      <w:r>
        <w:rPr>
          <w:rFonts w:ascii="Arial" w:hAnsi="Arial" w:cs="Arial"/>
        </w:rPr>
        <w:t xml:space="preserve"> </w:t>
      </w:r>
      <w:r w:rsidRPr="00A77D53">
        <w:rPr>
          <w:rFonts w:ascii="Arial" w:hAnsi="Arial" w:cs="Arial"/>
        </w:rPr>
        <w:t xml:space="preserve">- качество очистки должно соответствовать степени </w:t>
      </w:r>
      <w:r w:rsidRPr="00A77D53">
        <w:rPr>
          <w:rFonts w:ascii="Arial" w:hAnsi="Arial" w:cs="Arial"/>
          <w:lang w:val="en-US"/>
        </w:rPr>
        <w:t>Sa</w:t>
      </w:r>
      <w:r w:rsidRPr="00A77D53">
        <w:rPr>
          <w:rFonts w:ascii="Arial" w:hAnsi="Arial" w:cs="Arial"/>
        </w:rPr>
        <w:t>-2</w:t>
      </w:r>
      <w:r>
        <w:rPr>
          <w:rFonts w:ascii="Arial" w:hAnsi="Arial" w:cs="Arial"/>
        </w:rPr>
        <w:t xml:space="preserve">. Обеспыливание поверхности должно соответствовать по стандарту 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 xml:space="preserve">8501-3  </w:t>
      </w:r>
      <w:r w:rsidRPr="00A77D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второй степени. Чистота поверхности после обезжиривания должна соответствовать первой степени. Толщина нанесенного слоя грунтовки должна соответствовать не менее 100мкм. </w:t>
      </w:r>
      <w:r w:rsidRPr="00A77D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Толщина нанесенного слоя эмали должна соответствовать не менее 40мкм при этом лакокрасочное покрытие должно соответствовать 3 классу.</w:t>
      </w:r>
      <w:r w:rsidRPr="00A77D53"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  <w:r w:rsidRPr="00135D16">
        <w:rPr>
          <w:rFonts w:ascii="Arial" w:hAnsi="Arial" w:cs="Arial"/>
        </w:rPr>
        <w:t>7.5. Средства измерений, применяемые Исполнителем при выполнении работ, должны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соответствовать требованиям ГОСТ Р 8.674-2009 «Государственная система обеспечения единства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измерений. Общие тре</w:t>
      </w:r>
      <w:r>
        <w:rPr>
          <w:rFonts w:ascii="Arial" w:hAnsi="Arial" w:cs="Arial"/>
        </w:rPr>
        <w:t xml:space="preserve">бования к средствам измерений, </w:t>
      </w:r>
      <w:r w:rsidRPr="00135D16">
        <w:rPr>
          <w:rFonts w:ascii="Arial" w:hAnsi="Arial" w:cs="Arial"/>
        </w:rPr>
        <w:t>техническим системам и устройствам с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измерительными функциями», утвержденного и введенного в действие Приказом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Ростехрегулирования от 15.12.2009 № 1105-ст.</w:t>
      </w:r>
      <w:r w:rsidRPr="00DA7239">
        <w:rPr>
          <w:rFonts w:ascii="Arial" w:hAnsi="Arial" w:cs="Arial"/>
        </w:rPr>
        <w:t xml:space="preserve">                               </w:t>
      </w:r>
      <w:r w:rsidRPr="00135D16">
        <w:rPr>
          <w:rFonts w:ascii="Arial" w:hAnsi="Arial" w:cs="Arial"/>
        </w:rPr>
        <w:t>7.6. Применяемые при выполнении ремонтных работ средства измерений должны быть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внесены в Федеральный информационный фонд по обеспечению единства измерений, созданный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во исполнение Федерального закона № 102-ФЗ от 26.06.2008 «Об обеспечении единства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измерений», иметь действующий паспорт и свидетельство о поверке или калибровке.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135D16">
        <w:rPr>
          <w:rFonts w:ascii="Arial" w:hAnsi="Arial" w:cs="Arial"/>
        </w:rPr>
        <w:t>7.7. Подрядчик обязан выполнять работы экологически безопасными способами, не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наносящими ущерба качеству атмосферного воздуха, водных объектов, почв, не приводящими к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загрязнению территории, производственных и бытовых помещений Заказчика.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7.8</w:t>
      </w:r>
      <w:r w:rsidRPr="00135D16">
        <w:rPr>
          <w:rFonts w:ascii="Arial" w:hAnsi="Arial" w:cs="Arial"/>
        </w:rPr>
        <w:t>. При прохождении вводного инструктажа по безопасности труда на территории Заказчика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персонал Подрядчика должен предоставить удостоверения по проверки знаний с отметкой,</w:t>
      </w:r>
      <w:r>
        <w:rPr>
          <w:rFonts w:ascii="Arial" w:hAnsi="Arial" w:cs="Arial"/>
        </w:rPr>
        <w:t xml:space="preserve"> </w:t>
      </w:r>
      <w:r w:rsidRPr="00135D16">
        <w:rPr>
          <w:rFonts w:ascii="Arial" w:hAnsi="Arial" w:cs="Arial"/>
        </w:rPr>
        <w:t>заверенной печатью, о годности к проведению работ по результатам медицинского осмотра.</w:t>
      </w:r>
      <w:r>
        <w:rPr>
          <w:rFonts w:ascii="Arial" w:hAnsi="Arial" w:cs="Arial"/>
        </w:rPr>
        <w:t xml:space="preserve">                                                                                                                7.9. </w:t>
      </w:r>
      <w:r w:rsidRPr="00CD4C85">
        <w:rPr>
          <w:rFonts w:ascii="Arial" w:hAnsi="Arial" w:cs="Arial"/>
        </w:rPr>
        <w:t>Ответственность за действия субподрядных организаций в целом перед Заказчиком несёт Подрядчик.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Pr="00CD4C85">
        <w:rPr>
          <w:rFonts w:ascii="Arial" w:hAnsi="Arial" w:cs="Arial"/>
        </w:rPr>
        <w:t>7.</w:t>
      </w:r>
      <w:r>
        <w:rPr>
          <w:rFonts w:ascii="Arial" w:hAnsi="Arial" w:cs="Arial"/>
        </w:rPr>
        <w:t>10</w:t>
      </w:r>
      <w:r w:rsidRPr="00CD4C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D4C85">
        <w:rPr>
          <w:rFonts w:ascii="Arial" w:hAnsi="Arial" w:cs="Arial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E20053" w:rsidRPr="00135D16" w:rsidRDefault="00E20053" w:rsidP="00E200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597A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E20053" w:rsidRPr="00E80BA4" w:rsidRDefault="00E20053" w:rsidP="00E20053">
      <w:pPr>
        <w:rPr>
          <w:rFonts w:ascii="Arial" w:hAnsi="Arial" w:cs="Arial"/>
          <w:b/>
        </w:rPr>
      </w:pPr>
      <w:r w:rsidRPr="00E80BA4">
        <w:rPr>
          <w:rFonts w:ascii="Arial" w:hAnsi="Arial" w:cs="Arial"/>
          <w:b/>
        </w:rPr>
        <w:lastRenderedPageBreak/>
        <w:t>8. Требован</w:t>
      </w:r>
      <w:r>
        <w:rPr>
          <w:rFonts w:ascii="Arial" w:hAnsi="Arial" w:cs="Arial"/>
          <w:b/>
        </w:rPr>
        <w:t>ия к предоставляемым материалам</w:t>
      </w:r>
      <w:r w:rsidRPr="00E80BA4">
        <w:rPr>
          <w:rFonts w:ascii="Arial" w:hAnsi="Arial" w:cs="Arial"/>
          <w:b/>
        </w:rPr>
        <w:t>.</w:t>
      </w:r>
    </w:p>
    <w:p w:rsidR="00E20053" w:rsidRDefault="00E20053" w:rsidP="00E20053">
      <w:pPr>
        <w:rPr>
          <w:rFonts w:ascii="Arial" w:hAnsi="Arial" w:cs="Arial"/>
        </w:rPr>
      </w:pPr>
      <w:r w:rsidRPr="00597A87">
        <w:rPr>
          <w:rFonts w:ascii="Arial" w:hAnsi="Arial" w:cs="Arial"/>
        </w:rPr>
        <w:t>8.1. Работы в объеме технического задания выполняются с применением</w:t>
      </w:r>
      <w:r>
        <w:rPr>
          <w:rFonts w:ascii="Arial" w:hAnsi="Arial" w:cs="Arial"/>
        </w:rPr>
        <w:t xml:space="preserve"> </w:t>
      </w:r>
      <w:r w:rsidRPr="00597A87">
        <w:rPr>
          <w:rFonts w:ascii="Arial" w:hAnsi="Arial" w:cs="Arial"/>
        </w:rPr>
        <w:t>материалов, предоставляемых Подрядчиком. Перечень и</w:t>
      </w:r>
      <w:r>
        <w:rPr>
          <w:rFonts w:ascii="Arial" w:hAnsi="Arial" w:cs="Arial"/>
        </w:rPr>
        <w:t xml:space="preserve"> </w:t>
      </w:r>
      <w:r w:rsidRPr="00597A87">
        <w:rPr>
          <w:rFonts w:ascii="Arial" w:hAnsi="Arial" w:cs="Arial"/>
        </w:rPr>
        <w:t>материалов, предоставляемых Подрядчиком, с указанием видов, методов верификации и участия</w:t>
      </w:r>
      <w:r>
        <w:rPr>
          <w:rFonts w:ascii="Arial" w:hAnsi="Arial" w:cs="Arial"/>
        </w:rPr>
        <w:t xml:space="preserve"> </w:t>
      </w:r>
      <w:r w:rsidRPr="00597A87">
        <w:rPr>
          <w:rFonts w:ascii="Arial" w:hAnsi="Arial" w:cs="Arial"/>
        </w:rPr>
        <w:t xml:space="preserve">представителей Заказчика в комиссии по входному контролю МТР, указан в Приложении № </w:t>
      </w:r>
      <w:r w:rsidRPr="000D7946">
        <w:rPr>
          <w:rFonts w:ascii="Arial" w:hAnsi="Arial" w:cs="Arial"/>
        </w:rPr>
        <w:t>3</w:t>
      </w:r>
      <w:r w:rsidRPr="00597A87">
        <w:rPr>
          <w:rFonts w:ascii="Arial" w:hAnsi="Arial" w:cs="Arial"/>
        </w:rPr>
        <w:t xml:space="preserve"> к ТЗ.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При проведении работ должны использоваться сертифицированные материалы на основании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Федеральных законов «О техническом регулировании» № 184-ФЗ от 27.12.2002 и «Технический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 xml:space="preserve">регламент о требованиях пожарной безопасности» № 123-ФЗ от 22.07.2008.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  <w:r w:rsidRPr="00202FEA">
        <w:rPr>
          <w:rFonts w:ascii="Arial" w:hAnsi="Arial" w:cs="Arial"/>
        </w:rPr>
        <w:t>8.2. В период проведения закупочной процедуры Участник предоставляет ведомость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поставляемых МТР с указанием их стоимости и сроков предоставления.</w:t>
      </w:r>
      <w:r>
        <w:rPr>
          <w:rFonts w:ascii="Arial" w:hAnsi="Arial" w:cs="Arial"/>
        </w:rPr>
        <w:t xml:space="preserve">                                           </w:t>
      </w:r>
      <w:r w:rsidRPr="00202FEA">
        <w:rPr>
          <w:rFonts w:ascii="Arial" w:hAnsi="Arial" w:cs="Arial"/>
        </w:rPr>
        <w:t xml:space="preserve">8.3. Материалы, предоставляемые Подрядчиком, Подрядчик приобретает </w:t>
      </w:r>
      <w:r>
        <w:rPr>
          <w:rFonts w:ascii="Arial" w:hAnsi="Arial" w:cs="Arial"/>
        </w:rPr>
        <w:t>с</w:t>
      </w:r>
      <w:r w:rsidRPr="00202FEA">
        <w:rPr>
          <w:rFonts w:ascii="Arial" w:hAnsi="Arial" w:cs="Arial"/>
        </w:rPr>
        <w:t>амостоятельно за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счет своих средств Подрядчик осуществляет доставку материалов,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комплектующих изделий до места выполнения работ своими силами и за свой счет. Материалы,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предоставляемые Подрядчиком должны быть новыми, не бывшими в употреблении. Срок годности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(применимости) МТР на момент ввода в эксплуатацию отремонтированного оборудования, на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кот</w:t>
      </w:r>
      <w:r>
        <w:rPr>
          <w:rFonts w:ascii="Arial" w:hAnsi="Arial" w:cs="Arial"/>
        </w:rPr>
        <w:t>орое данные МТР устанавливаются</w:t>
      </w:r>
      <w:r w:rsidRPr="00202FEA">
        <w:rPr>
          <w:rFonts w:ascii="Arial" w:hAnsi="Arial" w:cs="Arial"/>
        </w:rPr>
        <w:t>, не должен превышать срока, установленного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заводом – изготовителем данного МТР (или требованиями стандартов и/или иными НТД).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В любом случае,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использование любых МТР допускается только по результатам входного контроля с участием</w:t>
      </w:r>
      <w:r>
        <w:rPr>
          <w:rFonts w:ascii="Arial" w:hAnsi="Arial" w:cs="Arial"/>
        </w:rPr>
        <w:t xml:space="preserve"> </w:t>
      </w:r>
      <w:r w:rsidRPr="00202FEA">
        <w:rPr>
          <w:rFonts w:ascii="Arial" w:hAnsi="Arial" w:cs="Arial"/>
        </w:rPr>
        <w:t>Заказчика с оформлением таких результатов актом или в журнале входного контроля.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  <w:r w:rsidRPr="00202FEA">
        <w:rPr>
          <w:rFonts w:ascii="Arial" w:hAnsi="Arial" w:cs="Arial"/>
        </w:rPr>
        <w:t xml:space="preserve">8.4. </w:t>
      </w:r>
      <w:r w:rsidRPr="004E37D3">
        <w:rPr>
          <w:rFonts w:ascii="Arial" w:hAnsi="Arial" w:cs="Arial"/>
        </w:rPr>
        <w:t xml:space="preserve"> </w:t>
      </w:r>
      <w:r w:rsidRPr="00E80BA4">
        <w:rPr>
          <w:rFonts w:ascii="Arial" w:hAnsi="Arial" w:cs="Arial"/>
        </w:rPr>
        <w:t xml:space="preserve">Вновь устанавливаемые </w:t>
      </w:r>
      <w:r w:rsidRPr="004E37D3">
        <w:rPr>
          <w:rFonts w:ascii="Arial" w:hAnsi="Arial" w:cs="Arial"/>
        </w:rPr>
        <w:t>материалы должны быть новыми, не бывшими в употреблении и консервации, сертифицированы на основании Приказа МЧС России от 08.07.2002г. №320 «Об утверждении перечня продукции, подлежащей обязательной сертификации в области пожарной безопасности». 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</w:t>
      </w:r>
      <w:r>
        <w:rPr>
          <w:rFonts w:ascii="Arial" w:hAnsi="Arial" w:cs="Arial"/>
        </w:rPr>
        <w:t xml:space="preserve"> на русском языке</w:t>
      </w:r>
      <w:r w:rsidRPr="004E37D3">
        <w:rPr>
          <w:rFonts w:ascii="Arial" w:hAnsi="Arial" w:cs="Arial"/>
        </w:rPr>
        <w:t xml:space="preserve">, дающие участнику право на </w:t>
      </w:r>
      <w:r>
        <w:rPr>
          <w:rFonts w:ascii="Arial" w:hAnsi="Arial" w:cs="Arial"/>
        </w:rPr>
        <w:t>поставку данной продукции. Под</w:t>
      </w:r>
      <w:r w:rsidRPr="004E37D3">
        <w:rPr>
          <w:rFonts w:ascii="Arial" w:hAnsi="Arial" w:cs="Arial"/>
        </w:rPr>
        <w:t>рядчик обязан представить Заказчику все копии сертификатов, заключений, разрешений и т.д заверенные, либо сертификаты заверяются Заказчиком по предоставлении оригинала.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Pr="004E37D3">
        <w:t xml:space="preserve"> </w:t>
      </w:r>
      <w:r>
        <w:rPr>
          <w:rFonts w:ascii="Arial" w:hAnsi="Arial" w:cs="Arial"/>
        </w:rPr>
        <w:t>8.5. Входной контроль материалов,</w:t>
      </w:r>
      <w:r w:rsidRPr="004E37D3">
        <w:rPr>
          <w:rFonts w:ascii="Arial" w:hAnsi="Arial" w:cs="Arial"/>
        </w:rPr>
        <w:t xml:space="preserve"> поставляемых Подрядчиком осуществляется комиссией с участием представителей Заказчика и Подрядчика, в соответствии с ГОСТ 24297-2013 «Верификация закупленной продукции. Организация проведения и методы контроля» с оформлением акта входного контроля и вложением в ремонтную документацию.</w:t>
      </w:r>
    </w:p>
    <w:p w:rsidR="00E20053" w:rsidRPr="007B5E6F" w:rsidRDefault="00E20053" w:rsidP="00E20053"/>
    <w:p w:rsidR="00E20053" w:rsidRDefault="00E20053" w:rsidP="00E200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 Сроки выполнения работ</w:t>
      </w:r>
      <w:r w:rsidRPr="00E80BA4">
        <w:rPr>
          <w:rFonts w:ascii="Arial" w:hAnsi="Arial" w:cs="Arial"/>
          <w:b/>
        </w:rPr>
        <w:t>.</w:t>
      </w:r>
    </w:p>
    <w:p w:rsidR="00E20053" w:rsidRDefault="00E20053" w:rsidP="00E20053">
      <w:pPr>
        <w:rPr>
          <w:rFonts w:ascii="Arial" w:hAnsi="Arial" w:cs="Arial"/>
        </w:rPr>
      </w:pPr>
      <w:r>
        <w:rPr>
          <w:rFonts w:ascii="Arial" w:hAnsi="Arial" w:cs="Arial"/>
        </w:rPr>
        <w:t>Срок начала выполнения работ</w:t>
      </w:r>
      <w:r w:rsidRPr="00202FEA">
        <w:rPr>
          <w:rFonts w:ascii="Arial" w:hAnsi="Arial" w:cs="Arial"/>
        </w:rPr>
        <w:t xml:space="preserve"> «</w:t>
      </w:r>
      <w:r w:rsidRPr="00F62C31">
        <w:rPr>
          <w:rFonts w:ascii="Arial" w:hAnsi="Arial" w:cs="Arial"/>
        </w:rPr>
        <w:t>01</w:t>
      </w:r>
      <w:r w:rsidRPr="00202FEA">
        <w:rPr>
          <w:rFonts w:ascii="Arial" w:hAnsi="Arial" w:cs="Arial"/>
        </w:rPr>
        <w:t xml:space="preserve">» </w:t>
      </w:r>
      <w:r w:rsidRPr="00F62C31">
        <w:rPr>
          <w:rFonts w:ascii="Arial" w:hAnsi="Arial" w:cs="Arial"/>
        </w:rPr>
        <w:t>июля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2019 </w:t>
      </w:r>
      <w:r w:rsidRPr="00202FEA">
        <w:rPr>
          <w:rFonts w:ascii="Arial" w:hAnsi="Arial" w:cs="Arial"/>
        </w:rPr>
        <w:t>года;</w:t>
      </w: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202FEA">
        <w:rPr>
          <w:rFonts w:ascii="Arial" w:hAnsi="Arial" w:cs="Arial"/>
        </w:rPr>
        <w:t>Срок окончания выполнения работ  «</w:t>
      </w:r>
      <w:r>
        <w:rPr>
          <w:rFonts w:ascii="Arial" w:hAnsi="Arial" w:cs="Arial"/>
        </w:rPr>
        <w:t xml:space="preserve"> </w:t>
      </w:r>
      <w:r w:rsidRPr="00F62C31">
        <w:rPr>
          <w:rFonts w:ascii="Arial" w:hAnsi="Arial" w:cs="Arial"/>
        </w:rPr>
        <w:t xml:space="preserve">31 </w:t>
      </w:r>
      <w:r w:rsidRPr="00202FE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августа </w:t>
      </w:r>
      <w:r w:rsidRPr="00202FE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19 </w:t>
      </w:r>
      <w:r w:rsidRPr="00202FEA">
        <w:rPr>
          <w:rFonts w:ascii="Arial" w:hAnsi="Arial" w:cs="Arial"/>
        </w:rPr>
        <w:t>года.</w:t>
      </w:r>
    </w:p>
    <w:p w:rsidR="00E20053" w:rsidRDefault="00E20053" w:rsidP="00E200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E20053" w:rsidRPr="00E80BA4" w:rsidRDefault="00E20053" w:rsidP="00E20053">
      <w:pPr>
        <w:rPr>
          <w:rFonts w:ascii="Arial" w:hAnsi="Arial" w:cs="Arial"/>
          <w:b/>
        </w:rPr>
      </w:pPr>
      <w:r w:rsidRPr="00E80BA4">
        <w:rPr>
          <w:rFonts w:ascii="Arial" w:hAnsi="Arial" w:cs="Arial"/>
          <w:b/>
        </w:rPr>
        <w:t>10. Требования к сдаче-приемке работ.</w:t>
      </w:r>
    </w:p>
    <w:p w:rsidR="00E20053" w:rsidRDefault="00E20053" w:rsidP="00E20053">
      <w:pPr>
        <w:rPr>
          <w:rFonts w:ascii="Arial" w:hAnsi="Arial" w:cs="Arial"/>
        </w:rPr>
      </w:pPr>
      <w:r w:rsidRPr="007D574E">
        <w:rPr>
          <w:rFonts w:ascii="Arial" w:hAnsi="Arial" w:cs="Arial"/>
        </w:rPr>
        <w:t>10.1. Сдача работ должна осуществляться в соответствии со следующими нормативно-техническими документами:</w:t>
      </w:r>
      <w:r w:rsidRPr="007D574E">
        <w:t xml:space="preserve"> </w:t>
      </w:r>
      <w:r>
        <w:t xml:space="preserve">                                                                                                                                                       </w:t>
      </w:r>
      <w:r w:rsidRPr="007D574E">
        <w:rPr>
          <w:rFonts w:ascii="Arial" w:hAnsi="Arial" w:cs="Arial"/>
        </w:rPr>
        <w:t>- Правил организации технического обслуживания и ремонта оборудования, зданий и сооружений электростанций и сетей» утвержденных приказом Минэнерго России от 25.10.2017г. №1013;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- </w:t>
      </w:r>
      <w:r w:rsidRPr="00E80BA4">
        <w:rPr>
          <w:rFonts w:ascii="Arial" w:hAnsi="Arial" w:cs="Arial"/>
        </w:rPr>
        <w:t xml:space="preserve">СТО №УРиТП-Р «Регламента приёмки работ и оборудования по качеству и количеству при выполнении ремонта оборудования и работ ТПиР».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</w:t>
      </w:r>
      <w:r>
        <w:rPr>
          <w:rFonts w:ascii="Arial" w:hAnsi="Arial" w:cs="Arial"/>
        </w:rPr>
        <w:t xml:space="preserve">10.2. </w:t>
      </w:r>
      <w:r w:rsidRPr="007D574E">
        <w:rPr>
          <w:rFonts w:ascii="Arial" w:hAnsi="Arial" w:cs="Arial"/>
        </w:rPr>
        <w:t xml:space="preserve">Сдача работ может осуществляться поэтапно и в полном объеме по фактическим </w:t>
      </w:r>
      <w:r w:rsidRPr="007D574E">
        <w:rPr>
          <w:rFonts w:ascii="Arial" w:hAnsi="Arial" w:cs="Arial"/>
        </w:rPr>
        <w:lastRenderedPageBreak/>
        <w:t>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  <w:r w:rsidRPr="007D574E">
        <w:t xml:space="preserve"> </w:t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10.3. </w:t>
      </w:r>
      <w:r w:rsidRPr="007D574E">
        <w:rPr>
          <w:rFonts w:ascii="Arial" w:hAnsi="Arial" w:cs="Arial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</w:t>
      </w:r>
      <w:r w:rsidRPr="00FF32C4">
        <w:rPr>
          <w:rFonts w:ascii="Arial" w:hAnsi="Arial" w:cs="Arial"/>
        </w:rPr>
        <w:t>). В</w:t>
      </w:r>
      <w:r>
        <w:rPr>
          <w:rFonts w:ascii="Arial" w:hAnsi="Arial" w:cs="Arial"/>
        </w:rPr>
        <w:t xml:space="preserve">ыполнение скрытых работ Подрядчиком </w:t>
      </w:r>
      <w:r w:rsidRPr="007D574E">
        <w:rPr>
          <w:rFonts w:ascii="Arial" w:hAnsi="Arial" w:cs="Arial"/>
        </w:rPr>
        <w:t>без приемки Заказчиком</w:t>
      </w:r>
      <w:r>
        <w:rPr>
          <w:rFonts w:ascii="Arial" w:hAnsi="Arial" w:cs="Arial"/>
        </w:rPr>
        <w:t xml:space="preserve"> не допускается.</w:t>
      </w:r>
      <w:r w:rsidRPr="007D57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случае выполнения </w:t>
      </w:r>
      <w:r w:rsidRPr="007D574E">
        <w:rPr>
          <w:rFonts w:ascii="Arial" w:hAnsi="Arial" w:cs="Arial"/>
        </w:rPr>
        <w:t>Подрядчик</w:t>
      </w:r>
      <w:r>
        <w:rPr>
          <w:rFonts w:ascii="Arial" w:hAnsi="Arial" w:cs="Arial"/>
        </w:rPr>
        <w:t xml:space="preserve">ом работ, скрываемых последующими работами без приемки Заказчиком, Подрядчик </w:t>
      </w:r>
      <w:r w:rsidRPr="007D574E">
        <w:rPr>
          <w:rFonts w:ascii="Arial" w:hAnsi="Arial" w:cs="Arial"/>
        </w:rPr>
        <w:t>обязан за свой счет вскрыть и предъявить Заказчику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скрытых работ.</w:t>
      </w:r>
      <w:r>
        <w:rPr>
          <w:rFonts w:ascii="Arial" w:hAnsi="Arial" w:cs="Arial"/>
        </w:rPr>
        <w:t xml:space="preserve">                                                                                           10.4. </w:t>
      </w:r>
      <w:r w:rsidRPr="007D574E">
        <w:rPr>
          <w:rFonts w:ascii="Arial" w:hAnsi="Arial" w:cs="Arial"/>
        </w:rPr>
        <w:t>Сдача работ должна осуществляться в соответствии с нормативно-техническими документами согласно перечню, указанному в п. 7.</w:t>
      </w:r>
      <w:r>
        <w:rPr>
          <w:rFonts w:ascii="Arial" w:hAnsi="Arial" w:cs="Arial"/>
        </w:rPr>
        <w:t>2</w:t>
      </w:r>
      <w:r w:rsidRPr="007D574E">
        <w:rPr>
          <w:rFonts w:ascii="Arial" w:hAnsi="Arial" w:cs="Arial"/>
        </w:rPr>
        <w:t xml:space="preserve">. </w:t>
      </w:r>
      <w:r w:rsidRPr="009A2327">
        <w:rPr>
          <w:rFonts w:ascii="Arial" w:hAnsi="Arial" w:cs="Arial"/>
        </w:rPr>
        <w:t>настоящего ТЗ</w:t>
      </w:r>
      <w:r>
        <w:rPr>
          <w:rFonts w:ascii="Arial" w:hAnsi="Arial" w:cs="Arial"/>
        </w:rPr>
        <w:t xml:space="preserve">                                                                      </w:t>
      </w:r>
      <w:r w:rsidRPr="009A2327">
        <w:rPr>
          <w:rFonts w:ascii="Arial" w:hAnsi="Arial" w:cs="Arial"/>
        </w:rPr>
        <w:t xml:space="preserve">  </w:t>
      </w:r>
      <w:r w:rsidRPr="007D574E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5. </w:t>
      </w:r>
      <w:r w:rsidRPr="007D574E">
        <w:rPr>
          <w:rFonts w:ascii="Arial" w:hAnsi="Arial" w:cs="Arial"/>
        </w:rPr>
        <w:t>Недостатки работ, обнаруженные в ходе сдачи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  <w:r>
        <w:rPr>
          <w:rFonts w:ascii="Arial" w:hAnsi="Arial" w:cs="Arial"/>
        </w:rPr>
        <w:t xml:space="preserve">  </w:t>
      </w:r>
    </w:p>
    <w:p w:rsidR="00E20053" w:rsidRPr="007B5E6F" w:rsidRDefault="00E20053" w:rsidP="00E20053"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</w:t>
      </w:r>
    </w:p>
    <w:p w:rsidR="00E20053" w:rsidRDefault="00E20053" w:rsidP="00E20053">
      <w:pPr>
        <w:rPr>
          <w:rFonts w:ascii="Arial" w:hAnsi="Arial" w:cs="Arial"/>
          <w:b/>
        </w:rPr>
      </w:pPr>
      <w:r w:rsidRPr="009A2327">
        <w:rPr>
          <w:rFonts w:ascii="Arial" w:hAnsi="Arial" w:cs="Arial"/>
          <w:b/>
        </w:rPr>
        <w:t xml:space="preserve">11. Документация, предъявляемая Заказчику </w:t>
      </w:r>
    </w:p>
    <w:p w:rsidR="00E20053" w:rsidRDefault="00E20053" w:rsidP="00E20053">
      <w:pPr>
        <w:rPr>
          <w:rFonts w:ascii="Arial" w:hAnsi="Arial" w:cs="Arial"/>
        </w:rPr>
      </w:pPr>
      <w:r w:rsidRPr="004C778F">
        <w:rPr>
          <w:rFonts w:ascii="Arial" w:hAnsi="Arial" w:cs="Arial"/>
        </w:rPr>
        <w:t xml:space="preserve">11.1. </w:t>
      </w:r>
      <w:r w:rsidRPr="009A2327">
        <w:rPr>
          <w:rFonts w:ascii="Arial" w:hAnsi="Arial" w:cs="Arial"/>
        </w:rPr>
        <w:t>Перечень организаций, участвовавших в производстве работ, фамилии ИТР, ответственных за выполнение этих работ.                                                                               11.2. Сертификаты</w:t>
      </w:r>
      <w:r>
        <w:rPr>
          <w:rFonts w:ascii="Arial" w:hAnsi="Arial" w:cs="Arial"/>
        </w:rPr>
        <w:t>,</w:t>
      </w:r>
      <w:r w:rsidRPr="009A2327">
        <w:rPr>
          <w:rFonts w:ascii="Arial" w:hAnsi="Arial" w:cs="Arial"/>
        </w:rPr>
        <w:t xml:space="preserve"> паспорта на материалы.</w:t>
      </w:r>
      <w:r w:rsidRPr="009A2327">
        <w:t xml:space="preserve">                                                                                             </w:t>
      </w:r>
      <w:r w:rsidRPr="009A2327">
        <w:rPr>
          <w:rFonts w:ascii="Arial" w:hAnsi="Arial" w:cs="Arial"/>
        </w:rPr>
        <w:t>11.3. Акты входного контроля, закупленной продукции.                                                                                                        11.4. Акт технической приемки из ремонта                                                                                                11.5. Акты промежуточной приемки отдельных узлов и конструкций.                                     11.</w:t>
      </w:r>
      <w:r>
        <w:rPr>
          <w:rFonts w:ascii="Arial" w:hAnsi="Arial" w:cs="Arial"/>
        </w:rPr>
        <w:t>6</w:t>
      </w:r>
      <w:r w:rsidRPr="009A2327">
        <w:rPr>
          <w:rFonts w:ascii="Arial" w:hAnsi="Arial" w:cs="Arial"/>
        </w:rPr>
        <w:t>. Табели рабочего времени.                                                                                                                                     11.</w:t>
      </w:r>
      <w:r>
        <w:rPr>
          <w:rFonts w:ascii="Arial" w:hAnsi="Arial" w:cs="Arial"/>
        </w:rPr>
        <w:t>7</w:t>
      </w:r>
      <w:r w:rsidRPr="009A2327">
        <w:rPr>
          <w:rFonts w:ascii="Arial" w:hAnsi="Arial" w:cs="Arial"/>
        </w:rPr>
        <w:t>. Акты на скрытые работы.</w:t>
      </w:r>
      <w:r w:rsidRPr="009A2327">
        <w:t xml:space="preserve">  </w:t>
      </w:r>
      <w:r>
        <w:t xml:space="preserve">          </w:t>
      </w:r>
      <w:r w:rsidRPr="009A2327">
        <w:t xml:space="preserve">                                                                                                                </w:t>
      </w:r>
      <w:r>
        <w:rPr>
          <w:rFonts w:ascii="Arial" w:hAnsi="Arial" w:cs="Arial"/>
        </w:rPr>
        <w:t>11.8</w:t>
      </w:r>
      <w:r w:rsidRPr="009A2327">
        <w:rPr>
          <w:rFonts w:ascii="Arial" w:hAnsi="Arial" w:cs="Arial"/>
        </w:rPr>
        <w:t xml:space="preserve">. ППР,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11.9</w:t>
      </w:r>
      <w:r w:rsidRPr="009A2327">
        <w:rPr>
          <w:rFonts w:ascii="Arial" w:hAnsi="Arial" w:cs="Arial"/>
        </w:rPr>
        <w:t xml:space="preserve">. Другие документы составленные в ходе выполнения работ согласно ТЗ </w:t>
      </w:r>
    </w:p>
    <w:p w:rsidR="00E20053" w:rsidRDefault="00E20053" w:rsidP="00E200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Гарантия Подрядчика</w:t>
      </w:r>
      <w:r w:rsidRPr="009A232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</w:p>
    <w:p w:rsidR="00E20053" w:rsidRDefault="00E20053" w:rsidP="00E20053">
      <w:pPr>
        <w:rPr>
          <w:rFonts w:ascii="Arial" w:hAnsi="Arial" w:cs="Arial"/>
        </w:rPr>
      </w:pPr>
      <w:r w:rsidRPr="00736A46">
        <w:rPr>
          <w:rFonts w:ascii="Arial" w:hAnsi="Arial" w:cs="Arial"/>
        </w:rPr>
        <w:t>Подрядчик должен гарантировать: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36A46">
        <w:rPr>
          <w:rFonts w:ascii="Arial" w:hAnsi="Arial" w:cs="Arial"/>
        </w:rPr>
        <w:t>12.1. Надлежащее качество Работ в полном объеме в соответствии с проектной</w:t>
      </w:r>
      <w:r>
        <w:rPr>
          <w:rFonts w:ascii="Arial" w:hAnsi="Arial" w:cs="Arial"/>
        </w:rPr>
        <w:t xml:space="preserve"> </w:t>
      </w:r>
      <w:r w:rsidRPr="00736A46">
        <w:rPr>
          <w:rFonts w:ascii="Arial" w:hAnsi="Arial" w:cs="Arial"/>
        </w:rPr>
        <w:t>документацией и действующей нормативно-технической д</w:t>
      </w:r>
      <w:r w:rsidRPr="00444548">
        <w:rPr>
          <w:rFonts w:ascii="Arial" w:hAnsi="Arial" w:cs="Arial"/>
        </w:rPr>
        <w:t>окументацией</w:t>
      </w:r>
      <w:r w:rsidRPr="00736A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</w:t>
      </w:r>
      <w:r w:rsidRPr="00736A46">
        <w:rPr>
          <w:rFonts w:ascii="Arial" w:hAnsi="Arial" w:cs="Arial"/>
        </w:rPr>
        <w:t>12.2. Выполнение всех Работ в установленные сроки.</w:t>
      </w:r>
      <w:r>
        <w:rPr>
          <w:rFonts w:ascii="Arial" w:hAnsi="Arial" w:cs="Arial"/>
        </w:rPr>
        <w:t xml:space="preserve">                                                                   </w:t>
      </w:r>
      <w:r w:rsidRPr="00736A46">
        <w:rPr>
          <w:rFonts w:ascii="Arial" w:hAnsi="Arial" w:cs="Arial"/>
        </w:rPr>
        <w:t>12.3. Возмещение Заказчику причиненных убытков при обнаружении недостатков в</w:t>
      </w:r>
      <w:r>
        <w:rPr>
          <w:rFonts w:ascii="Arial" w:hAnsi="Arial" w:cs="Arial"/>
        </w:rPr>
        <w:t xml:space="preserve"> </w:t>
      </w:r>
      <w:r w:rsidRPr="00736A46">
        <w:rPr>
          <w:rFonts w:ascii="Arial" w:hAnsi="Arial" w:cs="Arial"/>
        </w:rPr>
        <w:t>процессе гарантийной эксплуатации объекта.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736A46">
        <w:rPr>
          <w:rFonts w:ascii="Arial" w:hAnsi="Arial" w:cs="Arial"/>
        </w:rPr>
        <w:t>12.4. Подрядчик несет ответственность перед заказчиком за причиненный</w:t>
      </w:r>
      <w:r>
        <w:rPr>
          <w:rFonts w:ascii="Arial" w:hAnsi="Arial" w:cs="Arial"/>
        </w:rPr>
        <w:t xml:space="preserve"> </w:t>
      </w:r>
      <w:r w:rsidRPr="00736A46">
        <w:rPr>
          <w:rFonts w:ascii="Arial" w:hAnsi="Arial" w:cs="Arial"/>
        </w:rPr>
        <w:t>своими действиями или бездействиями ущерб оборудованию и зданиям Заказчика в</w:t>
      </w:r>
      <w:r>
        <w:rPr>
          <w:rFonts w:ascii="Arial" w:hAnsi="Arial" w:cs="Arial"/>
        </w:rPr>
        <w:t xml:space="preserve"> </w:t>
      </w:r>
      <w:r w:rsidRPr="00736A46">
        <w:rPr>
          <w:rFonts w:ascii="Arial" w:hAnsi="Arial" w:cs="Arial"/>
        </w:rPr>
        <w:t xml:space="preserve">размере затрат на восстановление.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Pr="00736A46">
        <w:rPr>
          <w:rFonts w:ascii="Arial" w:hAnsi="Arial" w:cs="Arial"/>
        </w:rPr>
        <w:t>12.5. Срок гарантии выполненных Работ устанавливается</w:t>
      </w:r>
      <w:r>
        <w:rPr>
          <w:rFonts w:ascii="Arial" w:hAnsi="Arial" w:cs="Arial"/>
        </w:rPr>
        <w:t xml:space="preserve"> </w:t>
      </w:r>
      <w:r w:rsidRPr="00736A46">
        <w:rPr>
          <w:rFonts w:ascii="Arial" w:hAnsi="Arial" w:cs="Arial"/>
        </w:rPr>
        <w:t>продолжительностью</w:t>
      </w:r>
      <w:r>
        <w:rPr>
          <w:rFonts w:ascii="Arial" w:hAnsi="Arial" w:cs="Arial"/>
        </w:rPr>
        <w:t xml:space="preserve"> 24 месяца</w:t>
      </w:r>
      <w:r w:rsidRPr="00736A46">
        <w:rPr>
          <w:rFonts w:ascii="Arial" w:hAnsi="Arial" w:cs="Arial"/>
        </w:rPr>
        <w:t xml:space="preserve"> с момента подписания Акта технической приемки</w:t>
      </w:r>
      <w:r>
        <w:rPr>
          <w:rFonts w:ascii="Arial" w:hAnsi="Arial" w:cs="Arial"/>
        </w:rPr>
        <w:t xml:space="preserve"> из ремонта выполненных работ. </w:t>
      </w:r>
    </w:p>
    <w:p w:rsidR="00E20053" w:rsidRPr="00736A46" w:rsidRDefault="00E20053" w:rsidP="00E20053">
      <w:pPr>
        <w:rPr>
          <w:rFonts w:ascii="Arial" w:hAnsi="Arial" w:cs="Arial"/>
        </w:rPr>
      </w:pPr>
    </w:p>
    <w:p w:rsidR="00E20053" w:rsidRDefault="00E20053" w:rsidP="00E20053">
      <w:pPr>
        <w:rPr>
          <w:rFonts w:ascii="Arial" w:hAnsi="Arial" w:cs="Arial"/>
          <w:b/>
        </w:rPr>
      </w:pPr>
      <w:r w:rsidRPr="00C44498">
        <w:rPr>
          <w:rFonts w:ascii="Arial" w:hAnsi="Arial" w:cs="Arial"/>
          <w:b/>
        </w:rPr>
        <w:t>13. Приложения к ТЗ:</w:t>
      </w:r>
      <w:r>
        <w:rPr>
          <w:rFonts w:ascii="Arial" w:hAnsi="Arial" w:cs="Arial"/>
          <w:b/>
        </w:rPr>
        <w:t xml:space="preserve"> </w:t>
      </w:r>
    </w:p>
    <w:p w:rsidR="00E20053" w:rsidRPr="008C5996" w:rsidRDefault="00E20053" w:rsidP="00E20053">
      <w:pPr>
        <w:rPr>
          <w:rFonts w:ascii="Arial" w:hAnsi="Arial" w:cs="Arial"/>
        </w:rPr>
      </w:pPr>
      <w:r w:rsidRPr="005B6989">
        <w:rPr>
          <w:rFonts w:ascii="Arial" w:hAnsi="Arial" w:cs="Arial"/>
        </w:rPr>
        <w:t>1. Требования по охране труда;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5B6989">
        <w:rPr>
          <w:rFonts w:ascii="Arial" w:hAnsi="Arial" w:cs="Arial"/>
        </w:rPr>
        <w:t>2. Сводный сметный расчет;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</w:rPr>
        <w:lastRenderedPageBreak/>
        <w:t>3</w:t>
      </w:r>
      <w:r w:rsidRPr="005B6989">
        <w:rPr>
          <w:rFonts w:ascii="Arial" w:hAnsi="Arial" w:cs="Arial"/>
        </w:rPr>
        <w:t>. Перечень материалов, предоставляемых Подрядчиком;</w:t>
      </w:r>
      <w:r w:rsidRPr="008C59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4</w:t>
      </w:r>
      <w:r w:rsidRPr="008C5996">
        <w:rPr>
          <w:rFonts w:ascii="Arial" w:hAnsi="Arial" w:cs="Arial"/>
        </w:rPr>
        <w:t>. Форма запроса для Подрядчика "Си</w:t>
      </w:r>
      <w:r>
        <w:rPr>
          <w:rFonts w:ascii="Arial" w:hAnsi="Arial" w:cs="Arial"/>
        </w:rPr>
        <w:t>стема менеджмента охраны труда";                               5</w:t>
      </w:r>
      <w:r w:rsidRPr="008C5996">
        <w:rPr>
          <w:rFonts w:ascii="Arial" w:hAnsi="Arial" w:cs="Arial"/>
        </w:rPr>
        <w:t>. Форма запроса для По</w:t>
      </w:r>
      <w:r>
        <w:rPr>
          <w:rFonts w:ascii="Arial" w:hAnsi="Arial" w:cs="Arial"/>
        </w:rPr>
        <w:t>дрядчика "Аттестация персонала";</w:t>
      </w:r>
    </w:p>
    <w:p w:rsidR="00E20053" w:rsidRPr="005B6989" w:rsidRDefault="00E20053" w:rsidP="00E200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bookmarkStart w:id="0" w:name="_GoBack"/>
      <w:bookmarkEnd w:id="0"/>
    </w:p>
    <w:sectPr w:rsidR="00E20053" w:rsidRPr="005B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DC"/>
    <w:rsid w:val="000C3449"/>
    <w:rsid w:val="00122CF5"/>
    <w:rsid w:val="007105D1"/>
    <w:rsid w:val="00CF78DC"/>
    <w:rsid w:val="00E2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CA581-117E-414C-86FB-B73516F2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E20053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20053"/>
    <w:pPr>
      <w:widowControl w:val="0"/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character" w:customStyle="1" w:styleId="a3">
    <w:name w:val="Основной текст_"/>
    <w:basedOn w:val="a0"/>
    <w:link w:val="6"/>
    <w:rsid w:val="00E2005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E20053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table" w:styleId="a4">
    <w:name w:val="Table Grid"/>
    <w:basedOn w:val="a1"/>
    <w:uiPriority w:val="39"/>
    <w:rsid w:val="00E2005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200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200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2005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Анастасия Константиновна</dc:creator>
  <cp:keywords/>
  <dc:description/>
  <cp:lastModifiedBy>Новикова Ольга Анатольевна</cp:lastModifiedBy>
  <cp:revision>3</cp:revision>
  <dcterms:created xsi:type="dcterms:W3CDTF">2019-03-12T08:00:00Z</dcterms:created>
  <dcterms:modified xsi:type="dcterms:W3CDTF">2019-03-19T06:29:00Z</dcterms:modified>
</cp:coreProperties>
</file>