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34652A" w:rsidRDefault="00A756A8" w:rsidP="00A756A8">
      <w:pPr>
        <w:spacing w:after="200" w:line="276" w:lineRule="auto"/>
        <w:ind w:firstLine="0"/>
        <w:jc w:val="center"/>
        <w:rPr>
          <w:rFonts w:eastAsia="Calibri"/>
          <w:b/>
          <w:snapToGrid/>
          <w:sz w:val="22"/>
          <w:szCs w:val="22"/>
          <w:lang w:eastAsia="en-US"/>
        </w:rPr>
      </w:pPr>
      <w:bookmarkStart w:id="0" w:name="_Hlt447028322"/>
      <w:r w:rsidRPr="0034652A">
        <w:rPr>
          <w:rFonts w:eastAsia="Calibri"/>
          <w:b/>
          <w:snapToGrid/>
          <w:sz w:val="22"/>
          <w:szCs w:val="22"/>
          <w:lang w:eastAsia="en-US"/>
        </w:rPr>
        <w:t xml:space="preserve">                                                                                             «УТВЕРЖДАЮ»</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Заместитель директора по закупкам и общим вопросам</w:t>
      </w:r>
      <w:r w:rsidRPr="0034652A">
        <w:rPr>
          <w:rFonts w:eastAsia="Calibri"/>
          <w:snapToGrid/>
          <w:sz w:val="22"/>
          <w:szCs w:val="22"/>
          <w:lang w:eastAsia="en-US"/>
        </w:rPr>
        <w:t xml:space="preserve"> </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5E2EBF"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филиала «Яйвинская ГРЭС» </w:t>
      </w:r>
      <w:r w:rsidR="005E3365" w:rsidRPr="0034652A">
        <w:rPr>
          <w:rFonts w:eastAsia="Calibri"/>
          <w:snapToGrid/>
          <w:sz w:val="22"/>
          <w:szCs w:val="22"/>
          <w:lang w:eastAsia="en-US"/>
        </w:rPr>
        <w:t>П</w:t>
      </w:r>
      <w:r w:rsidRPr="0034652A">
        <w:rPr>
          <w:rFonts w:eastAsia="Calibri"/>
          <w:snapToGrid/>
          <w:sz w:val="22"/>
          <w:szCs w:val="22"/>
          <w:lang w:eastAsia="en-US"/>
        </w:rPr>
        <w:t>АО «</w:t>
      </w:r>
      <w:r w:rsidR="005E3365" w:rsidRPr="0034652A">
        <w:rPr>
          <w:rFonts w:eastAsia="Calibri"/>
          <w:snapToGrid/>
          <w:sz w:val="22"/>
          <w:szCs w:val="22"/>
          <w:lang w:eastAsia="en-US"/>
        </w:rPr>
        <w:t>Юнипро</w:t>
      </w:r>
      <w:r w:rsidRPr="0034652A">
        <w:rPr>
          <w:rFonts w:eastAsia="Calibri"/>
          <w:snapToGrid/>
          <w:sz w:val="22"/>
          <w:szCs w:val="22"/>
          <w:lang w:eastAsia="en-US"/>
        </w:rPr>
        <w:t>»</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_________________________ </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В</w:t>
      </w:r>
      <w:r w:rsidR="000042E1" w:rsidRPr="0034652A">
        <w:rPr>
          <w:rFonts w:eastAsia="Calibri"/>
          <w:snapToGrid/>
          <w:sz w:val="22"/>
          <w:szCs w:val="22"/>
          <w:lang w:eastAsia="en-US"/>
        </w:rPr>
        <w:t>.</w:t>
      </w:r>
      <w:r w:rsidR="005E2EBF" w:rsidRPr="0034652A">
        <w:rPr>
          <w:rFonts w:eastAsia="Calibri"/>
          <w:snapToGrid/>
          <w:sz w:val="22"/>
          <w:szCs w:val="22"/>
          <w:lang w:eastAsia="en-US"/>
        </w:rPr>
        <w:t>В</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Николенко</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F07ADE">
        <w:rPr>
          <w:rFonts w:eastAsia="Calibri"/>
          <w:snapToGrid/>
          <w:sz w:val="22"/>
          <w:szCs w:val="22"/>
          <w:lang w:eastAsia="en-US"/>
        </w:rPr>
        <w:t>«29» апреля</w:t>
      </w:r>
      <w:bookmarkStart w:id="1" w:name="_GoBack"/>
      <w:bookmarkEnd w:id="1"/>
      <w:r w:rsidR="00290D38" w:rsidRPr="0034652A">
        <w:rPr>
          <w:rFonts w:eastAsia="Calibri"/>
          <w:snapToGrid/>
          <w:sz w:val="22"/>
          <w:szCs w:val="22"/>
          <w:lang w:eastAsia="en-US"/>
        </w:rPr>
        <w:t xml:space="preserve"> 201</w:t>
      </w:r>
      <w:r w:rsidR="00D9180D">
        <w:rPr>
          <w:rFonts w:eastAsia="Calibri"/>
          <w:snapToGrid/>
          <w:sz w:val="22"/>
          <w:szCs w:val="22"/>
          <w:lang w:eastAsia="en-US"/>
        </w:rPr>
        <w:t>9</w:t>
      </w:r>
      <w:r w:rsidRPr="0034652A">
        <w:rPr>
          <w:rFonts w:eastAsia="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Default="00093201" w:rsidP="00925A92">
      <w:pPr>
        <w:snapToGrid w:val="0"/>
        <w:spacing w:line="240" w:lineRule="auto"/>
        <w:rPr>
          <w:snapToGrid/>
          <w:highlight w:val="lightGray"/>
        </w:rPr>
      </w:pPr>
    </w:p>
    <w:p w:rsidR="0034652A" w:rsidRDefault="0034652A"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352F87">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502BF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502BF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502BF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502BF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502BF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502BF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502BF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502BF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502BF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502BF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CD4CCC">
        <w:rPr>
          <w:color w:val="000000"/>
          <w:sz w:val="24"/>
          <w:szCs w:val="24"/>
        </w:rPr>
        <w:t>6190</w:t>
      </w:r>
      <w:r w:rsidR="00CD4CCC" w:rsidRPr="00CD4CCC">
        <w:rPr>
          <w:color w:val="000000"/>
          <w:sz w:val="24"/>
          <w:szCs w:val="24"/>
        </w:rPr>
        <w:t>748</w:t>
      </w:r>
      <w:r w:rsidR="0034652A">
        <w:rPr>
          <w:color w:val="000000"/>
          <w:sz w:val="24"/>
          <w:szCs w:val="24"/>
        </w:rPr>
        <w:t>-1</w:t>
      </w:r>
      <w:r w:rsidR="00C326AB">
        <w:rPr>
          <w:color w:val="000000"/>
          <w:sz w:val="24"/>
          <w:szCs w:val="24"/>
        </w:rPr>
        <w:t xml:space="preserve"> </w:t>
      </w:r>
      <w:r w:rsidR="008A2685" w:rsidRPr="0044096E">
        <w:rPr>
          <w:sz w:val="24"/>
          <w:szCs w:val="24"/>
        </w:rPr>
        <w:t xml:space="preserve">от </w:t>
      </w:r>
      <w:r w:rsidR="00CD4CCC" w:rsidRPr="00CD4CCC">
        <w:rPr>
          <w:sz w:val="24"/>
          <w:szCs w:val="24"/>
        </w:rPr>
        <w:t>29</w:t>
      </w:r>
      <w:r w:rsidR="008A2685" w:rsidRPr="0044096E">
        <w:rPr>
          <w:sz w:val="24"/>
          <w:szCs w:val="24"/>
        </w:rPr>
        <w:t>.</w:t>
      </w:r>
      <w:r w:rsidR="0034652A">
        <w:rPr>
          <w:sz w:val="24"/>
          <w:szCs w:val="24"/>
        </w:rPr>
        <w:t>0</w:t>
      </w:r>
      <w:r w:rsidR="003D298B">
        <w:rPr>
          <w:sz w:val="24"/>
          <w:szCs w:val="24"/>
        </w:rPr>
        <w:t>4</w:t>
      </w:r>
      <w:r w:rsidR="00290D38" w:rsidRPr="0044096E">
        <w:rPr>
          <w:sz w:val="24"/>
          <w:szCs w:val="24"/>
        </w:rPr>
        <w:t>.201</w:t>
      </w:r>
      <w:r w:rsidR="00D9180D">
        <w:rPr>
          <w:sz w:val="24"/>
          <w:szCs w:val="24"/>
        </w:rPr>
        <w:t>9</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CD4CCC">
        <w:rPr>
          <w:rStyle w:val="af2"/>
          <w:sz w:val="22"/>
          <w:szCs w:val="22"/>
        </w:rPr>
        <w:t>http://www.unipro.energy/purchase/documents/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4652A">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CD4CCC" w:rsidP="00253F0B">
            <w:pPr>
              <w:autoSpaceDE w:val="0"/>
              <w:autoSpaceDN w:val="0"/>
              <w:adjustRightInd w:val="0"/>
              <w:spacing w:line="276" w:lineRule="auto"/>
              <w:ind w:right="-72" w:firstLine="0"/>
              <w:jc w:val="left"/>
              <w:rPr>
                <w:bCs/>
                <w:sz w:val="24"/>
                <w:szCs w:val="24"/>
              </w:rPr>
            </w:pPr>
            <w:r w:rsidRPr="00CD4CCC">
              <w:rPr>
                <w:sz w:val="24"/>
                <w:szCs w:val="24"/>
              </w:rPr>
              <w:t>Резервуар для транформаторного масла Т5 энергоблока ст. №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3D298B">
              <w:rPr>
                <w:sz w:val="24"/>
                <w:szCs w:val="24"/>
                <w:lang w:eastAsia="en-US"/>
              </w:rPr>
              <w:t>Забродина Надежда Александровна</w:t>
            </w:r>
            <w:r w:rsidR="00035104">
              <w:rPr>
                <w:sz w:val="24"/>
                <w:szCs w:val="24"/>
                <w:lang w:eastAsia="en-US"/>
              </w:rPr>
              <w:t xml:space="preserve"> </w:t>
            </w:r>
            <w:r w:rsidRPr="00F3026D">
              <w:rPr>
                <w:sz w:val="24"/>
                <w:szCs w:val="24"/>
                <w:lang w:eastAsia="en-US"/>
              </w:rPr>
              <w:t xml:space="preserve">адрес электронной почты: </w:t>
            </w:r>
            <w:r w:rsidR="003D298B">
              <w:rPr>
                <w:color w:val="365F91" w:themeColor="accent1" w:themeShade="BF"/>
                <w:sz w:val="22"/>
                <w:szCs w:val="22"/>
                <w:lang w:val="en-US"/>
              </w:rPr>
              <w:t>Zabrodina</w:t>
            </w:r>
            <w:r w:rsidR="003D298B" w:rsidRPr="003D298B">
              <w:rPr>
                <w:color w:val="365F91" w:themeColor="accent1" w:themeShade="BF"/>
                <w:sz w:val="22"/>
                <w:szCs w:val="22"/>
              </w:rPr>
              <w:t>_</w:t>
            </w:r>
            <w:r w:rsidR="003D298B">
              <w:rPr>
                <w:color w:val="365F91" w:themeColor="accent1" w:themeShade="BF"/>
                <w:sz w:val="22"/>
                <w:szCs w:val="22"/>
                <w:lang w:val="en-US"/>
              </w:rPr>
              <w:t>N</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3D298B">
              <w:rPr>
                <w:sz w:val="24"/>
                <w:szCs w:val="24"/>
                <w:lang w:eastAsia="en-US"/>
              </w:rPr>
              <w:t>338</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CD4CCC" w:rsidRDefault="00BC5425" w:rsidP="00D9180D">
            <w:pPr>
              <w:tabs>
                <w:tab w:val="left" w:pos="386"/>
              </w:tabs>
              <w:spacing w:line="276" w:lineRule="auto"/>
              <w:ind w:firstLine="0"/>
              <w:jc w:val="left"/>
              <w:rPr>
                <w:sz w:val="22"/>
                <w:szCs w:val="22"/>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00CD4CCC">
              <w:rPr>
                <w:spacing w:val="-6"/>
                <w:sz w:val="22"/>
                <w:szCs w:val="22"/>
                <w:lang w:eastAsia="en-US"/>
              </w:rPr>
              <w:t>(</w:t>
            </w:r>
            <w:hyperlink r:id="rId9" w:history="1">
              <w:r w:rsidR="00CD4CCC" w:rsidRPr="008C38CF">
                <w:rPr>
                  <w:rStyle w:val="af2"/>
                  <w:sz w:val="22"/>
                  <w:szCs w:val="22"/>
                  <w:lang w:eastAsia="en-US"/>
                </w:rPr>
                <w:t>http://www.unipro.energy/purchase/announcement/</w:t>
              </w:r>
            </w:hyperlink>
            <w:r w:rsidR="00CD4CCC">
              <w:rPr>
                <w:sz w:val="22"/>
                <w:szCs w:val="22"/>
                <w:lang w:eastAsia="en-US"/>
              </w:rPr>
              <w:t>)</w:t>
            </w:r>
          </w:p>
          <w:p w:rsidR="00BC5425" w:rsidRPr="00F3026D" w:rsidRDefault="00BC5425" w:rsidP="00D9180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CD4CCC">
              <w:rPr>
                <w:sz w:val="24"/>
                <w:szCs w:val="24"/>
                <w:lang w:eastAsia="en-US"/>
              </w:rPr>
              <w:t>29</w:t>
            </w:r>
            <w:r w:rsidRPr="009305F6">
              <w:rPr>
                <w:sz w:val="24"/>
                <w:szCs w:val="24"/>
                <w:lang w:eastAsia="en-US"/>
              </w:rPr>
              <w:t>.</w:t>
            </w:r>
            <w:r w:rsidR="00ED114B">
              <w:rPr>
                <w:sz w:val="24"/>
                <w:szCs w:val="24"/>
                <w:lang w:eastAsia="en-US"/>
              </w:rPr>
              <w:t>0</w:t>
            </w:r>
            <w:r w:rsidR="003D298B">
              <w:rPr>
                <w:sz w:val="24"/>
                <w:szCs w:val="24"/>
                <w:lang w:eastAsia="en-US"/>
              </w:rPr>
              <w:t>4</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D9180D">
              <w:rPr>
                <w:sz w:val="24"/>
                <w:szCs w:val="24"/>
                <w:lang w:eastAsia="en-US"/>
              </w:rPr>
              <w:t>9</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D298B">
              <w:rPr>
                <w:sz w:val="24"/>
                <w:szCs w:val="24"/>
                <w:lang w:eastAsia="en-US"/>
              </w:rPr>
              <w:t>14</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A53BFA">
              <w:rPr>
                <w:sz w:val="24"/>
                <w:szCs w:val="24"/>
                <w:lang w:eastAsia="en-US"/>
              </w:rPr>
              <w:t>08</w:t>
            </w:r>
            <w:r w:rsidRPr="009305F6">
              <w:rPr>
                <w:sz w:val="24"/>
                <w:szCs w:val="24"/>
                <w:lang w:eastAsia="en-US"/>
              </w:rPr>
              <w:t>.</w:t>
            </w:r>
            <w:r w:rsidR="00ED114B">
              <w:rPr>
                <w:sz w:val="24"/>
                <w:szCs w:val="24"/>
                <w:lang w:eastAsia="en-US"/>
              </w:rPr>
              <w:t>0</w:t>
            </w:r>
            <w:r w:rsidR="00CD4CCC">
              <w:rPr>
                <w:sz w:val="24"/>
                <w:szCs w:val="24"/>
                <w:lang w:eastAsia="en-US"/>
              </w:rPr>
              <w:t>5</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D9180D">
              <w:rPr>
                <w:sz w:val="24"/>
                <w:szCs w:val="24"/>
                <w:lang w:eastAsia="en-US"/>
              </w:rPr>
              <w:t>9</w:t>
            </w:r>
            <w:r w:rsidR="008450B8">
              <w:rPr>
                <w:sz w:val="24"/>
                <w:szCs w:val="24"/>
                <w:lang w:eastAsia="en-US"/>
              </w:rPr>
              <w:t xml:space="preserve">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D298B" w:rsidRDefault="00627211" w:rsidP="003745E5">
            <w:pPr>
              <w:autoSpaceDE w:val="0"/>
              <w:autoSpaceDN w:val="0"/>
              <w:adjustRightInd w:val="0"/>
              <w:spacing w:line="276" w:lineRule="auto"/>
              <w:ind w:firstLine="0"/>
              <w:jc w:val="left"/>
              <w:rPr>
                <w:b/>
                <w:sz w:val="24"/>
                <w:szCs w:val="24"/>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
          <w:p w:rsidR="003745E5" w:rsidRPr="00035104" w:rsidRDefault="003D298B" w:rsidP="003745E5">
            <w:pPr>
              <w:autoSpaceDE w:val="0"/>
              <w:autoSpaceDN w:val="0"/>
              <w:adjustRightInd w:val="0"/>
              <w:spacing w:line="276" w:lineRule="auto"/>
              <w:ind w:firstLine="0"/>
              <w:jc w:val="left"/>
              <w:rPr>
                <w:i/>
                <w:sz w:val="22"/>
                <w:szCs w:val="22"/>
                <w:lang w:eastAsia="en-US"/>
              </w:rPr>
            </w:pPr>
            <w:r>
              <w:rPr>
                <w:color w:val="365F91" w:themeColor="accent1" w:themeShade="BF"/>
                <w:sz w:val="22"/>
                <w:szCs w:val="22"/>
                <w:lang w:val="en-US"/>
              </w:rPr>
              <w:t>Zabrodina</w:t>
            </w:r>
            <w:r w:rsidRPr="003D298B">
              <w:rPr>
                <w:color w:val="365F91" w:themeColor="accent1" w:themeShade="BF"/>
                <w:sz w:val="22"/>
                <w:szCs w:val="22"/>
              </w:rPr>
              <w:t>_</w:t>
            </w:r>
            <w:r>
              <w:rPr>
                <w:color w:val="365F91" w:themeColor="accent1" w:themeShade="BF"/>
                <w:sz w:val="22"/>
                <w:szCs w:val="22"/>
                <w:lang w:val="en-US"/>
              </w:rPr>
              <w:t>N</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326AB" w:rsidP="00D9180D">
            <w:pPr>
              <w:tabs>
                <w:tab w:val="left" w:pos="0"/>
                <w:tab w:val="left" w:pos="5657"/>
              </w:tabs>
              <w:spacing w:line="276" w:lineRule="auto"/>
              <w:ind w:right="153" w:firstLine="0"/>
              <w:jc w:val="left"/>
              <w:rPr>
                <w:i/>
                <w:sz w:val="24"/>
                <w:szCs w:val="24"/>
              </w:rPr>
            </w:pPr>
            <w:r>
              <w:rPr>
                <w:sz w:val="24"/>
                <w:szCs w:val="24"/>
                <w:lang w:eastAsia="en-US"/>
              </w:rPr>
              <w:t>с</w:t>
            </w:r>
            <w:r w:rsidR="00253F0B">
              <w:rPr>
                <w:sz w:val="24"/>
                <w:szCs w:val="24"/>
                <w:lang w:eastAsia="en-US"/>
              </w:rPr>
              <w:t xml:space="preserve"> </w:t>
            </w:r>
            <w:r w:rsidR="008450B8">
              <w:rPr>
                <w:sz w:val="24"/>
                <w:szCs w:val="24"/>
                <w:lang w:eastAsia="en-US"/>
              </w:rPr>
              <w:t>0</w:t>
            </w:r>
            <w:r>
              <w:rPr>
                <w:sz w:val="24"/>
                <w:szCs w:val="24"/>
                <w:lang w:eastAsia="en-US"/>
              </w:rPr>
              <w:t>1</w:t>
            </w:r>
            <w:r w:rsidR="00253F0B">
              <w:rPr>
                <w:sz w:val="24"/>
                <w:szCs w:val="24"/>
                <w:lang w:eastAsia="en-US"/>
              </w:rPr>
              <w:t xml:space="preserve"> </w:t>
            </w:r>
            <w:r w:rsidR="00690008">
              <w:rPr>
                <w:sz w:val="24"/>
                <w:szCs w:val="24"/>
                <w:lang w:eastAsia="en-US"/>
              </w:rPr>
              <w:t>июня</w:t>
            </w:r>
            <w:r w:rsidR="00253F0B">
              <w:rPr>
                <w:sz w:val="24"/>
                <w:szCs w:val="24"/>
                <w:lang w:eastAsia="en-US"/>
              </w:rPr>
              <w:t xml:space="preserve"> по </w:t>
            </w:r>
            <w:r w:rsidR="00690008">
              <w:rPr>
                <w:sz w:val="24"/>
                <w:szCs w:val="24"/>
                <w:lang w:eastAsia="en-US"/>
              </w:rPr>
              <w:t>30</w:t>
            </w:r>
            <w:r w:rsidR="008450B8">
              <w:rPr>
                <w:sz w:val="24"/>
                <w:szCs w:val="24"/>
                <w:lang w:eastAsia="en-US"/>
              </w:rPr>
              <w:t xml:space="preserve"> </w:t>
            </w:r>
            <w:r w:rsidR="00690008">
              <w:rPr>
                <w:sz w:val="24"/>
                <w:szCs w:val="24"/>
                <w:lang w:eastAsia="en-US"/>
              </w:rPr>
              <w:t>июня</w:t>
            </w:r>
            <w:r w:rsidR="00326327">
              <w:rPr>
                <w:sz w:val="24"/>
                <w:szCs w:val="24"/>
                <w:lang w:eastAsia="en-US"/>
              </w:rPr>
              <w:t xml:space="preserve"> </w:t>
            </w:r>
            <w:r w:rsidR="007F525C">
              <w:rPr>
                <w:sz w:val="24"/>
                <w:szCs w:val="24"/>
                <w:lang w:eastAsia="en-US"/>
              </w:rPr>
              <w:t>201</w:t>
            </w:r>
            <w:r w:rsidR="00D9180D">
              <w:rPr>
                <w:sz w:val="24"/>
                <w:szCs w:val="24"/>
                <w:lang w:eastAsia="en-US"/>
              </w:rPr>
              <w:t>9</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34652A" w:rsidRDefault="00EA7394" w:rsidP="00EA7394">
            <w:pPr>
              <w:tabs>
                <w:tab w:val="left" w:pos="2410"/>
              </w:tabs>
              <w:spacing w:line="240" w:lineRule="auto"/>
              <w:ind w:firstLine="0"/>
              <w:rPr>
                <w:bCs/>
                <w:sz w:val="24"/>
                <w:szCs w:val="24"/>
              </w:rPr>
            </w:pPr>
            <w:r w:rsidRPr="0034652A">
              <w:rPr>
                <w:b/>
                <w:bCs/>
                <w:sz w:val="24"/>
                <w:szCs w:val="24"/>
              </w:rPr>
              <w:t>Место доставки:</w:t>
            </w:r>
            <w:r w:rsidRPr="0034652A">
              <w:rPr>
                <w:bCs/>
                <w:sz w:val="24"/>
                <w:szCs w:val="24"/>
              </w:rPr>
              <w:t xml:space="preserve"> филиал «</w:t>
            </w:r>
            <w:r w:rsidR="00581D7C" w:rsidRPr="0034652A">
              <w:rPr>
                <w:bCs/>
                <w:sz w:val="24"/>
                <w:szCs w:val="24"/>
              </w:rPr>
              <w:t>Яйвинская</w:t>
            </w:r>
            <w:r w:rsidRPr="0034652A">
              <w:rPr>
                <w:bCs/>
                <w:sz w:val="24"/>
                <w:szCs w:val="24"/>
              </w:rPr>
              <w:t xml:space="preserve"> ГРЭС» </w:t>
            </w:r>
            <w:r w:rsidR="00F52487" w:rsidRPr="0034652A">
              <w:rPr>
                <w:bCs/>
                <w:sz w:val="24"/>
                <w:szCs w:val="24"/>
              </w:rPr>
              <w:t>П</w:t>
            </w:r>
            <w:r w:rsidRPr="0034652A">
              <w:rPr>
                <w:bCs/>
                <w:sz w:val="24"/>
                <w:szCs w:val="24"/>
              </w:rPr>
              <w:t>АО «</w:t>
            </w:r>
            <w:r w:rsidR="00F52487" w:rsidRPr="0034652A">
              <w:rPr>
                <w:bCs/>
                <w:sz w:val="24"/>
                <w:szCs w:val="24"/>
              </w:rPr>
              <w:t>Юнипро</w:t>
            </w:r>
            <w:r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p w:rsidR="00BC5425" w:rsidRPr="0034652A" w:rsidRDefault="00EA7394" w:rsidP="00F52487">
            <w:pPr>
              <w:tabs>
                <w:tab w:val="left" w:pos="0"/>
              </w:tabs>
              <w:autoSpaceDE w:val="0"/>
              <w:autoSpaceDN w:val="0"/>
              <w:adjustRightInd w:val="0"/>
              <w:spacing w:line="276" w:lineRule="auto"/>
              <w:ind w:left="69" w:hanging="69"/>
              <w:jc w:val="left"/>
              <w:rPr>
                <w:sz w:val="24"/>
                <w:szCs w:val="24"/>
                <w:lang w:eastAsia="en-US"/>
              </w:rPr>
            </w:pPr>
            <w:r w:rsidRPr="0034652A">
              <w:rPr>
                <w:b/>
                <w:color w:val="000000"/>
                <w:sz w:val="24"/>
                <w:szCs w:val="24"/>
              </w:rPr>
              <w:t>Автотранспортом:</w:t>
            </w:r>
            <w:r w:rsidRPr="0034652A">
              <w:rPr>
                <w:color w:val="000000"/>
                <w:sz w:val="24"/>
                <w:szCs w:val="24"/>
              </w:rPr>
              <w:t xml:space="preserve"> </w:t>
            </w:r>
            <w:r w:rsidR="003D0628" w:rsidRPr="0034652A">
              <w:rPr>
                <w:bCs/>
                <w:sz w:val="24"/>
                <w:szCs w:val="24"/>
              </w:rPr>
              <w:t xml:space="preserve">филиал «Яйвинская ГРЭС» </w:t>
            </w:r>
            <w:r w:rsidR="00F52487" w:rsidRPr="0034652A">
              <w:rPr>
                <w:bCs/>
                <w:sz w:val="24"/>
                <w:szCs w:val="24"/>
              </w:rPr>
              <w:t>П</w:t>
            </w:r>
            <w:r w:rsidR="003D0628" w:rsidRPr="0034652A">
              <w:rPr>
                <w:bCs/>
                <w:sz w:val="24"/>
                <w:szCs w:val="24"/>
              </w:rPr>
              <w:t>АО</w:t>
            </w:r>
            <w:r w:rsidR="0034652A" w:rsidRPr="0034652A">
              <w:rPr>
                <w:bCs/>
                <w:sz w:val="24"/>
                <w:szCs w:val="24"/>
              </w:rPr>
              <w:t xml:space="preserve"> </w:t>
            </w:r>
            <w:r w:rsidR="003D0628" w:rsidRPr="0034652A">
              <w:rPr>
                <w:bCs/>
                <w:sz w:val="24"/>
                <w:szCs w:val="24"/>
              </w:rPr>
              <w:t>«</w:t>
            </w:r>
            <w:r w:rsidR="00F52487" w:rsidRPr="0034652A">
              <w:rPr>
                <w:bCs/>
                <w:sz w:val="24"/>
                <w:szCs w:val="24"/>
              </w:rPr>
              <w:t>Юнипро</w:t>
            </w:r>
            <w:r w:rsidR="003D0628"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r w:rsidR="00CD4CCC">
              <w:rPr>
                <w:spacing w:val="-6"/>
                <w:sz w:val="22"/>
                <w:szCs w:val="22"/>
                <w:lang w:eastAsia="en-US"/>
              </w:rPr>
              <w:t>(</w:t>
            </w:r>
            <w:r w:rsidR="00CD4CCC">
              <w:rPr>
                <w:rStyle w:val="af2"/>
                <w:sz w:val="22"/>
                <w:szCs w:val="22"/>
                <w:lang w:eastAsia="en-US"/>
              </w:rPr>
              <w:t>http://www.unipro.energy/purchase/announcement/</w:t>
            </w:r>
            <w:r w:rsidR="00CD4CCC">
              <w:rPr>
                <w:sz w:val="22"/>
                <w:szCs w:val="22"/>
                <w:lang w:eastAsia="en-US"/>
              </w:rPr>
              <w:t>)</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r w:rsidR="00CD4CCC">
              <w:rPr>
                <w:spacing w:val="-6"/>
                <w:sz w:val="22"/>
                <w:szCs w:val="22"/>
                <w:lang w:eastAsia="en-US"/>
              </w:rPr>
              <w:t>(</w:t>
            </w:r>
            <w:r w:rsidR="00CD4CCC">
              <w:rPr>
                <w:rStyle w:val="af2"/>
                <w:sz w:val="22"/>
                <w:szCs w:val="22"/>
                <w:lang w:eastAsia="en-US"/>
              </w:rPr>
              <w:t>http://www.unipro.energy/purchase/announcement/</w:t>
            </w:r>
            <w:r w:rsidR="00CD4CCC">
              <w:rPr>
                <w:sz w:val="22"/>
                <w:szCs w:val="22"/>
                <w:lang w:eastAsia="en-US"/>
              </w:rPr>
              <w:t>)</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r w:rsidR="00CD4CCC">
        <w:rPr>
          <w:rStyle w:val="af2"/>
          <w:sz w:val="24"/>
          <w:szCs w:val="24"/>
        </w:rPr>
        <w:t>www.</w:t>
      </w:r>
      <w:r w:rsidR="00CD4CCC">
        <w:rPr>
          <w:rStyle w:val="af2"/>
          <w:sz w:val="24"/>
          <w:szCs w:val="24"/>
          <w:lang w:val="en-US"/>
        </w:rPr>
        <w:t>unipro</w:t>
      </w:r>
      <w:r w:rsidR="00CD4CCC" w:rsidRPr="00CD4CCC">
        <w:rPr>
          <w:rStyle w:val="af2"/>
          <w:sz w:val="24"/>
          <w:szCs w:val="24"/>
        </w:rPr>
        <w:t>.</w:t>
      </w:r>
      <w:r w:rsidR="00CD4CCC">
        <w:rPr>
          <w:rStyle w:val="af2"/>
          <w:sz w:val="24"/>
          <w:szCs w:val="24"/>
          <w:lang w:val="en-US"/>
        </w:rPr>
        <w:t>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A53BFA" w:rsidRPr="00CC6391">
        <w:rPr>
          <w:color w:val="000000"/>
          <w:sz w:val="24"/>
          <w:szCs w:val="24"/>
        </w:rPr>
        <w:t>График поставки товара  (форма</w:t>
      </w:r>
      <w:r w:rsidR="00A53BFA" w:rsidRPr="00CC6391">
        <w:rPr>
          <w:noProof/>
          <w:color w:val="000000"/>
          <w:sz w:val="24"/>
          <w:szCs w:val="24"/>
        </w:rPr>
        <w:t xml:space="preserve"> </w:t>
      </w:r>
      <w:r w:rsidR="00A53BFA">
        <w:rPr>
          <w:noProof/>
          <w:color w:val="000000"/>
          <w:sz w:val="24"/>
          <w:szCs w:val="24"/>
        </w:rPr>
        <w:t>3</w:t>
      </w:r>
      <w:r w:rsidR="00A53BFA"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53BFA" w:rsidRPr="00A53BFA">
        <w:rPr>
          <w:color w:val="000000"/>
          <w:sz w:val="24"/>
          <w:szCs w:val="24"/>
        </w:rPr>
        <w:t>Анкета Участника (форма 5</w:t>
      </w:r>
      <w:r w:rsidR="00A53BFA" w:rsidRPr="00A53BFA">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53BFA" w:rsidRPr="00A53BFA">
        <w:rPr>
          <w:color w:val="000000"/>
          <w:sz w:val="24"/>
          <w:szCs w:val="24"/>
        </w:rPr>
        <w:t>Справка о перечне и годовых объемах выполнения аналогичных договоров (форма 6</w:t>
      </w:r>
      <w:r w:rsidR="00A53BFA" w:rsidRPr="00A53BFA">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53BFA">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53BF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4652A" w:rsidRPr="00CC6391" w:rsidRDefault="0034652A"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w:t>
      </w:r>
      <w:r w:rsidR="00CD4CCC">
        <w:rPr>
          <w:sz w:val="24"/>
          <w:szCs w:val="24"/>
        </w:rPr>
        <w:t>сен на включение в заключаемые П</w:t>
      </w:r>
      <w:r w:rsidR="008667B0" w:rsidRPr="00CC6391">
        <w:rPr>
          <w:sz w:val="24"/>
          <w:szCs w:val="24"/>
        </w:rPr>
        <w:t>АО «</w:t>
      </w:r>
      <w:r w:rsidR="00CD4CCC">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BF8" w:rsidRDefault="00502BF8">
      <w:r>
        <w:separator/>
      </w:r>
    </w:p>
  </w:endnote>
  <w:endnote w:type="continuationSeparator" w:id="0">
    <w:p w:rsidR="00502BF8" w:rsidRDefault="0050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CD4CCC" w:rsidRDefault="00CD4CCC">
        <w:pPr>
          <w:pStyle w:val="af0"/>
          <w:jc w:val="right"/>
        </w:pPr>
        <w:r>
          <w:fldChar w:fldCharType="begin"/>
        </w:r>
        <w:r>
          <w:instrText xml:space="preserve"> PAGE   \* MERGEFORMAT </w:instrText>
        </w:r>
        <w:r>
          <w:fldChar w:fldCharType="separate"/>
        </w:r>
        <w:r w:rsidR="00F07ADE">
          <w:rPr>
            <w:noProof/>
          </w:rPr>
          <w:t>1</w:t>
        </w:r>
        <w:r>
          <w:rPr>
            <w:noProof/>
          </w:rPr>
          <w:fldChar w:fldCharType="end"/>
        </w:r>
      </w:p>
    </w:sdtContent>
  </w:sdt>
  <w:p w:rsidR="00CD4CCC" w:rsidRDefault="00CD4CC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BF8" w:rsidRDefault="00502BF8">
      <w:r>
        <w:separator/>
      </w:r>
    </w:p>
  </w:footnote>
  <w:footnote w:type="continuationSeparator" w:id="0">
    <w:p w:rsidR="00502BF8" w:rsidRDefault="00502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CCC" w:rsidRPr="00F01080" w:rsidRDefault="00CD4CC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A5"/>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021"/>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590"/>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2DDC"/>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52A"/>
    <w:rsid w:val="00346D27"/>
    <w:rsid w:val="00346D80"/>
    <w:rsid w:val="00350293"/>
    <w:rsid w:val="00350A3C"/>
    <w:rsid w:val="00350D95"/>
    <w:rsid w:val="003514F8"/>
    <w:rsid w:val="00351845"/>
    <w:rsid w:val="00352686"/>
    <w:rsid w:val="00352F87"/>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298B"/>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2BF8"/>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008"/>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8DA"/>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3BFA"/>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4E"/>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26AB"/>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1F38"/>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CC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180D"/>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14B"/>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07ADE"/>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35D5"/>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91889238">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381BA-7191-4F9B-85C2-4DDCF022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Pages>
  <Words>4633</Words>
  <Characters>26412</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30984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463</cp:revision>
  <cp:lastPrinted>2019-04-29T09:33:00Z</cp:lastPrinted>
  <dcterms:created xsi:type="dcterms:W3CDTF">2015-08-20T06:40:00Z</dcterms:created>
  <dcterms:modified xsi:type="dcterms:W3CDTF">2019-04-29T09:51:00Z</dcterms:modified>
</cp:coreProperties>
</file>