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CE28D5">
        <w:rPr>
          <w:rFonts w:ascii="Arial" w:hAnsi="Arial" w:cs="Arial"/>
          <w:sz w:val="24"/>
          <w:szCs w:val="24"/>
        </w:rPr>
        <w:t>9</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894C7E">
          <w:rPr>
            <w:rFonts w:ascii="Arial" w:hAnsi="Arial" w:cs="Arial"/>
            <w:webHidden/>
          </w:rPr>
          <w:t>3</w:t>
        </w:r>
        <w:r w:rsidR="001F2C0F" w:rsidRPr="00AE5DB2">
          <w:rPr>
            <w:rFonts w:ascii="Arial" w:hAnsi="Arial" w:cs="Arial"/>
            <w:webHidden/>
          </w:rPr>
          <w:fldChar w:fldCharType="end"/>
        </w:r>
      </w:hyperlink>
    </w:p>
    <w:p w:rsidR="001F2C0F" w:rsidRPr="00AE5DB2" w:rsidRDefault="00894C7E">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7</w:t>
        </w:r>
        <w:r w:rsidR="001F2C0F" w:rsidRPr="00AE5DB2">
          <w:rPr>
            <w:rFonts w:ascii="Arial" w:hAnsi="Arial" w:cs="Arial"/>
            <w:webHidden/>
          </w:rPr>
          <w:fldChar w:fldCharType="end"/>
        </w:r>
      </w:hyperlink>
    </w:p>
    <w:p w:rsidR="001F2C0F" w:rsidRPr="00AE5DB2" w:rsidRDefault="00894C7E">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7</w:t>
        </w:r>
        <w:r w:rsidR="001F2C0F" w:rsidRPr="00AE5DB2">
          <w:rPr>
            <w:rFonts w:ascii="Arial" w:hAnsi="Arial" w:cs="Arial"/>
            <w:webHidden/>
          </w:rPr>
          <w:fldChar w:fldCharType="end"/>
        </w:r>
      </w:hyperlink>
    </w:p>
    <w:p w:rsidR="001F2C0F" w:rsidRPr="00AE5DB2" w:rsidRDefault="00894C7E">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10</w:t>
        </w:r>
        <w:r w:rsidR="001F2C0F" w:rsidRPr="00AE5DB2">
          <w:rPr>
            <w:rFonts w:ascii="Arial" w:hAnsi="Arial" w:cs="Arial"/>
            <w:webHidden/>
          </w:rPr>
          <w:fldChar w:fldCharType="end"/>
        </w:r>
      </w:hyperlink>
    </w:p>
    <w:p w:rsidR="001F2C0F" w:rsidRPr="00AE5DB2" w:rsidRDefault="00894C7E">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13</w:t>
        </w:r>
        <w:r w:rsidR="001F2C0F" w:rsidRPr="00AE5DB2">
          <w:rPr>
            <w:rFonts w:ascii="Arial" w:hAnsi="Arial" w:cs="Arial"/>
            <w:webHidden/>
          </w:rPr>
          <w:fldChar w:fldCharType="end"/>
        </w:r>
      </w:hyperlink>
    </w:p>
    <w:p w:rsidR="001F2C0F" w:rsidRPr="00AE5DB2" w:rsidRDefault="00894C7E">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15</w:t>
        </w:r>
        <w:r w:rsidR="001F2C0F" w:rsidRPr="00AE5DB2">
          <w:rPr>
            <w:rFonts w:ascii="Arial" w:hAnsi="Arial" w:cs="Arial"/>
            <w:webHidden/>
          </w:rPr>
          <w:fldChar w:fldCharType="end"/>
        </w:r>
      </w:hyperlink>
    </w:p>
    <w:p w:rsidR="001F2C0F" w:rsidRPr="00AE5DB2" w:rsidRDefault="00894C7E">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17</w:t>
        </w:r>
        <w:r w:rsidR="001F2C0F" w:rsidRPr="00AE5DB2">
          <w:rPr>
            <w:rFonts w:ascii="Arial" w:hAnsi="Arial" w:cs="Arial"/>
            <w:webHidden/>
          </w:rPr>
          <w:fldChar w:fldCharType="end"/>
        </w:r>
      </w:hyperlink>
    </w:p>
    <w:p w:rsidR="001F2C0F" w:rsidRPr="00AE5DB2" w:rsidRDefault="00894C7E">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21</w:t>
        </w:r>
        <w:r w:rsidR="001F2C0F" w:rsidRPr="00AE5DB2">
          <w:rPr>
            <w:rFonts w:ascii="Arial" w:hAnsi="Arial" w:cs="Arial"/>
            <w:webHidden/>
          </w:rPr>
          <w:fldChar w:fldCharType="end"/>
        </w:r>
      </w:hyperlink>
    </w:p>
    <w:p w:rsidR="001F2C0F" w:rsidRPr="00AE5DB2" w:rsidRDefault="00894C7E">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23</w:t>
        </w:r>
        <w:r w:rsidR="001F2C0F" w:rsidRPr="00AE5DB2">
          <w:rPr>
            <w:rFonts w:ascii="Arial" w:hAnsi="Arial" w:cs="Arial"/>
            <w:webHidden/>
          </w:rPr>
          <w:fldChar w:fldCharType="end"/>
        </w:r>
      </w:hyperlink>
    </w:p>
    <w:p w:rsidR="001F2C0F" w:rsidRPr="00AE5DB2" w:rsidRDefault="00894C7E">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25</w:t>
        </w:r>
        <w:r w:rsidR="001F2C0F" w:rsidRPr="00AE5DB2">
          <w:rPr>
            <w:rFonts w:ascii="Arial" w:hAnsi="Arial" w:cs="Arial"/>
            <w:webHidden/>
          </w:rPr>
          <w:fldChar w:fldCharType="end"/>
        </w:r>
      </w:hyperlink>
    </w:p>
    <w:p w:rsidR="001F2C0F" w:rsidRPr="00AE5DB2" w:rsidRDefault="00894C7E">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27</w:t>
        </w:r>
        <w:r w:rsidR="001F2C0F" w:rsidRPr="00AE5DB2">
          <w:rPr>
            <w:rFonts w:ascii="Arial" w:hAnsi="Arial" w:cs="Arial"/>
            <w:webHidden/>
          </w:rPr>
          <w:fldChar w:fldCharType="end"/>
        </w:r>
      </w:hyperlink>
    </w:p>
    <w:p w:rsidR="001F2C0F" w:rsidRPr="00AE5DB2" w:rsidRDefault="00894C7E">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29</w:t>
        </w:r>
        <w:r w:rsidR="001F2C0F" w:rsidRPr="00AE5DB2">
          <w:rPr>
            <w:rFonts w:ascii="Arial" w:hAnsi="Arial" w:cs="Arial"/>
            <w:webHidden/>
          </w:rPr>
          <w:fldChar w:fldCharType="end"/>
        </w:r>
      </w:hyperlink>
    </w:p>
    <w:p w:rsidR="001F2C0F" w:rsidRPr="00AE5DB2" w:rsidRDefault="00894C7E">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675C20">
        <w:rPr>
          <w:rFonts w:ascii="Arial" w:hAnsi="Arial" w:cs="Arial"/>
          <w:sz w:val="24"/>
          <w:szCs w:val="24"/>
        </w:rPr>
        <w:t>КПП</w:t>
      </w:r>
      <w:r w:rsidR="00894C7E">
        <w:rPr>
          <w:rFonts w:ascii="Arial" w:hAnsi="Arial" w:cs="Arial"/>
          <w:sz w:val="24"/>
          <w:szCs w:val="24"/>
        </w:rPr>
        <w:t>2</w:t>
      </w:r>
      <w:r w:rsidR="00675C20">
        <w:rPr>
          <w:rFonts w:ascii="Arial" w:hAnsi="Arial" w:cs="Arial"/>
          <w:sz w:val="24"/>
          <w:szCs w:val="24"/>
        </w:rPr>
        <w:t>-19</w:t>
      </w:r>
      <w:r w:rsidR="0062790D">
        <w:rPr>
          <w:rFonts w:ascii="Arial" w:hAnsi="Arial" w:cs="Arial"/>
          <w:sz w:val="24"/>
          <w:szCs w:val="24"/>
        </w:rPr>
        <w:t xml:space="preserve"> </w:t>
      </w:r>
      <w:r w:rsidR="00F615D3" w:rsidRPr="00AE5DB2">
        <w:rPr>
          <w:rFonts w:ascii="Arial" w:hAnsi="Arial" w:cs="Arial"/>
          <w:sz w:val="24"/>
          <w:szCs w:val="24"/>
        </w:rPr>
        <w:t xml:space="preserve">от </w:t>
      </w:r>
      <w:r w:rsidR="00675C20">
        <w:rPr>
          <w:rFonts w:ascii="Arial" w:hAnsi="Arial" w:cs="Arial"/>
          <w:sz w:val="24"/>
          <w:szCs w:val="24"/>
        </w:rPr>
        <w:t>04</w:t>
      </w:r>
      <w:r w:rsidR="00F615D3" w:rsidRPr="00AE5DB2">
        <w:rPr>
          <w:rFonts w:ascii="Arial" w:hAnsi="Arial" w:cs="Arial"/>
          <w:sz w:val="24"/>
          <w:szCs w:val="24"/>
        </w:rPr>
        <w:t>.</w:t>
      </w:r>
      <w:r w:rsidR="00894C7E">
        <w:rPr>
          <w:rFonts w:ascii="Arial" w:hAnsi="Arial" w:cs="Arial"/>
          <w:sz w:val="24"/>
          <w:szCs w:val="24"/>
        </w:rPr>
        <w:t>04</w:t>
      </w:r>
      <w:r w:rsidR="00F615D3" w:rsidRPr="00AE5DB2">
        <w:rPr>
          <w:rFonts w:ascii="Arial" w:hAnsi="Arial" w:cs="Arial"/>
          <w:sz w:val="24"/>
          <w:szCs w:val="24"/>
        </w:rPr>
        <w:t>.201</w:t>
      </w:r>
      <w:r w:rsidR="00894C7E">
        <w:rPr>
          <w:rFonts w:ascii="Arial" w:hAnsi="Arial" w:cs="Arial"/>
          <w:sz w:val="24"/>
          <w:szCs w:val="24"/>
        </w:rPr>
        <w:t>9</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0B0DC0" w:rsidRDefault="00C97EB6"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Кабельно-проводниковая продукция</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0B0DC0" w:rsidRPr="00CE28D5" w:rsidRDefault="00921F06" w:rsidP="00CE28D5">
            <w:pPr>
              <w:pStyle w:val="afffa"/>
              <w:numPr>
                <w:ilvl w:val="0"/>
                <w:numId w:val="38"/>
              </w:numPr>
              <w:spacing w:after="200" w:line="276" w:lineRule="auto"/>
              <w:rPr>
                <w:rFonts w:ascii="Arial" w:hAnsi="Arial" w:cs="Arial"/>
              </w:rPr>
            </w:pPr>
            <w:r w:rsidRPr="00921F06">
              <w:rPr>
                <w:rFonts w:ascii="Arial" w:hAnsi="Arial" w:cs="Arial"/>
              </w:rPr>
              <w:t>Филиал «Сургутская ГРЭС-2» ПАО «Юнипро», 628406, Россия, Тюменская обл., Ханты-Мансийский автономный округ-Югра, г. Сургут ул. Энергостроителей,  д.23,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r w:rsidR="000A42D9" w:rsidRPr="000A42D9">
              <w:rPr>
                <w:rStyle w:val="af2"/>
                <w:rFonts w:ascii="Arial" w:hAnsi="Arial" w:cs="Arial"/>
                <w:sz w:val="24"/>
                <w:szCs w:val="24"/>
                <w:lang w:val="en-US"/>
              </w:rPr>
              <w:t>Topolnikov</w:t>
            </w:r>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9" w:history="1">
              <w:r w:rsidR="00EF6872" w:rsidRPr="000A42D9">
                <w:rPr>
                  <w:rStyle w:val="af2"/>
                  <w:rFonts w:ascii="Arial" w:hAnsi="Arial" w:cs="Arial"/>
                  <w:sz w:val="24"/>
                  <w:szCs w:val="24"/>
                </w:rPr>
                <w:t>@unipro.energy</w:t>
              </w:r>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CE28D5">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675C20">
              <w:rPr>
                <w:rFonts w:ascii="Arial" w:hAnsi="Arial" w:cs="Arial"/>
                <w:sz w:val="24"/>
                <w:szCs w:val="24"/>
                <w:lang w:eastAsia="en-US"/>
              </w:rPr>
              <w:t>04</w:t>
            </w:r>
            <w:r w:rsidR="00BC5425" w:rsidRPr="00AE5DB2">
              <w:rPr>
                <w:rFonts w:ascii="Arial" w:hAnsi="Arial" w:cs="Arial"/>
                <w:sz w:val="24"/>
                <w:szCs w:val="24"/>
                <w:lang w:eastAsia="en-US"/>
              </w:rPr>
              <w:t>.</w:t>
            </w:r>
            <w:r w:rsidR="00CE28D5">
              <w:rPr>
                <w:rFonts w:ascii="Arial" w:hAnsi="Arial" w:cs="Arial"/>
                <w:sz w:val="24"/>
                <w:szCs w:val="24"/>
                <w:lang w:eastAsia="en-US"/>
              </w:rPr>
              <w:t>04</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CE28D5">
              <w:rPr>
                <w:rFonts w:ascii="Arial" w:hAnsi="Arial" w:cs="Arial"/>
                <w:sz w:val="24"/>
                <w:szCs w:val="24"/>
                <w:lang w:eastAsia="en-US"/>
              </w:rPr>
              <w:t>9</w:t>
            </w:r>
            <w:bookmarkStart w:id="4" w:name="_GoBack"/>
            <w:bookmarkEnd w:id="4"/>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 xml:space="preserve">:00 (МСК) </w:t>
            </w:r>
            <w:r w:rsidR="00675C20">
              <w:rPr>
                <w:rFonts w:ascii="Arial" w:hAnsi="Arial" w:cs="Arial"/>
                <w:sz w:val="24"/>
                <w:szCs w:val="24"/>
                <w:lang w:eastAsia="en-US"/>
              </w:rPr>
              <w:t>18</w:t>
            </w:r>
            <w:r w:rsidRPr="00AE5DB2">
              <w:rPr>
                <w:rFonts w:ascii="Arial" w:hAnsi="Arial" w:cs="Arial"/>
                <w:sz w:val="24"/>
                <w:szCs w:val="24"/>
                <w:lang w:eastAsia="en-US"/>
              </w:rPr>
              <w:t>.</w:t>
            </w:r>
            <w:r w:rsidR="00CE28D5">
              <w:rPr>
                <w:rFonts w:ascii="Arial" w:hAnsi="Arial" w:cs="Arial"/>
                <w:sz w:val="24"/>
                <w:szCs w:val="24"/>
                <w:lang w:eastAsia="en-US"/>
              </w:rPr>
              <w:t>04</w:t>
            </w:r>
            <w:r w:rsidRPr="00AE5DB2">
              <w:rPr>
                <w:rFonts w:ascii="Arial" w:hAnsi="Arial" w:cs="Arial"/>
                <w:sz w:val="24"/>
                <w:szCs w:val="24"/>
                <w:lang w:eastAsia="en-US"/>
              </w:rPr>
              <w:t>.201</w:t>
            </w:r>
            <w:r w:rsidR="00CE28D5">
              <w:rPr>
                <w:rFonts w:ascii="Arial" w:hAnsi="Arial" w:cs="Arial"/>
                <w:sz w:val="24"/>
                <w:szCs w:val="24"/>
                <w:lang w:eastAsia="en-US"/>
              </w:rPr>
              <w:t>9</w:t>
            </w:r>
            <w:r w:rsidRPr="00AE5DB2">
              <w:rPr>
                <w:rFonts w:ascii="Arial" w:hAnsi="Arial" w:cs="Arial"/>
                <w:sz w:val="24"/>
                <w:szCs w:val="24"/>
                <w:lang w:eastAsia="en-US"/>
              </w:rPr>
              <w:t>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r w:rsidRPr="000A42D9">
              <w:rPr>
                <w:rStyle w:val="af2"/>
                <w:rFonts w:ascii="Arial" w:hAnsi="Arial" w:cs="Arial"/>
                <w:sz w:val="24"/>
                <w:szCs w:val="24"/>
                <w:lang w:val="en-US"/>
              </w:rPr>
              <w:t>Topolnikov</w:t>
            </w:r>
            <w:r w:rsidRPr="000A42D9">
              <w:rPr>
                <w:rStyle w:val="af2"/>
                <w:rFonts w:ascii="Arial" w:hAnsi="Arial" w:cs="Arial"/>
                <w:sz w:val="24"/>
                <w:szCs w:val="24"/>
              </w:rPr>
              <w:t>_</w:t>
            </w:r>
            <w:r w:rsidRPr="000A42D9">
              <w:rPr>
                <w:rStyle w:val="af2"/>
                <w:rFonts w:ascii="Arial" w:hAnsi="Arial" w:cs="Arial"/>
                <w:sz w:val="24"/>
                <w:szCs w:val="24"/>
                <w:lang w:val="en-US"/>
              </w:rPr>
              <w:t>R</w:t>
            </w:r>
            <w:hyperlink r:id="rId10" w:history="1">
              <w:r w:rsidRPr="000A42D9">
                <w:rPr>
                  <w:rStyle w:val="af2"/>
                  <w:rFonts w:ascii="Arial" w:hAnsi="Arial" w:cs="Arial"/>
                  <w:sz w:val="24"/>
                  <w:szCs w:val="24"/>
                </w:rPr>
                <w:t>@unipro.energy</w:t>
              </w:r>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CE28D5">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921F06">
              <w:rPr>
                <w:rFonts w:ascii="Arial" w:hAnsi="Arial" w:cs="Arial"/>
                <w:sz w:val="24"/>
                <w:szCs w:val="24"/>
              </w:rPr>
              <w:t xml:space="preserve">асно </w:t>
            </w:r>
            <w:r w:rsidR="00CE28D5">
              <w:rPr>
                <w:rFonts w:ascii="Arial" w:hAnsi="Arial" w:cs="Arial"/>
                <w:sz w:val="24"/>
                <w:szCs w:val="24"/>
              </w:rPr>
              <w:t>графику поставки</w:t>
            </w:r>
            <w:r>
              <w:rPr>
                <w:rFonts w:ascii="Arial" w:hAnsi="Arial" w:cs="Arial"/>
                <w:sz w:val="24"/>
                <w:szCs w:val="24"/>
              </w:rPr>
              <w:t xml:space="preserve"> (приложение №</w:t>
            </w:r>
            <w:r w:rsidR="00CE28D5">
              <w:rPr>
                <w:rFonts w:ascii="Arial" w:hAnsi="Arial" w:cs="Arial"/>
                <w:sz w:val="24"/>
                <w:szCs w:val="24"/>
              </w:rPr>
              <w:t>3 ТТ</w:t>
            </w:r>
            <w:r>
              <w:rPr>
                <w:rFonts w:ascii="Arial" w:hAnsi="Arial" w:cs="Arial"/>
                <w:sz w:val="24"/>
                <w:szCs w:val="24"/>
              </w:rPr>
              <w:t>)</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0246B" w:rsidRPr="00CE28D5" w:rsidRDefault="000B0DC0" w:rsidP="00CE28D5">
            <w:pPr>
              <w:pStyle w:val="afffa"/>
              <w:numPr>
                <w:ilvl w:val="0"/>
                <w:numId w:val="39"/>
              </w:numPr>
              <w:spacing w:after="200" w:line="276" w:lineRule="auto"/>
              <w:rPr>
                <w:rFonts w:ascii="Arial" w:hAnsi="Arial" w:cs="Arial"/>
              </w:rPr>
            </w:pPr>
            <w:r w:rsidRPr="00921F06">
              <w:rPr>
                <w:rFonts w:ascii="Arial" w:hAnsi="Arial" w:cs="Arial"/>
              </w:rPr>
              <w:t xml:space="preserve">Филиал «Сургутская ГРЭС-2» ПАО «Юнипро», 628406, Россия, Тюменская обл., Ханты-Мансийский автономный </w:t>
            </w:r>
            <w:r w:rsidRPr="00921F06">
              <w:rPr>
                <w:rFonts w:ascii="Arial" w:hAnsi="Arial" w:cs="Arial"/>
              </w:rPr>
              <w:lastRenderedPageBreak/>
              <w:t>округ-Югра, г. Сургут ул. Энергостроителей,  д.23,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CE28D5" w:rsidP="00CE28D5">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1</w:t>
            </w:r>
            <w:r w:rsidR="004C3A56">
              <w:rPr>
                <w:rFonts w:ascii="Arial" w:hAnsi="Arial" w:cs="Arial"/>
                <w:sz w:val="24"/>
                <w:szCs w:val="24"/>
              </w:rPr>
              <w:t>(</w:t>
            </w:r>
            <w:r>
              <w:rPr>
                <w:rFonts w:ascii="Arial" w:hAnsi="Arial" w:cs="Arial"/>
                <w:sz w:val="24"/>
                <w:szCs w:val="24"/>
              </w:rPr>
              <w:t>один</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 xml:space="preserve">сертификатом соответствия (декларацией о соответствии, свидетельством о государственной </w:t>
            </w:r>
            <w:r w:rsidRPr="00D2629E">
              <w:rPr>
                <w:rFonts w:ascii="Arial" w:hAnsi="Arial" w:cs="Arial"/>
                <w:snapToGrid/>
                <w:sz w:val="24"/>
                <w:szCs w:val="24"/>
              </w:rPr>
              <w:lastRenderedPageBreak/>
              <w:t>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w:t>
            </w:r>
            <w:r w:rsidRPr="00C43003">
              <w:rPr>
                <w:rFonts w:ascii="Arial" w:hAnsi="Arial" w:cs="Arial"/>
                <w:b/>
                <w:color w:val="000000"/>
                <w:sz w:val="22"/>
                <w:szCs w:val="22"/>
              </w:rPr>
              <w:lastRenderedPageBreak/>
              <w:t>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Топольникова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 xml:space="preserve">ПАО «Юнипро»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3"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894C7E" w:rsidRPr="00AE5DB2">
        <w:rPr>
          <w:rFonts w:ascii="Arial" w:hAnsi="Arial" w:cs="Arial"/>
          <w:color w:val="000000"/>
          <w:sz w:val="24"/>
          <w:szCs w:val="24"/>
        </w:rPr>
        <w:t>График поставки товара  (форма</w:t>
      </w:r>
      <w:r w:rsidR="00894C7E"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894C7E" w:rsidRPr="00894C7E">
        <w:rPr>
          <w:rFonts w:ascii="Arial" w:hAnsi="Arial" w:cs="Arial"/>
          <w:color w:val="000000"/>
          <w:sz w:val="24"/>
          <w:szCs w:val="24"/>
        </w:rPr>
        <w:t>Анкета Участника (форма 5</w:t>
      </w:r>
      <w:r w:rsidR="00894C7E" w:rsidRPr="00894C7E">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894C7E" w:rsidRPr="00894C7E">
        <w:rPr>
          <w:rFonts w:ascii="Arial" w:hAnsi="Arial" w:cs="Arial"/>
          <w:color w:val="000000"/>
          <w:sz w:val="24"/>
          <w:szCs w:val="24"/>
        </w:rPr>
        <w:t>Справка о перечне и годовых объемах выполнения аналогичных договоров (форма 6</w:t>
      </w:r>
      <w:r w:rsidR="00894C7E" w:rsidRPr="00894C7E">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894C7E">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lang w:val="en-US"/>
              </w:rPr>
              <w:t>Таблица</w:t>
            </w:r>
            <w:r w:rsidRPr="00AE5DB2">
              <w:rPr>
                <w:rFonts w:ascii="Arial" w:hAnsi="Arial" w:cs="Arial"/>
                <w:b/>
                <w:bCs/>
                <w:sz w:val="24"/>
                <w:szCs w:val="24"/>
              </w:rPr>
              <w:t xml:space="preserve"> </w:t>
            </w:r>
            <w:r w:rsidRPr="00AE5DB2">
              <w:rPr>
                <w:rFonts w:ascii="Arial" w:hAnsi="Arial" w:cs="Arial"/>
                <w:b/>
                <w:bCs/>
                <w:sz w:val="24"/>
                <w:szCs w:val="24"/>
                <w:lang w:val="en-US"/>
              </w:rPr>
              <w:t>3. Обеспечение обязательств</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lang w:val="en-US"/>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r w:rsidRPr="00AE5DB2">
              <w:rPr>
                <w:rFonts w:ascii="Arial" w:hAnsi="Arial" w:cs="Arial"/>
                <w:b/>
                <w:sz w:val="24"/>
                <w:szCs w:val="24"/>
                <w:lang w:val="en-US"/>
              </w:rPr>
              <w:t>Предложение</w:t>
            </w:r>
            <w:r w:rsidRPr="00AE5DB2">
              <w:rPr>
                <w:rFonts w:ascii="Arial" w:hAnsi="Arial" w:cs="Arial"/>
                <w:b/>
                <w:sz w:val="24"/>
                <w:szCs w:val="24"/>
              </w:rPr>
              <w:t xml:space="preserve"> </w:t>
            </w:r>
            <w:r w:rsidRPr="00AE5DB2">
              <w:rPr>
                <w:rFonts w:ascii="Arial" w:hAnsi="Arial" w:cs="Arial"/>
                <w:b/>
                <w:sz w:val="24"/>
                <w:szCs w:val="24"/>
                <w:lang w:val="en-US"/>
              </w:rPr>
              <w:t>Участника</w:t>
            </w:r>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894C7E">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Опыт работы, в т.ч.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(Руководящий, инженерно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Брэдстрит).</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4"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5"/>
      <w:footerReference w:type="default" r:id="rId16"/>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97C" w:rsidRDefault="003A297C">
      <w:r>
        <w:separator/>
      </w:r>
    </w:p>
  </w:endnote>
  <w:endnote w:type="continuationSeparator" w:id="0">
    <w:p w:rsidR="003A297C" w:rsidRDefault="003A2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921F06" w:rsidRDefault="00921F06">
        <w:pPr>
          <w:pStyle w:val="af0"/>
          <w:jc w:val="right"/>
        </w:pPr>
        <w:r>
          <w:fldChar w:fldCharType="begin"/>
        </w:r>
        <w:r>
          <w:instrText xml:space="preserve"> PAGE   \* MERGEFORMAT </w:instrText>
        </w:r>
        <w:r>
          <w:fldChar w:fldCharType="separate"/>
        </w:r>
        <w:r w:rsidR="00894C7E">
          <w:rPr>
            <w:noProof/>
          </w:rPr>
          <w:t>3</w:t>
        </w:r>
        <w:r>
          <w:rPr>
            <w:noProof/>
          </w:rPr>
          <w:fldChar w:fldCharType="end"/>
        </w:r>
      </w:p>
    </w:sdtContent>
  </w:sdt>
  <w:p w:rsidR="00921F06" w:rsidRDefault="00921F0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97C" w:rsidRDefault="003A297C">
      <w:r>
        <w:separator/>
      </w:r>
    </w:p>
  </w:footnote>
  <w:footnote w:type="continuationSeparator" w:id="0">
    <w:p w:rsidR="003A297C" w:rsidRDefault="003A2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F06" w:rsidRPr="00F01080" w:rsidRDefault="00921F0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97C"/>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C20"/>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400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4C7E"/>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EB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8D5"/>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D625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039B33"/>
  <w15:docId w15:val="{453E95D4-BC60-4659-8E82-52CA443FF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88267-2720-4CCC-9E6A-F1A2ACEEB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30</Pages>
  <Words>5102</Words>
  <Characters>29088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34122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25</cp:revision>
  <cp:lastPrinted>2019-04-04T12:14:00Z</cp:lastPrinted>
  <dcterms:created xsi:type="dcterms:W3CDTF">2016-11-07T14:50:00Z</dcterms:created>
  <dcterms:modified xsi:type="dcterms:W3CDTF">2019-04-04T12:15:00Z</dcterms:modified>
</cp:coreProperties>
</file>