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45" w:rsidRPr="00392A45" w:rsidRDefault="0014030C" w:rsidP="00392A45">
      <w:pPr>
        <w:rPr>
          <w:rFonts w:ascii="Arial" w:hAnsi="Arial" w:cs="Arial"/>
          <w:b/>
        </w:rPr>
      </w:pPr>
      <w:bookmarkStart w:id="0" w:name="_GoBack"/>
      <w:bookmarkEnd w:id="0"/>
      <w:r w:rsidRPr="0014030C">
        <w:rPr>
          <w:rFonts w:ascii="Arial" w:hAnsi="Arial" w:cs="Arial"/>
          <w:b/>
        </w:rPr>
        <w:t>П</w:t>
      </w:r>
      <w:r w:rsidR="00392A45">
        <w:rPr>
          <w:rFonts w:ascii="Arial" w:hAnsi="Arial" w:cs="Arial"/>
          <w:b/>
        </w:rPr>
        <w:t>еречень материалов  для нужд филиала «Шатурская ГРЭС»</w:t>
      </w:r>
      <w:r w:rsidRPr="0014030C">
        <w:rPr>
          <w:rFonts w:ascii="Arial" w:hAnsi="Arial" w:cs="Arial"/>
          <w:b/>
        </w:rPr>
        <w:t xml:space="preserve"> ПАО «</w:t>
      </w:r>
      <w:proofErr w:type="spellStart"/>
      <w:r w:rsidRPr="0014030C">
        <w:rPr>
          <w:rFonts w:ascii="Arial" w:hAnsi="Arial" w:cs="Arial"/>
          <w:b/>
        </w:rPr>
        <w:t>Юнипро</w:t>
      </w:r>
      <w:proofErr w:type="spellEnd"/>
      <w:r w:rsidRPr="0014030C">
        <w:rPr>
          <w:rFonts w:ascii="Arial" w:hAnsi="Arial" w:cs="Arial"/>
          <w:b/>
        </w:rPr>
        <w:t>».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992"/>
        <w:gridCol w:w="1276"/>
        <w:gridCol w:w="1559"/>
      </w:tblGrid>
      <w:tr w:rsidR="00392A45" w:rsidRPr="000B6A7A" w:rsidTr="000B6A7A">
        <w:trPr>
          <w:trHeight w:val="350"/>
        </w:trPr>
        <w:tc>
          <w:tcPr>
            <w:tcW w:w="9747" w:type="dxa"/>
            <w:gridSpan w:val="6"/>
          </w:tcPr>
          <w:p w:rsidR="00392A45" w:rsidRPr="000B6A7A" w:rsidRDefault="000B6A7A" w:rsidP="000B6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A7A">
              <w:rPr>
                <w:rFonts w:ascii="Arial" w:hAnsi="Arial" w:cs="Arial"/>
                <w:b/>
                <w:sz w:val="20"/>
                <w:szCs w:val="20"/>
              </w:rPr>
              <w:t>Лот №1:</w:t>
            </w:r>
          </w:p>
        </w:tc>
      </w:tr>
      <w:tr w:rsidR="00392A45" w:rsidRPr="000B6A7A" w:rsidTr="00392A45">
        <w:trPr>
          <w:trHeight w:val="690"/>
        </w:trPr>
        <w:tc>
          <w:tcPr>
            <w:tcW w:w="675" w:type="dxa"/>
            <w:hideMark/>
          </w:tcPr>
          <w:p w:rsidR="00392A45" w:rsidRPr="000B6A7A" w:rsidRDefault="00392A45" w:rsidP="001403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6A7A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gramStart"/>
            <w:r w:rsidRPr="000B6A7A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0B6A7A">
              <w:rPr>
                <w:rFonts w:ascii="Arial" w:hAnsi="Arial" w:cs="Arial"/>
                <w:bCs/>
                <w:sz w:val="20"/>
                <w:szCs w:val="20"/>
              </w:rPr>
              <w:t>/п</w:t>
            </w:r>
          </w:p>
        </w:tc>
        <w:tc>
          <w:tcPr>
            <w:tcW w:w="2127" w:type="dxa"/>
            <w:hideMark/>
          </w:tcPr>
          <w:p w:rsidR="00392A45" w:rsidRPr="000B6A7A" w:rsidRDefault="00392A45" w:rsidP="001403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6A7A">
              <w:rPr>
                <w:rFonts w:ascii="Arial" w:hAnsi="Arial" w:cs="Arial"/>
                <w:bCs/>
                <w:sz w:val="20"/>
                <w:szCs w:val="20"/>
              </w:rPr>
              <w:t>Наименование НЕ</w:t>
            </w:r>
          </w:p>
        </w:tc>
        <w:tc>
          <w:tcPr>
            <w:tcW w:w="3118" w:type="dxa"/>
            <w:hideMark/>
          </w:tcPr>
          <w:p w:rsidR="00392A45" w:rsidRPr="000B6A7A" w:rsidRDefault="00392A45" w:rsidP="001403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6A7A">
              <w:rPr>
                <w:rFonts w:ascii="Arial" w:hAnsi="Arial" w:cs="Arial"/>
                <w:bCs/>
                <w:sz w:val="20"/>
                <w:szCs w:val="20"/>
              </w:rPr>
              <w:t>Полное описание</w:t>
            </w:r>
          </w:p>
        </w:tc>
        <w:tc>
          <w:tcPr>
            <w:tcW w:w="992" w:type="dxa"/>
            <w:noWrap/>
            <w:hideMark/>
          </w:tcPr>
          <w:p w:rsidR="00392A45" w:rsidRPr="000B6A7A" w:rsidRDefault="00392A45" w:rsidP="00016E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B6A7A">
              <w:rPr>
                <w:rFonts w:ascii="Arial" w:hAnsi="Arial" w:cs="Arial"/>
                <w:bCs/>
                <w:sz w:val="20"/>
                <w:szCs w:val="20"/>
              </w:rPr>
              <w:t>Ед</w:t>
            </w:r>
            <w:proofErr w:type="gramStart"/>
            <w:r w:rsidRPr="000B6A7A">
              <w:rPr>
                <w:rFonts w:ascii="Arial" w:hAnsi="Arial" w:cs="Arial"/>
                <w:bCs/>
                <w:sz w:val="20"/>
                <w:szCs w:val="20"/>
              </w:rPr>
              <w:t>.и</w:t>
            </w:r>
            <w:proofErr w:type="gramEnd"/>
            <w:r w:rsidRPr="000B6A7A">
              <w:rPr>
                <w:rFonts w:ascii="Arial" w:hAnsi="Arial" w:cs="Arial"/>
                <w:bCs/>
                <w:sz w:val="20"/>
                <w:szCs w:val="20"/>
              </w:rPr>
              <w:t>зм</w:t>
            </w:r>
            <w:proofErr w:type="spellEnd"/>
            <w:r w:rsidRPr="000B6A7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392A45" w:rsidRPr="000B6A7A" w:rsidRDefault="00392A45" w:rsidP="00016E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6A7A">
              <w:rPr>
                <w:rFonts w:ascii="Arial" w:hAnsi="Arial" w:cs="Arial"/>
                <w:bCs/>
                <w:sz w:val="20"/>
                <w:szCs w:val="20"/>
              </w:rPr>
              <w:t xml:space="preserve">Кол-во, </w:t>
            </w:r>
            <w:proofErr w:type="spellStart"/>
            <w:proofErr w:type="gramStart"/>
            <w:r w:rsidRPr="000B6A7A">
              <w:rPr>
                <w:rFonts w:ascii="Arial" w:hAnsi="Arial" w:cs="Arial"/>
                <w:bCs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hideMark/>
          </w:tcPr>
          <w:p w:rsidR="00392A45" w:rsidRPr="000B6A7A" w:rsidRDefault="00392A45" w:rsidP="001403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6A7A">
              <w:rPr>
                <w:rFonts w:ascii="Arial" w:hAnsi="Arial" w:cs="Arial"/>
                <w:bCs/>
                <w:sz w:val="20"/>
                <w:szCs w:val="20"/>
              </w:rPr>
              <w:t>Срок поставки</w:t>
            </w:r>
          </w:p>
        </w:tc>
      </w:tr>
      <w:tr w:rsidR="00392A45" w:rsidRPr="000B6A7A" w:rsidTr="000B6A7A">
        <w:trPr>
          <w:trHeight w:val="900"/>
        </w:trPr>
        <w:tc>
          <w:tcPr>
            <w:tcW w:w="675" w:type="dxa"/>
            <w:hideMark/>
          </w:tcPr>
          <w:p w:rsidR="00392A45" w:rsidRPr="000B6A7A" w:rsidRDefault="00392A45">
            <w:pPr>
              <w:rPr>
                <w:rFonts w:ascii="Arial" w:hAnsi="Arial" w:cs="Arial"/>
                <w:sz w:val="20"/>
                <w:szCs w:val="20"/>
              </w:rPr>
            </w:pPr>
            <w:r w:rsidRPr="000B6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392A45" w:rsidRPr="000B6A7A" w:rsidRDefault="00392A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gramEnd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месь</w:t>
            </w:r>
            <w:proofErr w:type="spellEnd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MasterEmaco</w:t>
            </w:r>
            <w:proofErr w:type="spellEnd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 S 488</w:t>
            </w:r>
          </w:p>
        </w:tc>
        <w:tc>
          <w:tcPr>
            <w:tcW w:w="3118" w:type="dxa"/>
            <w:vAlign w:val="center"/>
          </w:tcPr>
          <w:p w:rsidR="00392A45" w:rsidRPr="000B6A7A" w:rsidRDefault="00392A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proofErr w:type="gramEnd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месь</w:t>
            </w:r>
            <w:proofErr w:type="spellEnd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 бетонная безусадочная быстротвердеющая сухая </w:t>
            </w:r>
            <w:proofErr w:type="spellStart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MasterEmaco</w:t>
            </w:r>
            <w:proofErr w:type="spellEnd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 S 488 для ремонтных работ </w:t>
            </w:r>
            <w:proofErr w:type="spellStart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тиксотропного</w:t>
            </w:r>
            <w:proofErr w:type="spellEnd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 типа содержит полимерную фибру</w:t>
            </w:r>
          </w:p>
        </w:tc>
        <w:tc>
          <w:tcPr>
            <w:tcW w:w="992" w:type="dxa"/>
            <w:noWrap/>
            <w:vAlign w:val="center"/>
          </w:tcPr>
          <w:p w:rsidR="00392A45" w:rsidRPr="000B6A7A" w:rsidRDefault="00392A45" w:rsidP="000B6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A7A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276" w:type="dxa"/>
            <w:vAlign w:val="center"/>
          </w:tcPr>
          <w:p w:rsidR="00392A45" w:rsidRPr="000B6A7A" w:rsidRDefault="00392A45" w:rsidP="000B6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A7A">
              <w:rPr>
                <w:rFonts w:ascii="Arial" w:hAnsi="Arial" w:cs="Arial"/>
                <w:sz w:val="20"/>
                <w:szCs w:val="20"/>
              </w:rPr>
              <w:t>49 025</w:t>
            </w:r>
          </w:p>
        </w:tc>
        <w:tc>
          <w:tcPr>
            <w:tcW w:w="1559" w:type="dxa"/>
            <w:vAlign w:val="center"/>
          </w:tcPr>
          <w:p w:rsidR="00392A45" w:rsidRPr="000B6A7A" w:rsidRDefault="00392A45" w:rsidP="000B6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A7A">
              <w:rPr>
                <w:rFonts w:ascii="Arial" w:hAnsi="Arial" w:cs="Arial"/>
                <w:sz w:val="20"/>
                <w:szCs w:val="20"/>
              </w:rPr>
              <w:t>01.05.2019г.-31.05.2019г.</w:t>
            </w:r>
          </w:p>
        </w:tc>
      </w:tr>
      <w:tr w:rsidR="00392A45" w:rsidRPr="000B6A7A" w:rsidTr="000B6A7A">
        <w:trPr>
          <w:trHeight w:val="300"/>
        </w:trPr>
        <w:tc>
          <w:tcPr>
            <w:tcW w:w="675" w:type="dxa"/>
            <w:noWrap/>
            <w:hideMark/>
          </w:tcPr>
          <w:p w:rsidR="00392A45" w:rsidRPr="000B6A7A" w:rsidRDefault="00392A45">
            <w:pPr>
              <w:rPr>
                <w:rFonts w:ascii="Arial" w:hAnsi="Arial" w:cs="Arial"/>
                <w:sz w:val="20"/>
                <w:szCs w:val="20"/>
              </w:rPr>
            </w:pPr>
            <w:r w:rsidRPr="000B6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392A45" w:rsidRPr="000B6A7A" w:rsidRDefault="00392A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Состав </w:t>
            </w:r>
            <w:proofErr w:type="spellStart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MasterEmaco</w:t>
            </w:r>
            <w:proofErr w:type="spellEnd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 5000 АР</w:t>
            </w:r>
          </w:p>
        </w:tc>
        <w:tc>
          <w:tcPr>
            <w:tcW w:w="3118" w:type="dxa"/>
            <w:noWrap/>
            <w:vAlign w:val="center"/>
          </w:tcPr>
          <w:p w:rsidR="00392A45" w:rsidRPr="000B6A7A" w:rsidRDefault="00392A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Состав антикоррозионный </w:t>
            </w:r>
            <w:proofErr w:type="spellStart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MasterEmaco</w:t>
            </w:r>
            <w:proofErr w:type="spellEnd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 5000 АР</w:t>
            </w:r>
          </w:p>
        </w:tc>
        <w:tc>
          <w:tcPr>
            <w:tcW w:w="992" w:type="dxa"/>
            <w:noWrap/>
            <w:vAlign w:val="center"/>
          </w:tcPr>
          <w:p w:rsidR="00392A45" w:rsidRPr="000B6A7A" w:rsidRDefault="00392A45" w:rsidP="000B6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A7A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276" w:type="dxa"/>
            <w:noWrap/>
            <w:vAlign w:val="center"/>
          </w:tcPr>
          <w:p w:rsidR="00392A45" w:rsidRPr="000B6A7A" w:rsidRDefault="00392A45" w:rsidP="000B6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A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noWrap/>
            <w:vAlign w:val="center"/>
          </w:tcPr>
          <w:p w:rsidR="00392A45" w:rsidRPr="000B6A7A" w:rsidRDefault="00392A45" w:rsidP="000B6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A7A">
              <w:rPr>
                <w:rFonts w:ascii="Arial" w:hAnsi="Arial" w:cs="Arial"/>
                <w:sz w:val="20"/>
                <w:szCs w:val="20"/>
              </w:rPr>
              <w:t>01.05.2019г.-31.05.2019г.</w:t>
            </w:r>
          </w:p>
        </w:tc>
      </w:tr>
      <w:tr w:rsidR="00392A45" w:rsidRPr="000B6A7A" w:rsidTr="00392A45">
        <w:trPr>
          <w:trHeight w:val="422"/>
        </w:trPr>
        <w:tc>
          <w:tcPr>
            <w:tcW w:w="9747" w:type="dxa"/>
            <w:gridSpan w:val="6"/>
            <w:noWrap/>
            <w:hideMark/>
          </w:tcPr>
          <w:p w:rsidR="00392A45" w:rsidRPr="000B6A7A" w:rsidRDefault="000B6A7A" w:rsidP="001403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A7A">
              <w:rPr>
                <w:rFonts w:ascii="Arial" w:hAnsi="Arial" w:cs="Arial"/>
                <w:b/>
                <w:sz w:val="20"/>
                <w:szCs w:val="20"/>
              </w:rPr>
              <w:t>Лот №2:</w:t>
            </w:r>
          </w:p>
        </w:tc>
      </w:tr>
      <w:tr w:rsidR="000B6A7A" w:rsidRPr="000B6A7A" w:rsidTr="000B6A7A">
        <w:trPr>
          <w:trHeight w:val="900"/>
        </w:trPr>
        <w:tc>
          <w:tcPr>
            <w:tcW w:w="675" w:type="dxa"/>
            <w:noWrap/>
            <w:hideMark/>
          </w:tcPr>
          <w:p w:rsidR="000B6A7A" w:rsidRPr="000B6A7A" w:rsidRDefault="000B6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0B6A7A" w:rsidRPr="000B6A7A" w:rsidRDefault="000B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Смесь </w:t>
            </w:r>
            <w:proofErr w:type="spellStart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Пенетрон</w:t>
            </w:r>
            <w:proofErr w:type="spellEnd"/>
          </w:p>
        </w:tc>
        <w:tc>
          <w:tcPr>
            <w:tcW w:w="3118" w:type="dxa"/>
            <w:vAlign w:val="center"/>
          </w:tcPr>
          <w:p w:rsidR="000B6A7A" w:rsidRPr="000B6A7A" w:rsidRDefault="000B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Смесь сухая строительная </w:t>
            </w:r>
            <w:proofErr w:type="spellStart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Пенетрон</w:t>
            </w:r>
            <w:proofErr w:type="spellEnd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 (ТУ5745-001-77921756-2006)</w:t>
            </w:r>
          </w:p>
        </w:tc>
        <w:tc>
          <w:tcPr>
            <w:tcW w:w="992" w:type="dxa"/>
            <w:noWrap/>
            <w:vAlign w:val="center"/>
          </w:tcPr>
          <w:p w:rsidR="000B6A7A" w:rsidRPr="000B6A7A" w:rsidRDefault="000B6A7A" w:rsidP="000B6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A7A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276" w:type="dxa"/>
            <w:noWrap/>
            <w:vAlign w:val="center"/>
          </w:tcPr>
          <w:p w:rsidR="000B6A7A" w:rsidRPr="000B6A7A" w:rsidRDefault="000B6A7A" w:rsidP="000B6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A7A">
              <w:rPr>
                <w:rFonts w:ascii="Arial" w:hAnsi="Arial" w:cs="Arial"/>
                <w:sz w:val="20"/>
                <w:szCs w:val="20"/>
              </w:rPr>
              <w:t>902,90</w:t>
            </w:r>
          </w:p>
        </w:tc>
        <w:tc>
          <w:tcPr>
            <w:tcW w:w="1559" w:type="dxa"/>
            <w:noWrap/>
            <w:vAlign w:val="center"/>
          </w:tcPr>
          <w:p w:rsidR="000B6A7A" w:rsidRPr="000B6A7A" w:rsidRDefault="000B6A7A" w:rsidP="000B6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A7A">
              <w:rPr>
                <w:rFonts w:ascii="Arial" w:hAnsi="Arial" w:cs="Arial"/>
                <w:sz w:val="20"/>
                <w:szCs w:val="20"/>
              </w:rPr>
              <w:t>01.05.2019г.-31.05.2019г.</w:t>
            </w:r>
          </w:p>
        </w:tc>
      </w:tr>
      <w:tr w:rsidR="000B6A7A" w:rsidRPr="000B6A7A" w:rsidTr="000B6A7A">
        <w:trPr>
          <w:trHeight w:val="900"/>
        </w:trPr>
        <w:tc>
          <w:tcPr>
            <w:tcW w:w="675" w:type="dxa"/>
            <w:noWrap/>
            <w:hideMark/>
          </w:tcPr>
          <w:p w:rsidR="000B6A7A" w:rsidRPr="000B6A7A" w:rsidRDefault="000B6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0B6A7A" w:rsidRPr="000B6A7A" w:rsidRDefault="000B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Смола инъекционная MC-</w:t>
            </w:r>
            <w:proofErr w:type="spellStart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Injekt</w:t>
            </w:r>
            <w:proofErr w:type="spellEnd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 2700 (с катализатором МС-КАТ 27)</w:t>
            </w:r>
          </w:p>
        </w:tc>
        <w:tc>
          <w:tcPr>
            <w:tcW w:w="3118" w:type="dxa"/>
            <w:vAlign w:val="center"/>
          </w:tcPr>
          <w:p w:rsidR="000B6A7A" w:rsidRPr="000B6A7A" w:rsidRDefault="000B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Смола инъекционная для восстановления несущей способности MC-</w:t>
            </w:r>
            <w:proofErr w:type="spellStart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>Injekt</w:t>
            </w:r>
            <w:proofErr w:type="spellEnd"/>
            <w:r w:rsidRPr="000B6A7A">
              <w:rPr>
                <w:rFonts w:ascii="Arial" w:hAnsi="Arial" w:cs="Arial"/>
                <w:color w:val="000000"/>
                <w:sz w:val="20"/>
                <w:szCs w:val="20"/>
              </w:rPr>
              <w:t xml:space="preserve"> 2700 (с катализатором МС-КАТ 27)</w:t>
            </w:r>
          </w:p>
        </w:tc>
        <w:tc>
          <w:tcPr>
            <w:tcW w:w="992" w:type="dxa"/>
            <w:noWrap/>
            <w:vAlign w:val="center"/>
          </w:tcPr>
          <w:p w:rsidR="000B6A7A" w:rsidRPr="000B6A7A" w:rsidRDefault="000B6A7A" w:rsidP="000B6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6A7A">
              <w:rPr>
                <w:rFonts w:ascii="Arial" w:hAnsi="Arial" w:cs="Arial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1276" w:type="dxa"/>
            <w:noWrap/>
            <w:vAlign w:val="center"/>
          </w:tcPr>
          <w:p w:rsidR="000B6A7A" w:rsidRPr="000B6A7A" w:rsidRDefault="000B6A7A" w:rsidP="000B6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A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noWrap/>
            <w:vAlign w:val="center"/>
          </w:tcPr>
          <w:p w:rsidR="000B6A7A" w:rsidRPr="000B6A7A" w:rsidRDefault="000B6A7A" w:rsidP="000B6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A7A">
              <w:rPr>
                <w:rFonts w:ascii="Arial" w:hAnsi="Arial" w:cs="Arial"/>
                <w:sz w:val="20"/>
                <w:szCs w:val="20"/>
              </w:rPr>
              <w:t>01.05.2019г.-31.05.2019г.</w:t>
            </w:r>
          </w:p>
        </w:tc>
      </w:tr>
    </w:tbl>
    <w:p w:rsidR="00BB2FA1" w:rsidRPr="00BB2FA1" w:rsidRDefault="00392A45" w:rsidP="00BB2FA1">
      <w:pPr>
        <w:pStyle w:val="a4"/>
        <w:rPr>
          <w:rFonts w:ascii="Arial" w:hAnsi="Arial" w:cs="Arial"/>
          <w:sz w:val="24"/>
          <w:szCs w:val="24"/>
        </w:rPr>
      </w:pPr>
      <w:r w:rsidRPr="00392A45">
        <w:rPr>
          <w:rFonts w:ascii="Arial" w:hAnsi="Arial" w:cs="Arial"/>
          <w:sz w:val="24"/>
          <w:szCs w:val="24"/>
        </w:rPr>
        <w:t>*или аналоги</w:t>
      </w:r>
    </w:p>
    <w:p w:rsidR="000B6A7A" w:rsidRPr="00392A45" w:rsidRDefault="000B6A7A" w:rsidP="000B6A7A">
      <w:pPr>
        <w:rPr>
          <w:rFonts w:ascii="Arial" w:hAnsi="Arial" w:cs="Arial"/>
          <w:b/>
        </w:rPr>
      </w:pPr>
      <w:r w:rsidRPr="0014030C">
        <w:rPr>
          <w:rFonts w:ascii="Arial" w:hAnsi="Arial" w:cs="Arial"/>
          <w:b/>
        </w:rPr>
        <w:t>П</w:t>
      </w:r>
      <w:r>
        <w:rPr>
          <w:rFonts w:ascii="Arial" w:hAnsi="Arial" w:cs="Arial"/>
          <w:b/>
        </w:rPr>
        <w:t xml:space="preserve">еречень материалов  для нужд филиала </w:t>
      </w:r>
      <w:r>
        <w:rPr>
          <w:rFonts w:ascii="Arial" w:hAnsi="Arial" w:cs="Arial"/>
          <w:b/>
        </w:rPr>
        <w:t>«</w:t>
      </w:r>
      <w:proofErr w:type="spellStart"/>
      <w:r>
        <w:rPr>
          <w:rFonts w:ascii="Arial" w:hAnsi="Arial" w:cs="Arial"/>
          <w:b/>
        </w:rPr>
        <w:t>Сургутская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ГРЭС</w:t>
      </w:r>
      <w:r>
        <w:rPr>
          <w:rFonts w:ascii="Arial" w:hAnsi="Arial" w:cs="Arial"/>
          <w:b/>
        </w:rPr>
        <w:t>-2</w:t>
      </w:r>
      <w:r>
        <w:rPr>
          <w:rFonts w:ascii="Arial" w:hAnsi="Arial" w:cs="Arial"/>
          <w:b/>
        </w:rPr>
        <w:t>»</w:t>
      </w:r>
      <w:r w:rsidRPr="0014030C">
        <w:rPr>
          <w:rFonts w:ascii="Arial" w:hAnsi="Arial" w:cs="Arial"/>
          <w:b/>
        </w:rPr>
        <w:t xml:space="preserve"> ПАО «</w:t>
      </w:r>
      <w:proofErr w:type="spellStart"/>
      <w:r w:rsidRPr="0014030C">
        <w:rPr>
          <w:rFonts w:ascii="Arial" w:hAnsi="Arial" w:cs="Arial"/>
          <w:b/>
        </w:rPr>
        <w:t>Юнипро</w:t>
      </w:r>
      <w:proofErr w:type="spellEnd"/>
      <w:r w:rsidRPr="0014030C">
        <w:rPr>
          <w:rFonts w:ascii="Arial" w:hAnsi="Arial" w:cs="Arial"/>
          <w:b/>
        </w:rPr>
        <w:t>».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402"/>
        <w:gridCol w:w="992"/>
        <w:gridCol w:w="1276"/>
        <w:gridCol w:w="1559"/>
      </w:tblGrid>
      <w:tr w:rsidR="000B6A7A" w:rsidRPr="00BB2FA1" w:rsidTr="00016E3B">
        <w:trPr>
          <w:trHeight w:val="350"/>
        </w:trPr>
        <w:tc>
          <w:tcPr>
            <w:tcW w:w="9747" w:type="dxa"/>
            <w:gridSpan w:val="6"/>
          </w:tcPr>
          <w:p w:rsidR="000B6A7A" w:rsidRPr="00BB2FA1" w:rsidRDefault="000B6A7A" w:rsidP="00016E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2FA1">
              <w:rPr>
                <w:rFonts w:ascii="Arial" w:hAnsi="Arial" w:cs="Arial"/>
                <w:b/>
                <w:sz w:val="20"/>
                <w:szCs w:val="20"/>
              </w:rPr>
              <w:t>Лот №1:</w:t>
            </w:r>
          </w:p>
        </w:tc>
      </w:tr>
      <w:tr w:rsidR="000B6A7A" w:rsidRPr="00BB2FA1" w:rsidTr="004B765B">
        <w:trPr>
          <w:trHeight w:val="690"/>
        </w:trPr>
        <w:tc>
          <w:tcPr>
            <w:tcW w:w="675" w:type="dxa"/>
            <w:hideMark/>
          </w:tcPr>
          <w:p w:rsidR="000B6A7A" w:rsidRPr="00BB2FA1" w:rsidRDefault="000B6A7A" w:rsidP="00016E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B2FA1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gramStart"/>
            <w:r w:rsidRPr="00BB2FA1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gramEnd"/>
            <w:r w:rsidRPr="00BB2FA1">
              <w:rPr>
                <w:rFonts w:ascii="Arial" w:hAnsi="Arial" w:cs="Arial"/>
                <w:bCs/>
                <w:sz w:val="20"/>
                <w:szCs w:val="20"/>
              </w:rPr>
              <w:t>/п</w:t>
            </w:r>
          </w:p>
        </w:tc>
        <w:tc>
          <w:tcPr>
            <w:tcW w:w="1843" w:type="dxa"/>
            <w:hideMark/>
          </w:tcPr>
          <w:p w:rsidR="000B6A7A" w:rsidRPr="00BB2FA1" w:rsidRDefault="000B6A7A" w:rsidP="00016E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B2FA1">
              <w:rPr>
                <w:rFonts w:ascii="Arial" w:hAnsi="Arial" w:cs="Arial"/>
                <w:bCs/>
                <w:sz w:val="20"/>
                <w:szCs w:val="20"/>
              </w:rPr>
              <w:t>Наименование НЕ</w:t>
            </w:r>
          </w:p>
        </w:tc>
        <w:tc>
          <w:tcPr>
            <w:tcW w:w="3402" w:type="dxa"/>
            <w:hideMark/>
          </w:tcPr>
          <w:p w:rsidR="000B6A7A" w:rsidRPr="00BB2FA1" w:rsidRDefault="000B6A7A" w:rsidP="00016E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B2FA1">
              <w:rPr>
                <w:rFonts w:ascii="Arial" w:hAnsi="Arial" w:cs="Arial"/>
                <w:bCs/>
                <w:sz w:val="20"/>
                <w:szCs w:val="20"/>
              </w:rPr>
              <w:t>Полное описание</w:t>
            </w:r>
          </w:p>
        </w:tc>
        <w:tc>
          <w:tcPr>
            <w:tcW w:w="992" w:type="dxa"/>
            <w:noWrap/>
            <w:hideMark/>
          </w:tcPr>
          <w:p w:rsidR="000B6A7A" w:rsidRPr="00BB2FA1" w:rsidRDefault="000B6A7A" w:rsidP="00016E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B2FA1">
              <w:rPr>
                <w:rFonts w:ascii="Arial" w:hAnsi="Arial" w:cs="Arial"/>
                <w:bCs/>
                <w:sz w:val="20"/>
                <w:szCs w:val="20"/>
              </w:rPr>
              <w:t>Ед</w:t>
            </w:r>
            <w:proofErr w:type="gramStart"/>
            <w:r w:rsidRPr="00BB2FA1">
              <w:rPr>
                <w:rFonts w:ascii="Arial" w:hAnsi="Arial" w:cs="Arial"/>
                <w:bCs/>
                <w:sz w:val="20"/>
                <w:szCs w:val="20"/>
              </w:rPr>
              <w:t>.и</w:t>
            </w:r>
            <w:proofErr w:type="gramEnd"/>
            <w:r w:rsidRPr="00BB2FA1">
              <w:rPr>
                <w:rFonts w:ascii="Arial" w:hAnsi="Arial" w:cs="Arial"/>
                <w:bCs/>
                <w:sz w:val="20"/>
                <w:szCs w:val="20"/>
              </w:rPr>
              <w:t>зм</w:t>
            </w:r>
            <w:proofErr w:type="spellEnd"/>
            <w:r w:rsidRPr="00BB2FA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0B6A7A" w:rsidRPr="00BB2FA1" w:rsidRDefault="000B6A7A" w:rsidP="00016E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B2FA1">
              <w:rPr>
                <w:rFonts w:ascii="Arial" w:hAnsi="Arial" w:cs="Arial"/>
                <w:bCs/>
                <w:sz w:val="20"/>
                <w:szCs w:val="20"/>
              </w:rPr>
              <w:t xml:space="preserve">Кол-во, </w:t>
            </w:r>
            <w:proofErr w:type="spellStart"/>
            <w:proofErr w:type="gramStart"/>
            <w:r w:rsidRPr="00BB2FA1">
              <w:rPr>
                <w:rFonts w:ascii="Arial" w:hAnsi="Arial" w:cs="Arial"/>
                <w:bCs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hideMark/>
          </w:tcPr>
          <w:p w:rsidR="000B6A7A" w:rsidRPr="00BB2FA1" w:rsidRDefault="000B6A7A" w:rsidP="00016E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B2FA1">
              <w:rPr>
                <w:rFonts w:ascii="Arial" w:hAnsi="Arial" w:cs="Arial"/>
                <w:bCs/>
                <w:sz w:val="20"/>
                <w:szCs w:val="20"/>
              </w:rPr>
              <w:t>Срок поставки</w:t>
            </w:r>
          </w:p>
        </w:tc>
      </w:tr>
      <w:tr w:rsidR="000B6A7A" w:rsidRPr="00BB2FA1" w:rsidTr="004B765B">
        <w:trPr>
          <w:trHeight w:val="900"/>
        </w:trPr>
        <w:tc>
          <w:tcPr>
            <w:tcW w:w="675" w:type="dxa"/>
            <w:hideMark/>
          </w:tcPr>
          <w:p w:rsidR="000B6A7A" w:rsidRPr="00BB2FA1" w:rsidRDefault="000B6A7A" w:rsidP="00016E3B">
            <w:pPr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0B6A7A" w:rsidRPr="00BB2FA1" w:rsidRDefault="000B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Состав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MasterEmaco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5000 АР</w:t>
            </w:r>
          </w:p>
        </w:tc>
        <w:tc>
          <w:tcPr>
            <w:tcW w:w="3402" w:type="dxa"/>
            <w:vAlign w:val="center"/>
          </w:tcPr>
          <w:p w:rsidR="000B6A7A" w:rsidRPr="00BB2FA1" w:rsidRDefault="000B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Состав антикоррозионный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MasterEmaco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5000 АР</w:t>
            </w:r>
          </w:p>
        </w:tc>
        <w:tc>
          <w:tcPr>
            <w:tcW w:w="992" w:type="dxa"/>
            <w:noWrap/>
            <w:vAlign w:val="center"/>
          </w:tcPr>
          <w:p w:rsidR="000B6A7A" w:rsidRPr="00BB2FA1" w:rsidRDefault="000B6A7A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276" w:type="dxa"/>
            <w:vAlign w:val="center"/>
          </w:tcPr>
          <w:p w:rsidR="000B6A7A" w:rsidRPr="00BB2FA1" w:rsidRDefault="000B6A7A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559" w:type="dxa"/>
            <w:vAlign w:val="center"/>
          </w:tcPr>
          <w:p w:rsidR="000B6A7A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01.07.2019г.-31.07.2019г.</w:t>
            </w:r>
          </w:p>
        </w:tc>
      </w:tr>
      <w:tr w:rsidR="000B6A7A" w:rsidRPr="00BB2FA1" w:rsidTr="004B765B">
        <w:trPr>
          <w:trHeight w:val="300"/>
        </w:trPr>
        <w:tc>
          <w:tcPr>
            <w:tcW w:w="675" w:type="dxa"/>
            <w:noWrap/>
            <w:hideMark/>
          </w:tcPr>
          <w:p w:rsidR="000B6A7A" w:rsidRPr="00BB2FA1" w:rsidRDefault="000B6A7A" w:rsidP="00016E3B">
            <w:pPr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0B6A7A" w:rsidRPr="00BB2FA1" w:rsidRDefault="000B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Цемент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MasterEmaco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A 640</w:t>
            </w:r>
          </w:p>
        </w:tc>
        <w:tc>
          <w:tcPr>
            <w:tcW w:w="3402" w:type="dxa"/>
            <w:noWrap/>
            <w:vAlign w:val="center"/>
          </w:tcPr>
          <w:p w:rsidR="000B6A7A" w:rsidRPr="00BB2FA1" w:rsidRDefault="000B6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Пластифицированный расширяющийся цемент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MasterEmaco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A 640; представляет собой смесь портландцемента и комплексной добавк</w:t>
            </w:r>
            <w:proofErr w:type="gram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BB2FA1" w:rsidRPr="00BB2FA1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="00BB2FA1" w:rsidRPr="00BB2FA1">
              <w:rPr>
                <w:rFonts w:ascii="Arial" w:hAnsi="Arial" w:cs="Arial"/>
                <w:color w:val="000000"/>
                <w:sz w:val="20"/>
                <w:szCs w:val="20"/>
              </w:rPr>
              <w:t>СТО 70386662-002-2009)</w:t>
            </w:r>
          </w:p>
        </w:tc>
        <w:tc>
          <w:tcPr>
            <w:tcW w:w="992" w:type="dxa"/>
            <w:noWrap/>
            <w:vAlign w:val="center"/>
          </w:tcPr>
          <w:p w:rsidR="000B6A7A" w:rsidRPr="00BB2FA1" w:rsidRDefault="000B6A7A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276" w:type="dxa"/>
            <w:noWrap/>
            <w:vAlign w:val="center"/>
          </w:tcPr>
          <w:p w:rsidR="000B6A7A" w:rsidRPr="00BB2FA1" w:rsidRDefault="000B6A7A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2 964</w:t>
            </w:r>
          </w:p>
        </w:tc>
        <w:tc>
          <w:tcPr>
            <w:tcW w:w="1559" w:type="dxa"/>
            <w:noWrap/>
            <w:vAlign w:val="center"/>
          </w:tcPr>
          <w:p w:rsidR="000B6A7A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01.07.2019г.-31.07.2019г.</w:t>
            </w:r>
          </w:p>
        </w:tc>
      </w:tr>
      <w:tr w:rsidR="000B6A7A" w:rsidRPr="00BB2FA1" w:rsidTr="00016E3B">
        <w:trPr>
          <w:trHeight w:val="422"/>
        </w:trPr>
        <w:tc>
          <w:tcPr>
            <w:tcW w:w="9747" w:type="dxa"/>
            <w:gridSpan w:val="6"/>
            <w:noWrap/>
            <w:hideMark/>
          </w:tcPr>
          <w:p w:rsidR="000B6A7A" w:rsidRPr="00BB2FA1" w:rsidRDefault="000B6A7A" w:rsidP="00016E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2FA1">
              <w:rPr>
                <w:rFonts w:ascii="Arial" w:hAnsi="Arial" w:cs="Arial"/>
                <w:b/>
                <w:sz w:val="20"/>
                <w:szCs w:val="20"/>
              </w:rPr>
              <w:t>Лот №2:</w:t>
            </w:r>
          </w:p>
        </w:tc>
      </w:tr>
      <w:tr w:rsidR="00BB2FA1" w:rsidRPr="00BB2FA1" w:rsidTr="004B765B">
        <w:trPr>
          <w:trHeight w:val="900"/>
        </w:trPr>
        <w:tc>
          <w:tcPr>
            <w:tcW w:w="675" w:type="dxa"/>
            <w:noWrap/>
            <w:hideMark/>
          </w:tcPr>
          <w:p w:rsidR="00BB2FA1" w:rsidRPr="00BB2FA1" w:rsidRDefault="00BB2FA1" w:rsidP="00016E3B">
            <w:pPr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Клей эпоксидный Sikadur-31 CF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Normal</w:t>
            </w:r>
            <w:proofErr w:type="spellEnd"/>
          </w:p>
        </w:tc>
        <w:tc>
          <w:tcPr>
            <w:tcW w:w="3402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Двух компонентный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тиксотропный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эпоксидный клей Sikadur-31 CF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Normal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не содержащий растворителей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тиксотропный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конструкционный двухкомпонентный клей и ремонтный раствор, основанный на комбинации эпоксидной смолы и спец заполнителей</w:t>
            </w:r>
            <w:proofErr w:type="gram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ля использования при температурах от+10 до +30</w:t>
            </w:r>
          </w:p>
        </w:tc>
        <w:tc>
          <w:tcPr>
            <w:tcW w:w="992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276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559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01.07.2019г.-19.07.2019г.</w:t>
            </w:r>
          </w:p>
        </w:tc>
      </w:tr>
      <w:tr w:rsidR="00BB2FA1" w:rsidRPr="00BB2FA1" w:rsidTr="004B765B">
        <w:trPr>
          <w:trHeight w:val="900"/>
        </w:trPr>
        <w:tc>
          <w:tcPr>
            <w:tcW w:w="675" w:type="dxa"/>
            <w:noWrap/>
            <w:hideMark/>
          </w:tcPr>
          <w:p w:rsidR="00BB2FA1" w:rsidRPr="00BB2FA1" w:rsidRDefault="00BB2FA1" w:rsidP="00016E3B">
            <w:pPr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Клей эпоксидный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Манопокс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352 ЛВ</w:t>
            </w:r>
          </w:p>
        </w:tc>
        <w:tc>
          <w:tcPr>
            <w:tcW w:w="3402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Клей эпоксидный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Манопокс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352 ЛВ;</w:t>
            </w: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Эпоксидная инъекционная смола с очень низкой вязкостью </w:t>
            </w:r>
          </w:p>
        </w:tc>
        <w:tc>
          <w:tcPr>
            <w:tcW w:w="992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276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559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01.07.2019г.-19.07.2019г.</w:t>
            </w:r>
          </w:p>
        </w:tc>
      </w:tr>
      <w:tr w:rsidR="00BB2FA1" w:rsidRPr="00BB2FA1" w:rsidTr="004B765B">
        <w:trPr>
          <w:trHeight w:val="900"/>
        </w:trPr>
        <w:tc>
          <w:tcPr>
            <w:tcW w:w="675" w:type="dxa"/>
            <w:noWrap/>
          </w:tcPr>
          <w:p w:rsidR="00BB2FA1" w:rsidRPr="00BB2FA1" w:rsidRDefault="00BB2FA1" w:rsidP="00016E3B">
            <w:pPr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Раствор на цементной основе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Sika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monoTop-412N</w:t>
            </w:r>
          </w:p>
        </w:tc>
        <w:tc>
          <w:tcPr>
            <w:tcW w:w="3402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Раствор на цементной основе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Sika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monoTop-412N; однокомпонентный раствор на цементной основе;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тиксотропного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типа; для структурного ремонта железобетонных конструкций</w:t>
            </w:r>
          </w:p>
        </w:tc>
        <w:tc>
          <w:tcPr>
            <w:tcW w:w="992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276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8090</w:t>
            </w:r>
          </w:p>
        </w:tc>
        <w:tc>
          <w:tcPr>
            <w:tcW w:w="1559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01.07.2019г.-19.07.2019г.</w:t>
            </w:r>
          </w:p>
        </w:tc>
      </w:tr>
      <w:tr w:rsidR="00BB2FA1" w:rsidRPr="00BB2FA1" w:rsidTr="004B765B">
        <w:trPr>
          <w:trHeight w:val="900"/>
        </w:trPr>
        <w:tc>
          <w:tcPr>
            <w:tcW w:w="675" w:type="dxa"/>
            <w:noWrap/>
          </w:tcPr>
          <w:p w:rsidR="00BB2FA1" w:rsidRPr="00BB2FA1" w:rsidRDefault="00BB2FA1" w:rsidP="00016E3B">
            <w:pPr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Раствор на цементной основе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Sika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monoTop-910N</w:t>
            </w:r>
          </w:p>
        </w:tc>
        <w:tc>
          <w:tcPr>
            <w:tcW w:w="3402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Раствор на цементной основе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Sika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monoTop-910N; Однокомпонентный состав (тип P</w:t>
            </w:r>
            <w:proofErr w:type="gram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C/SPСC) на цементной основе с добавлением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микрокремнезема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модифицированный полимером; Состав для защиты стальной арматуры от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коррозиии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создания адгезионного слоя между старым и новым бетоном</w:t>
            </w:r>
          </w:p>
        </w:tc>
        <w:tc>
          <w:tcPr>
            <w:tcW w:w="992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276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01.07.2019г.-19.07.2019г.</w:t>
            </w:r>
          </w:p>
        </w:tc>
      </w:tr>
      <w:tr w:rsidR="00BB2FA1" w:rsidRPr="00BB2FA1" w:rsidTr="004B765B">
        <w:trPr>
          <w:trHeight w:val="900"/>
        </w:trPr>
        <w:tc>
          <w:tcPr>
            <w:tcW w:w="675" w:type="dxa"/>
            <w:noWrap/>
          </w:tcPr>
          <w:p w:rsidR="00BB2FA1" w:rsidRPr="00BB2FA1" w:rsidRDefault="00BB2FA1" w:rsidP="00016E3B">
            <w:pPr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Раствор на цементной основе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SikaToph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Seal-107</w:t>
            </w:r>
          </w:p>
        </w:tc>
        <w:tc>
          <w:tcPr>
            <w:tcW w:w="3402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Раствор на цементной основе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SikaToph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Seal-107; гидроизоляционный и выравнивающий раствор на цементной основе; двух компонентная полимер-модифицированная гидроизоляционная смесь; состоящая из жидкого полимера и сухой смеси на основе цемента со специальными добавками Общая упаковка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мешок+ведро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276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1559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01.07.2019г.-19.07.2019г.</w:t>
            </w:r>
          </w:p>
        </w:tc>
      </w:tr>
      <w:tr w:rsidR="00BB2FA1" w:rsidRPr="00BB2FA1" w:rsidTr="004B765B">
        <w:trPr>
          <w:trHeight w:val="900"/>
        </w:trPr>
        <w:tc>
          <w:tcPr>
            <w:tcW w:w="675" w:type="dxa"/>
            <w:noWrap/>
          </w:tcPr>
          <w:p w:rsidR="00BB2FA1" w:rsidRPr="00BB2FA1" w:rsidRDefault="00BB2FA1" w:rsidP="00016E3B">
            <w:pPr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Смесь ремонтная Скрепа М500</w:t>
            </w:r>
          </w:p>
        </w:tc>
        <w:tc>
          <w:tcPr>
            <w:tcW w:w="3402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Смесь ремонтная Скрепа М500; ремонтная с фиброй Смесь; сухая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тиксотропная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ремонта бетонных поверхностей устройства гидроизоляции кирпичных и каменных поверхностей</w:t>
            </w:r>
          </w:p>
        </w:tc>
        <w:tc>
          <w:tcPr>
            <w:tcW w:w="992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276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18648</w:t>
            </w:r>
          </w:p>
        </w:tc>
        <w:tc>
          <w:tcPr>
            <w:tcW w:w="1559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01.07.2019г.-19.07.2019г.</w:t>
            </w:r>
          </w:p>
        </w:tc>
      </w:tr>
      <w:tr w:rsidR="00BB2FA1" w:rsidRPr="00BB2FA1" w:rsidTr="004B765B">
        <w:trPr>
          <w:trHeight w:val="900"/>
        </w:trPr>
        <w:tc>
          <w:tcPr>
            <w:tcW w:w="675" w:type="dxa"/>
            <w:noWrap/>
          </w:tcPr>
          <w:p w:rsidR="00BB2FA1" w:rsidRPr="00BB2FA1" w:rsidRDefault="00BB2FA1" w:rsidP="00016E3B">
            <w:pPr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Смесь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Пенекрит</w:t>
            </w:r>
            <w:proofErr w:type="spellEnd"/>
          </w:p>
        </w:tc>
        <w:tc>
          <w:tcPr>
            <w:tcW w:w="3402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Смесь сухая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Пенекрит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(ТУ 5745-001-77921756-2006)</w:t>
            </w:r>
          </w:p>
        </w:tc>
        <w:tc>
          <w:tcPr>
            <w:tcW w:w="992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276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1559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01.07.2019г.-19.07.2019г.</w:t>
            </w:r>
          </w:p>
        </w:tc>
      </w:tr>
      <w:tr w:rsidR="00BB2FA1" w:rsidRPr="00BB2FA1" w:rsidTr="004B765B">
        <w:trPr>
          <w:trHeight w:val="900"/>
        </w:trPr>
        <w:tc>
          <w:tcPr>
            <w:tcW w:w="675" w:type="dxa"/>
            <w:noWrap/>
          </w:tcPr>
          <w:p w:rsidR="00BB2FA1" w:rsidRPr="00BB2FA1" w:rsidRDefault="00BB2FA1" w:rsidP="00016E3B">
            <w:pPr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Смесь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Пенетрон</w:t>
            </w:r>
            <w:proofErr w:type="spellEnd"/>
          </w:p>
        </w:tc>
        <w:tc>
          <w:tcPr>
            <w:tcW w:w="3402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Смесь сухая строительная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Пенетрон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(ТУ 5745-001-77921756-2006)</w:t>
            </w:r>
          </w:p>
        </w:tc>
        <w:tc>
          <w:tcPr>
            <w:tcW w:w="992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276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550,50</w:t>
            </w:r>
          </w:p>
        </w:tc>
        <w:tc>
          <w:tcPr>
            <w:tcW w:w="1559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01.07.2019г.-19.07.2019г.</w:t>
            </w:r>
          </w:p>
        </w:tc>
      </w:tr>
      <w:tr w:rsidR="00BB2FA1" w:rsidRPr="00BB2FA1" w:rsidTr="004B765B">
        <w:trPr>
          <w:trHeight w:val="900"/>
        </w:trPr>
        <w:tc>
          <w:tcPr>
            <w:tcW w:w="675" w:type="dxa"/>
            <w:noWrap/>
          </w:tcPr>
          <w:p w:rsidR="00BB2FA1" w:rsidRPr="00BB2FA1" w:rsidRDefault="00BB2FA1" w:rsidP="00016E3B">
            <w:pPr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Смола инъекционная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HydroBloc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575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Integral</w:t>
            </w:r>
            <w:proofErr w:type="spellEnd"/>
          </w:p>
        </w:tc>
        <w:tc>
          <w:tcPr>
            <w:tcW w:w="3402" w:type="dxa"/>
            <w:vAlign w:val="center"/>
          </w:tcPr>
          <w:p w:rsidR="00BB2FA1" w:rsidRPr="00BB2FA1" w:rsidRDefault="00BB2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Смола инъекционная набухающая полиуретановая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HydroBloc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575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Integral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низковязкая однокомпонентная полиуретановая смола </w:t>
            </w:r>
            <w:proofErr w:type="spellStart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>полимеризующаяся</w:t>
            </w:r>
            <w:proofErr w:type="spellEnd"/>
            <w:r w:rsidRPr="00BB2FA1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 воздействии влаги; применяется для герметизации трещин в бетоне каменной кладке</w:t>
            </w:r>
          </w:p>
        </w:tc>
        <w:tc>
          <w:tcPr>
            <w:tcW w:w="992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кг</w:t>
            </w:r>
          </w:p>
        </w:tc>
        <w:tc>
          <w:tcPr>
            <w:tcW w:w="1276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69,60</w:t>
            </w:r>
          </w:p>
        </w:tc>
        <w:tc>
          <w:tcPr>
            <w:tcW w:w="1559" w:type="dxa"/>
            <w:noWrap/>
            <w:vAlign w:val="center"/>
          </w:tcPr>
          <w:p w:rsidR="00BB2FA1" w:rsidRPr="00BB2FA1" w:rsidRDefault="00BB2FA1" w:rsidP="0001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FA1">
              <w:rPr>
                <w:rFonts w:ascii="Arial" w:hAnsi="Arial" w:cs="Arial"/>
                <w:sz w:val="20"/>
                <w:szCs w:val="20"/>
              </w:rPr>
              <w:t>01.07.2019г.-19.07.2019г.</w:t>
            </w:r>
          </w:p>
        </w:tc>
      </w:tr>
    </w:tbl>
    <w:p w:rsidR="000B6A7A" w:rsidRPr="00392A45" w:rsidRDefault="000B6A7A" w:rsidP="00392A45">
      <w:pPr>
        <w:pStyle w:val="a4"/>
        <w:rPr>
          <w:rFonts w:ascii="Arial" w:hAnsi="Arial" w:cs="Arial"/>
          <w:sz w:val="24"/>
          <w:szCs w:val="24"/>
        </w:rPr>
      </w:pPr>
      <w:r w:rsidRPr="00392A45">
        <w:rPr>
          <w:rFonts w:ascii="Arial" w:hAnsi="Arial" w:cs="Arial"/>
          <w:sz w:val="24"/>
          <w:szCs w:val="24"/>
        </w:rPr>
        <w:t>*или аналоги</w:t>
      </w:r>
    </w:p>
    <w:sectPr w:rsidR="000B6A7A" w:rsidRPr="0039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0B57"/>
    <w:multiLevelType w:val="hybridMultilevel"/>
    <w:tmpl w:val="B4107EDA"/>
    <w:lvl w:ilvl="0" w:tplc="8F6239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22B8B"/>
    <w:multiLevelType w:val="hybridMultilevel"/>
    <w:tmpl w:val="71680F00"/>
    <w:lvl w:ilvl="0" w:tplc="24A4EE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B79FC"/>
    <w:multiLevelType w:val="hybridMultilevel"/>
    <w:tmpl w:val="6A56FC4E"/>
    <w:lvl w:ilvl="0" w:tplc="07E065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7A7A"/>
    <w:multiLevelType w:val="hybridMultilevel"/>
    <w:tmpl w:val="7258F69C"/>
    <w:lvl w:ilvl="0" w:tplc="37AE9E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0C"/>
    <w:rsid w:val="000B6A7A"/>
    <w:rsid w:val="0014030C"/>
    <w:rsid w:val="001E02CB"/>
    <w:rsid w:val="00296A63"/>
    <w:rsid w:val="00392A45"/>
    <w:rsid w:val="004B765B"/>
    <w:rsid w:val="00820DE7"/>
    <w:rsid w:val="008A53A1"/>
    <w:rsid w:val="008E4BC1"/>
    <w:rsid w:val="00A66D80"/>
    <w:rsid w:val="00BA4296"/>
    <w:rsid w:val="00B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0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0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9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Паршенкова Татьяна Викторовна</dc:creator>
  <cp:lastModifiedBy>Паршенкова Татьяна Викторовна</cp:lastModifiedBy>
  <cp:revision>11</cp:revision>
  <cp:lastPrinted>2017-12-14T12:00:00Z</cp:lastPrinted>
  <dcterms:created xsi:type="dcterms:W3CDTF">2017-12-14T11:40:00Z</dcterms:created>
  <dcterms:modified xsi:type="dcterms:W3CDTF">2019-02-05T14:39:00Z</dcterms:modified>
</cp:coreProperties>
</file>