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6BE8E64C"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13</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lastRenderedPageBreak/>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w:t>
      </w:r>
      <w:r w:rsidRPr="00C42749">
        <w:rPr>
          <w:rFonts w:ascii="Verdana" w:hAnsi="Verdana"/>
          <w:i/>
          <w:sz w:val="22"/>
          <w:szCs w:val="22"/>
        </w:rPr>
        <w:lastRenderedPageBreak/>
        <w:t>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w:t>
      </w:r>
      <w:r w:rsidRPr="00C42749">
        <w:rPr>
          <w:rFonts w:ascii="Verdana" w:hAnsi="Verdana"/>
          <w:sz w:val="22"/>
          <w:szCs w:val="22"/>
          <w:lang w:val="ru-RU"/>
        </w:rPr>
        <w:lastRenderedPageBreak/>
        <w:t>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w:t>
      </w:r>
      <w:r w:rsidRPr="00C42749">
        <w:rPr>
          <w:rFonts w:ascii="Verdana" w:hAnsi="Verdana"/>
          <w:sz w:val="22"/>
          <w:szCs w:val="22"/>
          <w:lang w:val="ru-RU"/>
        </w:rPr>
        <w:lastRenderedPageBreak/>
        <w:t xml:space="preserve">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9F331" w14:textId="77777777" w:rsidR="00A16AA0" w:rsidRDefault="00A16AA0">
      <w:r>
        <w:separator/>
      </w:r>
    </w:p>
  </w:endnote>
  <w:endnote w:type="continuationSeparator" w:id="0">
    <w:p w14:paraId="29E53416" w14:textId="77777777" w:rsidR="00A16AA0" w:rsidRDefault="00A16AA0">
      <w:r>
        <w:continuationSeparator/>
      </w:r>
    </w:p>
  </w:endnote>
  <w:endnote w:type="continuationNotice" w:id="1">
    <w:p w14:paraId="3B35EC55" w14:textId="77777777" w:rsidR="00A16AA0" w:rsidRDefault="00A16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72EBB">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B2620" w14:textId="77777777" w:rsidR="00A16AA0" w:rsidRDefault="00A16AA0">
      <w:r>
        <w:separator/>
      </w:r>
    </w:p>
  </w:footnote>
  <w:footnote w:type="continuationSeparator" w:id="0">
    <w:p w14:paraId="56814DB7" w14:textId="77777777" w:rsidR="00A16AA0" w:rsidRDefault="00A16AA0">
      <w:r>
        <w:continuationSeparator/>
      </w:r>
    </w:p>
  </w:footnote>
  <w:footnote w:type="continuationNotice" w:id="1">
    <w:p w14:paraId="49DE630B" w14:textId="77777777" w:rsidR="00A16AA0" w:rsidRDefault="00A16A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50047ECE-D192-45E4-9F98-BD38E4ED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8929</Words>
  <Characters>50896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59706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Горохов Константин Павлович</cp:lastModifiedBy>
  <cp:revision>98</cp:revision>
  <cp:lastPrinted>2008-10-16T11:25:00Z</cp:lastPrinted>
  <dcterms:created xsi:type="dcterms:W3CDTF">2017-03-24T14:03:00Z</dcterms:created>
  <dcterms:modified xsi:type="dcterms:W3CDTF">2018-12-29T07:04:00Z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