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12F7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12F7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12F7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12F7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12F7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12F7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12F7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12F7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12F7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12F7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12F7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12F7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12F7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12F7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12F7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12F7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12F7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012F7A">
        <w:rPr>
          <w:sz w:val="24"/>
          <w:szCs w:val="24"/>
        </w:rPr>
        <w:t>459</w:t>
      </w:r>
      <w:r w:rsidR="005F2DF2" w:rsidRPr="005F2DF2">
        <w:rPr>
          <w:sz w:val="24"/>
          <w:szCs w:val="24"/>
        </w:rPr>
        <w:t xml:space="preserve"> от </w:t>
      </w:r>
      <w:r w:rsidR="00012F7A">
        <w:rPr>
          <w:sz w:val="24"/>
          <w:szCs w:val="24"/>
        </w:rPr>
        <w:t>19</w:t>
      </w:r>
      <w:r w:rsidR="00E36887">
        <w:rPr>
          <w:sz w:val="24"/>
          <w:szCs w:val="24"/>
        </w:rPr>
        <w:t>.1</w:t>
      </w:r>
      <w:r w:rsidR="00012F7A">
        <w:rPr>
          <w:sz w:val="24"/>
          <w:szCs w:val="24"/>
        </w:rPr>
        <w:t>2</w:t>
      </w:r>
      <w:r w:rsidR="00E36887">
        <w:rPr>
          <w:sz w:val="24"/>
          <w:szCs w:val="24"/>
        </w:rPr>
        <w:t>.2018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12F7A" w:rsidP="0016513C">
            <w:pPr>
              <w:autoSpaceDE w:val="0"/>
              <w:autoSpaceDN w:val="0"/>
              <w:adjustRightInd w:val="0"/>
              <w:spacing w:line="276" w:lineRule="auto"/>
              <w:ind w:right="-72" w:firstLine="0"/>
              <w:jc w:val="left"/>
              <w:rPr>
                <w:bCs/>
                <w:sz w:val="24"/>
                <w:szCs w:val="24"/>
              </w:rPr>
            </w:pPr>
            <w:r>
              <w:rPr>
                <w:color w:val="000000"/>
                <w:sz w:val="24"/>
                <w:szCs w:val="24"/>
              </w:rPr>
              <w:t>В</w:t>
            </w:r>
            <w:r w:rsidRPr="00012F7A">
              <w:rPr>
                <w:color w:val="000000"/>
                <w:sz w:val="24"/>
                <w:szCs w:val="24"/>
              </w:rPr>
              <w:t>ыполнение шеф-монтажных и комплекса пусконаладочных работ мельниц-вентиляторов № 1, 2, 3, 6, 7, 8 (МВ-3400) с устройством динамического торможения (УДТ) для восстановления 3-го энергоблока филиала «Березовская ГРЭС» ПАО «</w:t>
            </w:r>
            <w:proofErr w:type="spellStart"/>
            <w:r w:rsidRPr="00012F7A">
              <w:rPr>
                <w:color w:val="000000"/>
                <w:sz w:val="24"/>
                <w:szCs w:val="24"/>
              </w:rPr>
              <w:t>Юнипро</w:t>
            </w:r>
            <w:proofErr w:type="spellEnd"/>
            <w:r w:rsidRPr="00012F7A">
              <w:rPr>
                <w:color w:val="000000"/>
                <w:sz w:val="24"/>
                <w:szCs w:val="24"/>
              </w:rPr>
              <w:t>», в соответствии с Техническим заданием № 679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12F7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12F7A">
              <w:rPr>
                <w:spacing w:val="-6"/>
                <w:sz w:val="24"/>
                <w:szCs w:val="24"/>
              </w:rPr>
              <w:t>19</w:t>
            </w:r>
            <w:r w:rsidR="00E36887">
              <w:rPr>
                <w:spacing w:val="-6"/>
                <w:sz w:val="24"/>
                <w:szCs w:val="24"/>
              </w:rPr>
              <w:t>.1</w:t>
            </w:r>
            <w:r w:rsidR="00012F7A">
              <w:rPr>
                <w:spacing w:val="-6"/>
                <w:sz w:val="24"/>
                <w:szCs w:val="24"/>
              </w:rPr>
              <w:t>2</w:t>
            </w:r>
            <w:r w:rsidR="00E36887">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012F7A">
              <w:rPr>
                <w:sz w:val="24"/>
                <w:szCs w:val="24"/>
                <w:lang w:eastAsia="en-US"/>
              </w:rPr>
              <w:t>25</w:t>
            </w:r>
            <w:r w:rsidR="00E36887">
              <w:rPr>
                <w:sz w:val="24"/>
                <w:szCs w:val="24"/>
                <w:lang w:eastAsia="en-US"/>
              </w:rPr>
              <w:t>.1</w:t>
            </w:r>
            <w:r w:rsidR="00012F7A">
              <w:rPr>
                <w:sz w:val="24"/>
                <w:szCs w:val="24"/>
                <w:lang w:eastAsia="en-US"/>
              </w:rPr>
              <w:t>2</w:t>
            </w:r>
            <w:r w:rsidR="00E36887">
              <w:rPr>
                <w:sz w:val="24"/>
                <w:szCs w:val="24"/>
                <w:lang w:eastAsia="en-US"/>
              </w:rPr>
              <w:t>.2018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0E268C" w:rsidRDefault="00DF1F4A" w:rsidP="00C50878">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16513C" w:rsidRDefault="0016513C" w:rsidP="000E268C">
            <w:pPr>
              <w:spacing w:line="276" w:lineRule="auto"/>
              <w:ind w:right="153" w:firstLine="0"/>
              <w:jc w:val="left"/>
              <w:rPr>
                <w:sz w:val="24"/>
                <w:szCs w:val="24"/>
                <w:lang w:eastAsia="en-US"/>
              </w:rPr>
            </w:pPr>
            <w:r>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p>
          <w:p w:rsidR="00BC5425" w:rsidRPr="00F3026D" w:rsidRDefault="0016513C" w:rsidP="000E268C">
            <w:pPr>
              <w:spacing w:line="276" w:lineRule="auto"/>
              <w:ind w:right="153" w:firstLine="0"/>
              <w:jc w:val="left"/>
              <w:rPr>
                <w:sz w:val="24"/>
                <w:szCs w:val="24"/>
                <w:lang w:eastAsia="en-US"/>
              </w:rPr>
            </w:pPr>
            <w:r w:rsidRPr="00DF1F4A">
              <w:rPr>
                <w:b/>
                <w:sz w:val="24"/>
                <w:szCs w:val="24"/>
                <w:lang w:eastAsia="en-US"/>
              </w:rPr>
              <w:lastRenderedPageBreak/>
              <w:t>Место приема предложений:</w:t>
            </w:r>
            <w:r w:rsidRPr="00C50878">
              <w:rPr>
                <w:sz w:val="24"/>
                <w:szCs w:val="24"/>
                <w:lang w:eastAsia="en-US"/>
              </w:rPr>
              <w:t xml:space="preserve"> на адрес электронной почты: </w:t>
            </w:r>
            <w:proofErr w:type="spellStart"/>
            <w:r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0E268C" w:rsidP="003A0386">
            <w:pPr>
              <w:pStyle w:val="afffa"/>
              <w:numPr>
                <w:ilvl w:val="4"/>
                <w:numId w:val="51"/>
              </w:numPr>
              <w:tabs>
                <w:tab w:val="left" w:pos="0"/>
              </w:tabs>
              <w:spacing w:line="276" w:lineRule="auto"/>
              <w:ind w:left="0" w:right="-11" w:firstLine="0"/>
              <w:contextualSpacing/>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6513C" w:rsidRDefault="0016513C" w:rsidP="0016513C">
            <w:pPr>
              <w:pStyle w:val="Times12"/>
              <w:tabs>
                <w:tab w:val="left" w:pos="0"/>
                <w:tab w:val="left" w:pos="1140"/>
              </w:tabs>
              <w:ind w:right="153" w:firstLine="0"/>
              <w:jc w:val="left"/>
              <w:rPr>
                <w:szCs w:val="24"/>
              </w:rPr>
            </w:pPr>
            <w:r>
              <w:rPr>
                <w:b/>
              </w:rPr>
              <w:t>Требования к оформлению скан-копий</w:t>
            </w:r>
            <w:r w:rsidRPr="00FE4AEF">
              <w:rPr>
                <w:szCs w:val="24"/>
              </w:rPr>
              <w:t>:</w:t>
            </w:r>
          </w:p>
          <w:p w:rsidR="0016513C" w:rsidRPr="00C50878" w:rsidRDefault="0016513C" w:rsidP="0016513C">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16513C" w:rsidRPr="00C50878" w:rsidRDefault="0016513C" w:rsidP="0016513C">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16513C" w:rsidP="0016513C">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E32A4E" w:rsidRPr="00CC6391" w:rsidRDefault="00E32A4E" w:rsidP="00E32A4E">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32A4E" w:rsidRPr="00CC6391" w:rsidRDefault="00E32A4E" w:rsidP="00E32A4E">
      <w:pPr>
        <w:spacing w:line="276" w:lineRule="auto"/>
        <w:rPr>
          <w:sz w:val="24"/>
          <w:szCs w:val="24"/>
        </w:rPr>
      </w:pPr>
    </w:p>
    <w:p w:rsidR="00E32A4E" w:rsidRPr="00CC6391" w:rsidRDefault="00E32A4E" w:rsidP="00E32A4E">
      <w:pPr>
        <w:spacing w:line="240" w:lineRule="auto"/>
        <w:ind w:firstLine="0"/>
        <w:jc w:val="center"/>
        <w:rPr>
          <w:b/>
          <w:sz w:val="24"/>
          <w:szCs w:val="24"/>
        </w:rPr>
      </w:pPr>
      <w:r w:rsidRPr="00CC6391">
        <w:rPr>
          <w:b/>
          <w:sz w:val="24"/>
          <w:szCs w:val="24"/>
        </w:rPr>
        <w:t>КОММЕРЧЕСКОЕ ПРЕДЛОЖЕНИЕ_4.4.1.</w:t>
      </w:r>
    </w:p>
    <w:p w:rsidR="00E32A4E" w:rsidRPr="00CC6391" w:rsidRDefault="00E32A4E" w:rsidP="00E32A4E">
      <w:pPr>
        <w:spacing w:line="240" w:lineRule="auto"/>
        <w:rPr>
          <w:sz w:val="24"/>
          <w:szCs w:val="24"/>
        </w:rPr>
      </w:pPr>
    </w:p>
    <w:p w:rsidR="00E32A4E" w:rsidRDefault="00E32A4E" w:rsidP="00E32A4E">
      <w:pPr>
        <w:spacing w:line="240" w:lineRule="auto"/>
        <w:ind w:firstLine="0"/>
        <w:rPr>
          <w:sz w:val="24"/>
          <w:szCs w:val="24"/>
        </w:rPr>
      </w:pPr>
      <w:r w:rsidRPr="00CC6391">
        <w:rPr>
          <w:sz w:val="24"/>
          <w:szCs w:val="24"/>
        </w:rPr>
        <w:t>Наименование и адрес Участника: _________________________________</w:t>
      </w:r>
    </w:p>
    <w:p w:rsidR="00E32A4E" w:rsidRDefault="00E32A4E" w:rsidP="00E32A4E">
      <w:pPr>
        <w:spacing w:line="240" w:lineRule="auto"/>
        <w:ind w:firstLine="0"/>
        <w:rPr>
          <w:sz w:val="24"/>
          <w:szCs w:val="24"/>
        </w:rPr>
      </w:pPr>
    </w:p>
    <w:tbl>
      <w:tblPr>
        <w:tblStyle w:val="afff4"/>
        <w:tblW w:w="10490" w:type="dxa"/>
        <w:tblInd w:w="-147" w:type="dxa"/>
        <w:tblLayout w:type="fixed"/>
        <w:tblLook w:val="04A0" w:firstRow="1" w:lastRow="0" w:firstColumn="1" w:lastColumn="0" w:noHBand="0" w:noVBand="1"/>
      </w:tblPr>
      <w:tblGrid>
        <w:gridCol w:w="568"/>
        <w:gridCol w:w="1984"/>
        <w:gridCol w:w="1701"/>
        <w:gridCol w:w="709"/>
        <w:gridCol w:w="992"/>
        <w:gridCol w:w="851"/>
        <w:gridCol w:w="850"/>
        <w:gridCol w:w="992"/>
        <w:gridCol w:w="851"/>
        <w:gridCol w:w="992"/>
      </w:tblGrid>
      <w:tr w:rsidR="00E32A4E" w:rsidRPr="001A49C8" w:rsidTr="00E965A9">
        <w:trPr>
          <w:trHeight w:val="495"/>
        </w:trPr>
        <w:tc>
          <w:tcPr>
            <w:tcW w:w="10490" w:type="dxa"/>
            <w:gridSpan w:val="10"/>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85"/>
              <w:rPr>
                <w:b/>
                <w:bCs/>
                <w:sz w:val="24"/>
                <w:szCs w:val="24"/>
              </w:rPr>
            </w:pPr>
            <w:r w:rsidRPr="00CC6391">
              <w:rPr>
                <w:b/>
                <w:bCs/>
                <w:sz w:val="24"/>
                <w:szCs w:val="24"/>
              </w:rPr>
              <w:t>Таблица 1. Коммерческое предложение</w:t>
            </w:r>
          </w:p>
          <w:p w:rsidR="00E32A4E" w:rsidRPr="001A49C8" w:rsidRDefault="00E32A4E" w:rsidP="00E965A9">
            <w:pPr>
              <w:spacing w:line="240" w:lineRule="auto"/>
              <w:ind w:firstLine="0"/>
              <w:rPr>
                <w:sz w:val="24"/>
                <w:szCs w:val="24"/>
              </w:rPr>
            </w:pPr>
          </w:p>
        </w:tc>
      </w:tr>
      <w:tr w:rsidR="00E32A4E" w:rsidRPr="001A49C8" w:rsidTr="00E965A9">
        <w:trPr>
          <w:trHeight w:val="495"/>
        </w:trPr>
        <w:tc>
          <w:tcPr>
            <w:tcW w:w="10490" w:type="dxa"/>
            <w:gridSpan w:val="10"/>
            <w:tcBorders>
              <w:top w:val="single" w:sz="4" w:space="0" w:color="auto"/>
              <w:left w:val="single" w:sz="4" w:space="0" w:color="auto"/>
              <w:bottom w:val="single" w:sz="4" w:space="0" w:color="auto"/>
              <w:right w:val="single" w:sz="4" w:space="0" w:color="auto"/>
            </w:tcBorders>
          </w:tcPr>
          <w:p w:rsidR="00E32A4E" w:rsidRPr="001A49C8" w:rsidRDefault="00E32A4E" w:rsidP="00E965A9">
            <w:pPr>
              <w:spacing w:line="240" w:lineRule="auto"/>
              <w:ind w:firstLine="0"/>
              <w:rPr>
                <w:sz w:val="24"/>
                <w:szCs w:val="24"/>
              </w:rPr>
            </w:pPr>
            <w:r w:rsidRPr="00CC6391">
              <w:rPr>
                <w:b/>
                <w:sz w:val="24"/>
                <w:szCs w:val="24"/>
              </w:rPr>
              <w:t>ВЫПОЛНЕНИЕ РАБОТ (ОКАЗАНИЕ УСЛУГ)</w:t>
            </w:r>
          </w:p>
        </w:tc>
      </w:tr>
      <w:tr w:rsidR="00E32A4E" w:rsidRPr="001A49C8" w:rsidTr="00E965A9">
        <w:trPr>
          <w:trHeight w:val="820"/>
        </w:trPr>
        <w:tc>
          <w:tcPr>
            <w:tcW w:w="568" w:type="dxa"/>
            <w:tcBorders>
              <w:top w:val="single" w:sz="4" w:space="0" w:color="auto"/>
            </w:tcBorders>
            <w:vAlign w:val="center"/>
          </w:tcPr>
          <w:p w:rsidR="00E32A4E" w:rsidRPr="001A49C8" w:rsidRDefault="00E32A4E" w:rsidP="00E965A9">
            <w:pPr>
              <w:spacing w:line="240" w:lineRule="auto"/>
              <w:ind w:firstLine="0"/>
              <w:jc w:val="center"/>
              <w:rPr>
                <w:sz w:val="22"/>
                <w:szCs w:val="22"/>
              </w:rPr>
            </w:pPr>
          </w:p>
        </w:tc>
        <w:tc>
          <w:tcPr>
            <w:tcW w:w="1984" w:type="dxa"/>
            <w:tcBorders>
              <w:top w:val="single" w:sz="4" w:space="0" w:color="auto"/>
            </w:tcBorders>
            <w:vAlign w:val="center"/>
          </w:tcPr>
          <w:p w:rsidR="00E32A4E" w:rsidRPr="001A49C8" w:rsidRDefault="00E32A4E" w:rsidP="00E965A9">
            <w:pPr>
              <w:spacing w:line="240" w:lineRule="auto"/>
              <w:ind w:firstLine="0"/>
              <w:jc w:val="center"/>
              <w:rPr>
                <w:sz w:val="22"/>
                <w:szCs w:val="22"/>
              </w:rPr>
            </w:pPr>
          </w:p>
        </w:tc>
        <w:tc>
          <w:tcPr>
            <w:tcW w:w="1701" w:type="dxa"/>
            <w:tcBorders>
              <w:top w:val="single" w:sz="4" w:space="0" w:color="auto"/>
            </w:tcBorders>
            <w:vAlign w:val="center"/>
          </w:tcPr>
          <w:p w:rsidR="00E32A4E" w:rsidRPr="001A49C8" w:rsidRDefault="00E32A4E" w:rsidP="00E965A9">
            <w:pPr>
              <w:spacing w:line="240" w:lineRule="auto"/>
              <w:ind w:firstLine="0"/>
              <w:jc w:val="center"/>
              <w:rPr>
                <w:sz w:val="22"/>
                <w:szCs w:val="22"/>
              </w:rPr>
            </w:pPr>
          </w:p>
        </w:tc>
        <w:tc>
          <w:tcPr>
            <w:tcW w:w="709" w:type="dxa"/>
            <w:tcBorders>
              <w:top w:val="single" w:sz="4" w:space="0" w:color="auto"/>
            </w:tcBorders>
            <w:vAlign w:val="center"/>
          </w:tcPr>
          <w:p w:rsidR="00E32A4E" w:rsidRPr="001A49C8" w:rsidRDefault="00E32A4E" w:rsidP="00E965A9">
            <w:pPr>
              <w:spacing w:line="240" w:lineRule="auto"/>
              <w:ind w:firstLine="0"/>
              <w:jc w:val="center"/>
              <w:rPr>
                <w:sz w:val="22"/>
                <w:szCs w:val="22"/>
              </w:rPr>
            </w:pPr>
          </w:p>
        </w:tc>
        <w:tc>
          <w:tcPr>
            <w:tcW w:w="1843" w:type="dxa"/>
            <w:gridSpan w:val="2"/>
            <w:tcBorders>
              <w:top w:val="single" w:sz="4" w:space="0" w:color="auto"/>
            </w:tcBorders>
            <w:vAlign w:val="center"/>
          </w:tcPr>
          <w:p w:rsidR="00E32A4E" w:rsidRPr="007F62E1" w:rsidRDefault="00E32A4E" w:rsidP="00E965A9">
            <w:pPr>
              <w:spacing w:line="240" w:lineRule="auto"/>
              <w:ind w:firstLine="0"/>
              <w:jc w:val="center"/>
              <w:rPr>
                <w:b/>
                <w:sz w:val="22"/>
                <w:szCs w:val="22"/>
              </w:rPr>
            </w:pPr>
            <w:r w:rsidRPr="007F62E1">
              <w:rPr>
                <w:b/>
                <w:sz w:val="22"/>
                <w:szCs w:val="22"/>
              </w:rPr>
              <w:t xml:space="preserve">До 30% от объема работ по </w:t>
            </w:r>
            <w:r>
              <w:rPr>
                <w:b/>
                <w:sz w:val="22"/>
                <w:szCs w:val="22"/>
              </w:rPr>
              <w:t>Техническому заданию</w:t>
            </w:r>
          </w:p>
        </w:tc>
        <w:tc>
          <w:tcPr>
            <w:tcW w:w="1842" w:type="dxa"/>
            <w:gridSpan w:val="2"/>
            <w:tcBorders>
              <w:top w:val="single" w:sz="4" w:space="0" w:color="auto"/>
            </w:tcBorders>
            <w:vAlign w:val="center"/>
          </w:tcPr>
          <w:p w:rsidR="00E32A4E" w:rsidRPr="001A49C8" w:rsidRDefault="00E32A4E" w:rsidP="00E965A9">
            <w:pPr>
              <w:spacing w:line="240" w:lineRule="auto"/>
              <w:ind w:firstLine="0"/>
              <w:jc w:val="center"/>
              <w:rPr>
                <w:sz w:val="22"/>
                <w:szCs w:val="22"/>
              </w:rPr>
            </w:pPr>
            <w:r w:rsidRPr="007F62E1">
              <w:rPr>
                <w:b/>
                <w:sz w:val="22"/>
                <w:szCs w:val="22"/>
              </w:rPr>
              <w:t xml:space="preserve">До </w:t>
            </w:r>
            <w:r>
              <w:rPr>
                <w:b/>
                <w:sz w:val="22"/>
                <w:szCs w:val="22"/>
              </w:rPr>
              <w:t>6</w:t>
            </w:r>
            <w:r w:rsidRPr="007F62E1">
              <w:rPr>
                <w:b/>
                <w:sz w:val="22"/>
                <w:szCs w:val="22"/>
              </w:rPr>
              <w:t xml:space="preserve">0% от объема работ по </w:t>
            </w:r>
            <w:r>
              <w:rPr>
                <w:b/>
                <w:sz w:val="22"/>
                <w:szCs w:val="22"/>
              </w:rPr>
              <w:t>Техническому заданию</w:t>
            </w:r>
          </w:p>
        </w:tc>
        <w:tc>
          <w:tcPr>
            <w:tcW w:w="1843" w:type="dxa"/>
            <w:gridSpan w:val="2"/>
            <w:tcBorders>
              <w:top w:val="single" w:sz="4" w:space="0" w:color="auto"/>
            </w:tcBorders>
            <w:vAlign w:val="center"/>
          </w:tcPr>
          <w:p w:rsidR="00E32A4E" w:rsidRPr="001A49C8" w:rsidRDefault="00E32A4E" w:rsidP="00E965A9">
            <w:pPr>
              <w:spacing w:line="240" w:lineRule="auto"/>
              <w:ind w:firstLine="0"/>
              <w:jc w:val="center"/>
              <w:rPr>
                <w:sz w:val="22"/>
                <w:szCs w:val="22"/>
              </w:rPr>
            </w:pPr>
            <w:r w:rsidRPr="007F62E1">
              <w:rPr>
                <w:b/>
                <w:sz w:val="22"/>
                <w:szCs w:val="22"/>
              </w:rPr>
              <w:t xml:space="preserve">До </w:t>
            </w:r>
            <w:r>
              <w:rPr>
                <w:b/>
                <w:sz w:val="22"/>
                <w:szCs w:val="22"/>
              </w:rPr>
              <w:t>100</w:t>
            </w:r>
            <w:r w:rsidRPr="007F62E1">
              <w:rPr>
                <w:b/>
                <w:sz w:val="22"/>
                <w:szCs w:val="22"/>
              </w:rPr>
              <w:t xml:space="preserve">% от объема работ по </w:t>
            </w:r>
            <w:r>
              <w:rPr>
                <w:b/>
                <w:sz w:val="22"/>
                <w:szCs w:val="22"/>
              </w:rPr>
              <w:t>Техническому заданию</w:t>
            </w:r>
          </w:p>
        </w:tc>
      </w:tr>
      <w:tr w:rsidR="00E32A4E" w:rsidRPr="001A49C8" w:rsidTr="00E965A9">
        <w:trPr>
          <w:trHeight w:val="495"/>
        </w:trPr>
        <w:tc>
          <w:tcPr>
            <w:tcW w:w="568" w:type="dxa"/>
            <w:vMerge w:val="restart"/>
            <w:tcBorders>
              <w:top w:val="single" w:sz="4" w:space="0" w:color="auto"/>
            </w:tcBorders>
            <w:vAlign w:val="center"/>
            <w:hideMark/>
          </w:tcPr>
          <w:p w:rsidR="00E32A4E" w:rsidRPr="00077923" w:rsidRDefault="00E32A4E" w:rsidP="00E965A9">
            <w:pPr>
              <w:spacing w:line="240" w:lineRule="auto"/>
              <w:ind w:firstLine="0"/>
              <w:jc w:val="center"/>
              <w:rPr>
                <w:b/>
                <w:sz w:val="22"/>
                <w:szCs w:val="22"/>
              </w:rPr>
            </w:pPr>
            <w:r w:rsidRPr="00077923">
              <w:rPr>
                <w:b/>
                <w:sz w:val="22"/>
                <w:szCs w:val="22"/>
              </w:rPr>
              <w:t>№ п</w:t>
            </w:r>
            <w:r>
              <w:rPr>
                <w:b/>
                <w:sz w:val="22"/>
                <w:szCs w:val="22"/>
              </w:rPr>
              <w:t>/</w:t>
            </w:r>
            <w:r w:rsidRPr="00077923">
              <w:rPr>
                <w:b/>
                <w:sz w:val="22"/>
                <w:szCs w:val="22"/>
              </w:rPr>
              <w:t>п</w:t>
            </w:r>
          </w:p>
        </w:tc>
        <w:tc>
          <w:tcPr>
            <w:tcW w:w="1984" w:type="dxa"/>
            <w:vMerge w:val="restart"/>
            <w:tcBorders>
              <w:top w:val="single" w:sz="4" w:space="0" w:color="auto"/>
            </w:tcBorders>
            <w:vAlign w:val="center"/>
            <w:hideMark/>
          </w:tcPr>
          <w:p w:rsidR="00E32A4E" w:rsidRPr="00077923" w:rsidRDefault="00E32A4E" w:rsidP="00E965A9">
            <w:pPr>
              <w:spacing w:line="240" w:lineRule="auto"/>
              <w:ind w:firstLine="0"/>
              <w:jc w:val="center"/>
              <w:rPr>
                <w:b/>
                <w:sz w:val="22"/>
                <w:szCs w:val="22"/>
              </w:rPr>
            </w:pPr>
            <w:r w:rsidRPr="00077923">
              <w:rPr>
                <w:b/>
                <w:sz w:val="22"/>
                <w:szCs w:val="22"/>
              </w:rPr>
              <w:t>Наименование работ</w:t>
            </w:r>
          </w:p>
        </w:tc>
        <w:tc>
          <w:tcPr>
            <w:tcW w:w="1701" w:type="dxa"/>
            <w:vMerge w:val="restart"/>
            <w:tcBorders>
              <w:top w:val="single" w:sz="4" w:space="0" w:color="auto"/>
            </w:tcBorders>
            <w:vAlign w:val="center"/>
            <w:hideMark/>
          </w:tcPr>
          <w:p w:rsidR="00E32A4E" w:rsidRPr="00077923" w:rsidRDefault="00E32A4E" w:rsidP="00E965A9">
            <w:pPr>
              <w:spacing w:line="240" w:lineRule="auto"/>
              <w:ind w:firstLine="0"/>
              <w:jc w:val="center"/>
              <w:rPr>
                <w:b/>
                <w:sz w:val="22"/>
                <w:szCs w:val="22"/>
              </w:rPr>
            </w:pPr>
            <w:r w:rsidRPr="00077923">
              <w:rPr>
                <w:b/>
                <w:sz w:val="22"/>
                <w:szCs w:val="22"/>
              </w:rPr>
              <w:t>Перечень работ</w:t>
            </w:r>
          </w:p>
        </w:tc>
        <w:tc>
          <w:tcPr>
            <w:tcW w:w="709" w:type="dxa"/>
            <w:vMerge w:val="restart"/>
            <w:tcBorders>
              <w:top w:val="single" w:sz="4" w:space="0" w:color="auto"/>
            </w:tcBorders>
            <w:vAlign w:val="center"/>
            <w:hideMark/>
          </w:tcPr>
          <w:p w:rsidR="00E32A4E" w:rsidRPr="00077923" w:rsidRDefault="00E32A4E" w:rsidP="00E965A9">
            <w:pPr>
              <w:spacing w:line="240" w:lineRule="auto"/>
              <w:ind w:firstLine="0"/>
              <w:jc w:val="center"/>
              <w:rPr>
                <w:b/>
                <w:sz w:val="22"/>
                <w:szCs w:val="22"/>
              </w:rPr>
            </w:pPr>
            <w:r w:rsidRPr="00077923">
              <w:rPr>
                <w:b/>
                <w:sz w:val="22"/>
                <w:szCs w:val="22"/>
              </w:rPr>
              <w:t>Ед. изм.</w:t>
            </w:r>
          </w:p>
        </w:tc>
        <w:tc>
          <w:tcPr>
            <w:tcW w:w="992" w:type="dxa"/>
            <w:tcBorders>
              <w:top w:val="single" w:sz="4" w:space="0" w:color="auto"/>
            </w:tcBorders>
            <w:vAlign w:val="center"/>
            <w:hideMark/>
          </w:tcPr>
          <w:p w:rsidR="00E32A4E" w:rsidRPr="00077923" w:rsidRDefault="00E32A4E" w:rsidP="00E965A9">
            <w:pPr>
              <w:spacing w:line="240" w:lineRule="auto"/>
              <w:ind w:firstLine="0"/>
              <w:jc w:val="center"/>
              <w:rPr>
                <w:b/>
                <w:sz w:val="22"/>
                <w:szCs w:val="22"/>
              </w:rPr>
            </w:pPr>
            <w:proofErr w:type="spellStart"/>
            <w:proofErr w:type="gramStart"/>
            <w:r w:rsidRPr="00077923">
              <w:rPr>
                <w:b/>
                <w:sz w:val="22"/>
                <w:szCs w:val="22"/>
              </w:rPr>
              <w:t>Мон</w:t>
            </w:r>
            <w:r>
              <w:rPr>
                <w:b/>
                <w:sz w:val="22"/>
                <w:szCs w:val="22"/>
              </w:rPr>
              <w:t>-</w:t>
            </w:r>
            <w:r w:rsidRPr="00077923">
              <w:rPr>
                <w:b/>
                <w:sz w:val="22"/>
                <w:szCs w:val="22"/>
              </w:rPr>
              <w:t>таж</w:t>
            </w:r>
            <w:proofErr w:type="spellEnd"/>
            <w:proofErr w:type="gramEnd"/>
          </w:p>
        </w:tc>
        <w:tc>
          <w:tcPr>
            <w:tcW w:w="851" w:type="dxa"/>
            <w:tcBorders>
              <w:top w:val="single" w:sz="4" w:space="0" w:color="auto"/>
            </w:tcBorders>
            <w:vAlign w:val="center"/>
            <w:hideMark/>
          </w:tcPr>
          <w:p w:rsidR="00E32A4E" w:rsidRPr="00077923" w:rsidRDefault="00E32A4E" w:rsidP="00E965A9">
            <w:pPr>
              <w:spacing w:line="240" w:lineRule="auto"/>
              <w:ind w:firstLine="0"/>
              <w:jc w:val="center"/>
              <w:rPr>
                <w:b/>
                <w:sz w:val="22"/>
                <w:szCs w:val="22"/>
              </w:rPr>
            </w:pPr>
            <w:r w:rsidRPr="00077923">
              <w:rPr>
                <w:b/>
                <w:sz w:val="22"/>
                <w:szCs w:val="22"/>
              </w:rPr>
              <w:t>Демонтаж</w:t>
            </w:r>
          </w:p>
        </w:tc>
        <w:tc>
          <w:tcPr>
            <w:tcW w:w="850" w:type="dxa"/>
            <w:tcBorders>
              <w:top w:val="single" w:sz="4" w:space="0" w:color="auto"/>
            </w:tcBorders>
            <w:vAlign w:val="center"/>
          </w:tcPr>
          <w:p w:rsidR="00E32A4E" w:rsidRPr="00077923" w:rsidRDefault="00E32A4E" w:rsidP="00E965A9">
            <w:pPr>
              <w:spacing w:line="240" w:lineRule="auto"/>
              <w:ind w:firstLine="0"/>
              <w:jc w:val="center"/>
              <w:rPr>
                <w:b/>
                <w:sz w:val="22"/>
                <w:szCs w:val="22"/>
              </w:rPr>
            </w:pPr>
            <w:proofErr w:type="spellStart"/>
            <w:proofErr w:type="gramStart"/>
            <w:r w:rsidRPr="00077923">
              <w:rPr>
                <w:b/>
                <w:sz w:val="22"/>
                <w:szCs w:val="22"/>
              </w:rPr>
              <w:t>Мон</w:t>
            </w:r>
            <w:r>
              <w:rPr>
                <w:b/>
                <w:sz w:val="22"/>
                <w:szCs w:val="22"/>
              </w:rPr>
              <w:t>-</w:t>
            </w:r>
            <w:r w:rsidRPr="00077923">
              <w:rPr>
                <w:b/>
                <w:sz w:val="22"/>
                <w:szCs w:val="22"/>
              </w:rPr>
              <w:t>таж</w:t>
            </w:r>
            <w:proofErr w:type="spellEnd"/>
            <w:proofErr w:type="gramEnd"/>
          </w:p>
        </w:tc>
        <w:tc>
          <w:tcPr>
            <w:tcW w:w="992" w:type="dxa"/>
            <w:tcBorders>
              <w:top w:val="single" w:sz="4" w:space="0" w:color="auto"/>
            </w:tcBorders>
            <w:vAlign w:val="center"/>
          </w:tcPr>
          <w:p w:rsidR="00E32A4E" w:rsidRPr="00077923" w:rsidRDefault="00E32A4E" w:rsidP="00E965A9">
            <w:pPr>
              <w:spacing w:line="240" w:lineRule="auto"/>
              <w:ind w:firstLine="0"/>
              <w:jc w:val="center"/>
              <w:rPr>
                <w:b/>
                <w:sz w:val="22"/>
                <w:szCs w:val="22"/>
              </w:rPr>
            </w:pPr>
            <w:r w:rsidRPr="00077923">
              <w:rPr>
                <w:b/>
                <w:sz w:val="22"/>
                <w:szCs w:val="22"/>
              </w:rPr>
              <w:t>Демонтаж</w:t>
            </w:r>
          </w:p>
        </w:tc>
        <w:tc>
          <w:tcPr>
            <w:tcW w:w="851" w:type="dxa"/>
            <w:tcBorders>
              <w:top w:val="single" w:sz="4" w:space="0" w:color="auto"/>
            </w:tcBorders>
            <w:vAlign w:val="center"/>
          </w:tcPr>
          <w:p w:rsidR="00E32A4E" w:rsidRPr="00077923" w:rsidRDefault="00E32A4E" w:rsidP="00E965A9">
            <w:pPr>
              <w:spacing w:line="240" w:lineRule="auto"/>
              <w:ind w:firstLine="0"/>
              <w:jc w:val="center"/>
              <w:rPr>
                <w:b/>
                <w:sz w:val="22"/>
                <w:szCs w:val="22"/>
              </w:rPr>
            </w:pPr>
            <w:proofErr w:type="spellStart"/>
            <w:proofErr w:type="gramStart"/>
            <w:r w:rsidRPr="00077923">
              <w:rPr>
                <w:b/>
                <w:sz w:val="22"/>
                <w:szCs w:val="22"/>
              </w:rPr>
              <w:t>Мон</w:t>
            </w:r>
            <w:r>
              <w:rPr>
                <w:b/>
                <w:sz w:val="22"/>
                <w:szCs w:val="22"/>
              </w:rPr>
              <w:t>-</w:t>
            </w:r>
            <w:r w:rsidRPr="00077923">
              <w:rPr>
                <w:b/>
                <w:sz w:val="22"/>
                <w:szCs w:val="22"/>
              </w:rPr>
              <w:t>таж</w:t>
            </w:r>
            <w:proofErr w:type="spellEnd"/>
            <w:proofErr w:type="gramEnd"/>
          </w:p>
        </w:tc>
        <w:tc>
          <w:tcPr>
            <w:tcW w:w="992" w:type="dxa"/>
            <w:tcBorders>
              <w:top w:val="single" w:sz="4" w:space="0" w:color="auto"/>
            </w:tcBorders>
            <w:vAlign w:val="center"/>
          </w:tcPr>
          <w:p w:rsidR="00E32A4E" w:rsidRPr="00077923" w:rsidRDefault="00E32A4E" w:rsidP="00E965A9">
            <w:pPr>
              <w:spacing w:line="240" w:lineRule="auto"/>
              <w:ind w:firstLine="0"/>
              <w:jc w:val="center"/>
              <w:rPr>
                <w:b/>
                <w:sz w:val="22"/>
                <w:szCs w:val="22"/>
              </w:rPr>
            </w:pPr>
            <w:r w:rsidRPr="00077923">
              <w:rPr>
                <w:b/>
                <w:sz w:val="22"/>
                <w:szCs w:val="22"/>
              </w:rPr>
              <w:t>Демонтаж</w:t>
            </w:r>
          </w:p>
        </w:tc>
      </w:tr>
      <w:tr w:rsidR="00E32A4E" w:rsidRPr="001A49C8" w:rsidTr="00E965A9">
        <w:trPr>
          <w:trHeight w:val="525"/>
        </w:trPr>
        <w:tc>
          <w:tcPr>
            <w:tcW w:w="568" w:type="dxa"/>
            <w:vMerge/>
            <w:vAlign w:val="center"/>
            <w:hideMark/>
          </w:tcPr>
          <w:p w:rsidR="00E32A4E" w:rsidRPr="00077923" w:rsidRDefault="00E32A4E" w:rsidP="00E965A9">
            <w:pPr>
              <w:spacing w:line="240" w:lineRule="auto"/>
              <w:ind w:firstLine="0"/>
              <w:jc w:val="center"/>
              <w:rPr>
                <w:b/>
                <w:sz w:val="22"/>
                <w:szCs w:val="22"/>
              </w:rPr>
            </w:pPr>
          </w:p>
        </w:tc>
        <w:tc>
          <w:tcPr>
            <w:tcW w:w="1984" w:type="dxa"/>
            <w:vMerge/>
            <w:vAlign w:val="center"/>
            <w:hideMark/>
          </w:tcPr>
          <w:p w:rsidR="00E32A4E" w:rsidRPr="00077923" w:rsidRDefault="00E32A4E" w:rsidP="00E965A9">
            <w:pPr>
              <w:spacing w:line="240" w:lineRule="auto"/>
              <w:ind w:firstLine="0"/>
              <w:jc w:val="center"/>
              <w:rPr>
                <w:b/>
                <w:sz w:val="22"/>
                <w:szCs w:val="22"/>
              </w:rPr>
            </w:pPr>
          </w:p>
        </w:tc>
        <w:tc>
          <w:tcPr>
            <w:tcW w:w="1701" w:type="dxa"/>
            <w:vMerge/>
            <w:vAlign w:val="center"/>
            <w:hideMark/>
          </w:tcPr>
          <w:p w:rsidR="00E32A4E" w:rsidRPr="00077923" w:rsidRDefault="00E32A4E" w:rsidP="00E965A9">
            <w:pPr>
              <w:spacing w:line="240" w:lineRule="auto"/>
              <w:ind w:firstLine="0"/>
              <w:jc w:val="center"/>
              <w:rPr>
                <w:b/>
                <w:sz w:val="22"/>
                <w:szCs w:val="22"/>
              </w:rPr>
            </w:pPr>
          </w:p>
        </w:tc>
        <w:tc>
          <w:tcPr>
            <w:tcW w:w="709" w:type="dxa"/>
            <w:vMerge/>
            <w:vAlign w:val="center"/>
            <w:hideMark/>
          </w:tcPr>
          <w:p w:rsidR="00E32A4E" w:rsidRPr="00077923" w:rsidRDefault="00E32A4E" w:rsidP="00E965A9">
            <w:pPr>
              <w:spacing w:line="240" w:lineRule="auto"/>
              <w:ind w:firstLine="0"/>
              <w:jc w:val="center"/>
              <w:rPr>
                <w:b/>
                <w:sz w:val="22"/>
                <w:szCs w:val="22"/>
              </w:rPr>
            </w:pPr>
          </w:p>
        </w:tc>
        <w:tc>
          <w:tcPr>
            <w:tcW w:w="992" w:type="dxa"/>
            <w:vAlign w:val="center"/>
            <w:hideMark/>
          </w:tcPr>
          <w:p w:rsidR="00E32A4E" w:rsidRPr="00077923" w:rsidRDefault="00E32A4E" w:rsidP="00E965A9">
            <w:pPr>
              <w:spacing w:line="240" w:lineRule="auto"/>
              <w:ind w:firstLine="0"/>
              <w:jc w:val="center"/>
              <w:rPr>
                <w:b/>
                <w:sz w:val="22"/>
                <w:szCs w:val="22"/>
              </w:rPr>
            </w:pPr>
            <w:r w:rsidRPr="00077923">
              <w:rPr>
                <w:b/>
                <w:sz w:val="22"/>
                <w:szCs w:val="22"/>
              </w:rPr>
              <w:t>Цена без НДС, руб.</w:t>
            </w:r>
          </w:p>
        </w:tc>
        <w:tc>
          <w:tcPr>
            <w:tcW w:w="851" w:type="dxa"/>
            <w:vAlign w:val="center"/>
            <w:hideMark/>
          </w:tcPr>
          <w:p w:rsidR="00E32A4E" w:rsidRPr="00077923" w:rsidRDefault="00E32A4E" w:rsidP="00E965A9">
            <w:pPr>
              <w:spacing w:line="240" w:lineRule="auto"/>
              <w:ind w:firstLine="0"/>
              <w:jc w:val="center"/>
              <w:rPr>
                <w:b/>
                <w:sz w:val="22"/>
                <w:szCs w:val="22"/>
              </w:rPr>
            </w:pPr>
            <w:r w:rsidRPr="00077923">
              <w:rPr>
                <w:b/>
                <w:sz w:val="22"/>
                <w:szCs w:val="22"/>
              </w:rPr>
              <w:t>Цена без НДС, руб.</w:t>
            </w:r>
          </w:p>
        </w:tc>
        <w:tc>
          <w:tcPr>
            <w:tcW w:w="850" w:type="dxa"/>
            <w:vAlign w:val="center"/>
          </w:tcPr>
          <w:p w:rsidR="00E32A4E" w:rsidRPr="00077923" w:rsidRDefault="00E32A4E" w:rsidP="00E965A9">
            <w:pPr>
              <w:spacing w:line="240" w:lineRule="auto"/>
              <w:ind w:firstLine="0"/>
              <w:jc w:val="center"/>
              <w:rPr>
                <w:b/>
                <w:sz w:val="22"/>
                <w:szCs w:val="22"/>
              </w:rPr>
            </w:pPr>
            <w:r w:rsidRPr="00077923">
              <w:rPr>
                <w:b/>
                <w:sz w:val="22"/>
                <w:szCs w:val="22"/>
              </w:rPr>
              <w:t>Цена без НДС, руб.</w:t>
            </w:r>
          </w:p>
        </w:tc>
        <w:tc>
          <w:tcPr>
            <w:tcW w:w="992" w:type="dxa"/>
            <w:vAlign w:val="center"/>
          </w:tcPr>
          <w:p w:rsidR="00E32A4E" w:rsidRPr="00077923" w:rsidRDefault="00E32A4E" w:rsidP="00E965A9">
            <w:pPr>
              <w:spacing w:line="240" w:lineRule="auto"/>
              <w:ind w:firstLine="0"/>
              <w:jc w:val="center"/>
              <w:rPr>
                <w:b/>
                <w:sz w:val="22"/>
                <w:szCs w:val="22"/>
              </w:rPr>
            </w:pPr>
            <w:r w:rsidRPr="00077923">
              <w:rPr>
                <w:b/>
                <w:sz w:val="22"/>
                <w:szCs w:val="22"/>
              </w:rPr>
              <w:t>Цена без НДС, руб.</w:t>
            </w:r>
          </w:p>
        </w:tc>
        <w:tc>
          <w:tcPr>
            <w:tcW w:w="851" w:type="dxa"/>
            <w:vAlign w:val="center"/>
          </w:tcPr>
          <w:p w:rsidR="00E32A4E" w:rsidRPr="00077923" w:rsidRDefault="00E32A4E" w:rsidP="00E965A9">
            <w:pPr>
              <w:spacing w:line="240" w:lineRule="auto"/>
              <w:ind w:firstLine="0"/>
              <w:jc w:val="center"/>
              <w:rPr>
                <w:b/>
                <w:sz w:val="22"/>
                <w:szCs w:val="22"/>
              </w:rPr>
            </w:pPr>
            <w:r w:rsidRPr="00077923">
              <w:rPr>
                <w:b/>
                <w:sz w:val="22"/>
                <w:szCs w:val="22"/>
              </w:rPr>
              <w:t>Цена без НДС, руб.</w:t>
            </w:r>
          </w:p>
        </w:tc>
        <w:tc>
          <w:tcPr>
            <w:tcW w:w="992" w:type="dxa"/>
            <w:vAlign w:val="center"/>
          </w:tcPr>
          <w:p w:rsidR="00E32A4E" w:rsidRPr="00077923" w:rsidRDefault="00E32A4E" w:rsidP="00E965A9">
            <w:pPr>
              <w:spacing w:line="240" w:lineRule="auto"/>
              <w:ind w:firstLine="0"/>
              <w:jc w:val="center"/>
              <w:rPr>
                <w:b/>
                <w:sz w:val="22"/>
                <w:szCs w:val="22"/>
              </w:rPr>
            </w:pPr>
            <w:r w:rsidRPr="00077923">
              <w:rPr>
                <w:b/>
                <w:sz w:val="22"/>
                <w:szCs w:val="22"/>
              </w:rPr>
              <w:t>Цена без НДС, руб.</w:t>
            </w:r>
          </w:p>
        </w:tc>
      </w:tr>
      <w:tr w:rsidR="00E32A4E" w:rsidRPr="001A49C8" w:rsidTr="00E965A9">
        <w:trPr>
          <w:trHeight w:val="300"/>
        </w:trPr>
        <w:tc>
          <w:tcPr>
            <w:tcW w:w="568" w:type="dxa"/>
            <w:vMerge w:val="restart"/>
            <w:hideMark/>
          </w:tcPr>
          <w:p w:rsidR="00E32A4E" w:rsidRPr="001A49C8" w:rsidRDefault="00E32A4E" w:rsidP="00E965A9">
            <w:pPr>
              <w:spacing w:line="240" w:lineRule="auto"/>
              <w:ind w:firstLine="0"/>
              <w:rPr>
                <w:sz w:val="22"/>
                <w:szCs w:val="22"/>
              </w:rPr>
            </w:pPr>
            <w:r w:rsidRPr="001A49C8">
              <w:rPr>
                <w:sz w:val="22"/>
                <w:szCs w:val="22"/>
              </w:rPr>
              <w:t>1</w:t>
            </w:r>
          </w:p>
        </w:tc>
        <w:tc>
          <w:tcPr>
            <w:tcW w:w="1984" w:type="dxa"/>
            <w:vMerge w:val="restart"/>
            <w:hideMark/>
          </w:tcPr>
          <w:p w:rsidR="00E32A4E" w:rsidRPr="001A49C8" w:rsidRDefault="00E32A4E" w:rsidP="00E965A9">
            <w:pPr>
              <w:spacing w:line="240" w:lineRule="auto"/>
              <w:ind w:firstLine="0"/>
              <w:jc w:val="left"/>
              <w:rPr>
                <w:sz w:val="22"/>
                <w:szCs w:val="22"/>
              </w:rPr>
            </w:pPr>
            <w:r w:rsidRPr="001A49C8">
              <w:rPr>
                <w:sz w:val="22"/>
                <w:szCs w:val="22"/>
              </w:rPr>
              <w:t>Монтаж и демонтаж стоечных приставных лесов с клиновым креплением, вертикальная проекция</w:t>
            </w: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6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16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24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72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val="restart"/>
            <w:hideMark/>
          </w:tcPr>
          <w:p w:rsidR="00E32A4E" w:rsidRPr="001A49C8" w:rsidRDefault="00E32A4E" w:rsidP="00E965A9">
            <w:pPr>
              <w:spacing w:line="240" w:lineRule="auto"/>
              <w:ind w:firstLine="0"/>
              <w:rPr>
                <w:sz w:val="22"/>
                <w:szCs w:val="22"/>
              </w:rPr>
            </w:pPr>
            <w:r w:rsidRPr="001A49C8">
              <w:rPr>
                <w:sz w:val="22"/>
                <w:szCs w:val="22"/>
              </w:rPr>
              <w:t>2</w:t>
            </w:r>
          </w:p>
        </w:tc>
        <w:tc>
          <w:tcPr>
            <w:tcW w:w="1984" w:type="dxa"/>
            <w:vMerge w:val="restart"/>
            <w:hideMark/>
          </w:tcPr>
          <w:p w:rsidR="00E32A4E" w:rsidRPr="001A49C8" w:rsidRDefault="00E32A4E" w:rsidP="00E965A9">
            <w:pPr>
              <w:spacing w:line="240" w:lineRule="auto"/>
              <w:ind w:firstLine="0"/>
              <w:jc w:val="left"/>
              <w:rPr>
                <w:sz w:val="22"/>
                <w:szCs w:val="22"/>
              </w:rPr>
            </w:pPr>
            <w:r w:rsidRPr="001A49C8">
              <w:rPr>
                <w:sz w:val="22"/>
                <w:szCs w:val="22"/>
              </w:rPr>
              <w:t xml:space="preserve">Монтаж и демонтаж стоечных приставных лесов с </w:t>
            </w:r>
            <w:proofErr w:type="spellStart"/>
            <w:r w:rsidRPr="001A49C8">
              <w:rPr>
                <w:sz w:val="22"/>
                <w:szCs w:val="22"/>
              </w:rPr>
              <w:t>хомутовым</w:t>
            </w:r>
            <w:proofErr w:type="spellEnd"/>
            <w:r w:rsidRPr="001A49C8">
              <w:rPr>
                <w:sz w:val="22"/>
                <w:szCs w:val="22"/>
              </w:rPr>
              <w:t xml:space="preserve"> креплением, вертикальная проекция</w:t>
            </w: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6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16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24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72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val="restart"/>
            <w:hideMark/>
          </w:tcPr>
          <w:p w:rsidR="00E32A4E" w:rsidRPr="001A49C8" w:rsidRDefault="00E32A4E" w:rsidP="00E965A9">
            <w:pPr>
              <w:spacing w:line="240" w:lineRule="auto"/>
              <w:ind w:firstLine="0"/>
              <w:rPr>
                <w:sz w:val="22"/>
                <w:szCs w:val="22"/>
              </w:rPr>
            </w:pPr>
            <w:r w:rsidRPr="001A49C8">
              <w:rPr>
                <w:sz w:val="22"/>
                <w:szCs w:val="22"/>
              </w:rPr>
              <w:t>3</w:t>
            </w:r>
          </w:p>
        </w:tc>
        <w:tc>
          <w:tcPr>
            <w:tcW w:w="1984" w:type="dxa"/>
            <w:vMerge w:val="restart"/>
            <w:hideMark/>
          </w:tcPr>
          <w:p w:rsidR="00E32A4E" w:rsidRPr="001A49C8" w:rsidRDefault="00E32A4E" w:rsidP="00E965A9">
            <w:pPr>
              <w:spacing w:line="240" w:lineRule="auto"/>
              <w:ind w:firstLine="0"/>
              <w:jc w:val="left"/>
              <w:rPr>
                <w:sz w:val="22"/>
                <w:szCs w:val="22"/>
              </w:rPr>
            </w:pPr>
            <w:r w:rsidRPr="001A49C8">
              <w:rPr>
                <w:sz w:val="22"/>
                <w:szCs w:val="22"/>
              </w:rPr>
              <w:t xml:space="preserve">Монтаж и демонтаж подвесных лесов </w:t>
            </w:r>
            <w:proofErr w:type="spellStart"/>
            <w:r w:rsidRPr="001A49C8">
              <w:rPr>
                <w:sz w:val="22"/>
                <w:szCs w:val="22"/>
                <w:lang w:val="en-US"/>
              </w:rPr>
              <w:t>Layher</w:t>
            </w:r>
            <w:proofErr w:type="spellEnd"/>
            <w:r w:rsidRPr="001A49C8">
              <w:rPr>
                <w:sz w:val="22"/>
                <w:szCs w:val="22"/>
              </w:rPr>
              <w:t>, вертикальная проекция</w:t>
            </w: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6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20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до 53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Высотой свыше 53 метров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val="restart"/>
            <w:hideMark/>
          </w:tcPr>
          <w:p w:rsidR="00E32A4E" w:rsidRPr="001A49C8" w:rsidRDefault="00E32A4E" w:rsidP="00E965A9">
            <w:pPr>
              <w:spacing w:line="240" w:lineRule="auto"/>
              <w:ind w:firstLine="0"/>
              <w:rPr>
                <w:sz w:val="22"/>
                <w:szCs w:val="22"/>
              </w:rPr>
            </w:pPr>
            <w:r w:rsidRPr="001A49C8">
              <w:rPr>
                <w:sz w:val="22"/>
                <w:szCs w:val="22"/>
              </w:rPr>
              <w:lastRenderedPageBreak/>
              <w:t>4</w:t>
            </w:r>
          </w:p>
        </w:tc>
        <w:tc>
          <w:tcPr>
            <w:tcW w:w="1984" w:type="dxa"/>
            <w:vMerge w:val="restart"/>
            <w:hideMark/>
          </w:tcPr>
          <w:p w:rsidR="00E32A4E" w:rsidRPr="001A49C8" w:rsidRDefault="00E32A4E" w:rsidP="00E965A9">
            <w:pPr>
              <w:spacing w:line="240" w:lineRule="auto"/>
              <w:ind w:firstLine="0"/>
              <w:jc w:val="left"/>
              <w:rPr>
                <w:sz w:val="22"/>
                <w:szCs w:val="22"/>
              </w:rPr>
            </w:pPr>
            <w:r w:rsidRPr="001A49C8">
              <w:rPr>
                <w:sz w:val="22"/>
                <w:szCs w:val="22"/>
              </w:rPr>
              <w:t>Монтаж защитных улавливающих систем</w:t>
            </w: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К конструкциям лесов</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285"/>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По балкам</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r w:rsidR="00E32A4E" w:rsidRPr="001A49C8" w:rsidTr="00E965A9">
        <w:trPr>
          <w:trHeight w:val="300"/>
        </w:trPr>
        <w:tc>
          <w:tcPr>
            <w:tcW w:w="568" w:type="dxa"/>
            <w:vMerge/>
            <w:hideMark/>
          </w:tcPr>
          <w:p w:rsidR="00E32A4E" w:rsidRPr="001A49C8" w:rsidRDefault="00E32A4E" w:rsidP="00E965A9">
            <w:pPr>
              <w:spacing w:line="240" w:lineRule="auto"/>
              <w:ind w:firstLine="0"/>
              <w:rPr>
                <w:sz w:val="22"/>
                <w:szCs w:val="22"/>
              </w:rPr>
            </w:pPr>
          </w:p>
        </w:tc>
        <w:tc>
          <w:tcPr>
            <w:tcW w:w="1984" w:type="dxa"/>
            <w:vMerge/>
            <w:hideMark/>
          </w:tcPr>
          <w:p w:rsidR="00E32A4E" w:rsidRPr="001A49C8" w:rsidRDefault="00E32A4E" w:rsidP="00E965A9">
            <w:pPr>
              <w:spacing w:line="240" w:lineRule="auto"/>
              <w:ind w:firstLine="0"/>
              <w:jc w:val="left"/>
              <w:rPr>
                <w:sz w:val="22"/>
                <w:szCs w:val="22"/>
              </w:rPr>
            </w:pPr>
          </w:p>
        </w:tc>
        <w:tc>
          <w:tcPr>
            <w:tcW w:w="1701" w:type="dxa"/>
            <w:hideMark/>
          </w:tcPr>
          <w:p w:rsidR="00E32A4E" w:rsidRPr="001A49C8" w:rsidRDefault="00E32A4E" w:rsidP="00E965A9">
            <w:pPr>
              <w:spacing w:line="240" w:lineRule="auto"/>
              <w:ind w:firstLine="0"/>
              <w:jc w:val="left"/>
              <w:rPr>
                <w:sz w:val="22"/>
                <w:szCs w:val="22"/>
              </w:rPr>
            </w:pPr>
            <w:r w:rsidRPr="001A49C8">
              <w:rPr>
                <w:sz w:val="22"/>
                <w:szCs w:val="22"/>
              </w:rPr>
              <w:t>Под кровлей ГК</w:t>
            </w:r>
          </w:p>
        </w:tc>
        <w:tc>
          <w:tcPr>
            <w:tcW w:w="709" w:type="dxa"/>
            <w:hideMark/>
          </w:tcPr>
          <w:p w:rsidR="00E32A4E" w:rsidRPr="001A49C8" w:rsidRDefault="00E32A4E" w:rsidP="00E965A9">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850"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c>
          <w:tcPr>
            <w:tcW w:w="851" w:type="dxa"/>
          </w:tcPr>
          <w:p w:rsidR="00E32A4E" w:rsidRPr="001A49C8" w:rsidRDefault="00E32A4E" w:rsidP="00E965A9">
            <w:pPr>
              <w:spacing w:line="240" w:lineRule="auto"/>
              <w:ind w:firstLine="0"/>
              <w:rPr>
                <w:sz w:val="22"/>
                <w:szCs w:val="22"/>
              </w:rPr>
            </w:pPr>
          </w:p>
        </w:tc>
        <w:tc>
          <w:tcPr>
            <w:tcW w:w="992" w:type="dxa"/>
          </w:tcPr>
          <w:p w:rsidR="00E32A4E" w:rsidRPr="001A49C8" w:rsidRDefault="00E32A4E" w:rsidP="00E965A9">
            <w:pPr>
              <w:spacing w:line="240" w:lineRule="auto"/>
              <w:ind w:firstLine="0"/>
              <w:rPr>
                <w:sz w:val="22"/>
                <w:szCs w:val="22"/>
              </w:rPr>
            </w:pPr>
          </w:p>
        </w:tc>
      </w:tr>
    </w:tbl>
    <w:p w:rsidR="00E32A4E" w:rsidRDefault="00E32A4E" w:rsidP="00E32A4E">
      <w:pPr>
        <w:spacing w:line="240" w:lineRule="auto"/>
        <w:ind w:firstLine="0"/>
        <w:rPr>
          <w:sz w:val="24"/>
          <w:szCs w:val="24"/>
        </w:rPr>
      </w:pPr>
    </w:p>
    <w:p w:rsidR="00E32A4E" w:rsidRDefault="00E32A4E" w:rsidP="00E32A4E">
      <w:pPr>
        <w:spacing w:line="240" w:lineRule="auto"/>
        <w:ind w:firstLine="0"/>
        <w:rPr>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E32A4E" w:rsidRPr="00CC6391" w:rsidTr="00E965A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rPr>
                <w:b/>
                <w:bCs/>
                <w:sz w:val="24"/>
                <w:szCs w:val="24"/>
              </w:rPr>
            </w:pPr>
            <w:r w:rsidRPr="00CC6391">
              <w:rPr>
                <w:b/>
                <w:bCs/>
                <w:sz w:val="24"/>
                <w:szCs w:val="24"/>
              </w:rPr>
              <w:t>Таблица 2. Условия оплаты</w:t>
            </w:r>
          </w:p>
          <w:p w:rsidR="00E32A4E" w:rsidRPr="00CC6391" w:rsidRDefault="00E32A4E" w:rsidP="00E965A9">
            <w:pPr>
              <w:spacing w:line="240" w:lineRule="auto"/>
              <w:rPr>
                <w:sz w:val="24"/>
                <w:szCs w:val="24"/>
              </w:rPr>
            </w:pPr>
          </w:p>
        </w:tc>
      </w:tr>
      <w:tr w:rsidR="00E32A4E" w:rsidRPr="00CC6391" w:rsidTr="00E965A9">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jc w:val="left"/>
              <w:rPr>
                <w:b/>
                <w:sz w:val="24"/>
                <w:szCs w:val="24"/>
              </w:rPr>
            </w:pPr>
            <w:r w:rsidRPr="00CC6391">
              <w:rPr>
                <w:b/>
                <w:sz w:val="24"/>
                <w:szCs w:val="24"/>
              </w:rPr>
              <w:t>Требования Заказчика</w:t>
            </w:r>
          </w:p>
          <w:p w:rsidR="00E32A4E" w:rsidRPr="00CC6391" w:rsidRDefault="00E32A4E" w:rsidP="00E965A9">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jc w:val="left"/>
              <w:rPr>
                <w:b/>
                <w:sz w:val="24"/>
                <w:szCs w:val="24"/>
              </w:rPr>
            </w:pPr>
            <w:r w:rsidRPr="00CC6391">
              <w:rPr>
                <w:b/>
                <w:sz w:val="24"/>
                <w:szCs w:val="24"/>
              </w:rPr>
              <w:t>Предложение Участника</w:t>
            </w:r>
          </w:p>
        </w:tc>
      </w:tr>
      <w:tr w:rsidR="00E32A4E" w:rsidRPr="00CC6391" w:rsidTr="00E965A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rPr>
                <w:sz w:val="24"/>
                <w:szCs w:val="24"/>
              </w:rPr>
            </w:pPr>
          </w:p>
        </w:tc>
      </w:tr>
    </w:tbl>
    <w:p w:rsidR="00E32A4E" w:rsidRPr="00CC6391" w:rsidRDefault="00E32A4E" w:rsidP="00E32A4E">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E32A4E" w:rsidRPr="00CC6391" w:rsidTr="00E965A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E32A4E" w:rsidRPr="00CC6391" w:rsidRDefault="00E32A4E" w:rsidP="00E965A9">
            <w:pPr>
              <w:spacing w:line="240" w:lineRule="auto"/>
              <w:rPr>
                <w:sz w:val="24"/>
                <w:szCs w:val="24"/>
              </w:rPr>
            </w:pPr>
          </w:p>
        </w:tc>
      </w:tr>
      <w:tr w:rsidR="00E32A4E" w:rsidRPr="00CC6391" w:rsidTr="00E965A9">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E32A4E" w:rsidRPr="00CC6391" w:rsidRDefault="00E32A4E" w:rsidP="00E965A9">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E32A4E" w:rsidRPr="00CC6391" w:rsidTr="00E965A9">
        <w:trPr>
          <w:cantSplit/>
          <w:jc w:val="center"/>
        </w:trPr>
        <w:tc>
          <w:tcPr>
            <w:tcW w:w="859"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0"/>
              <w:rPr>
                <w:sz w:val="24"/>
                <w:szCs w:val="24"/>
              </w:rPr>
            </w:pPr>
            <w:r w:rsidRPr="00CC6391">
              <w:rPr>
                <w:sz w:val="24"/>
                <w:szCs w:val="24"/>
                <w:lang w:val="en-US"/>
              </w:rPr>
              <w:t>1</w:t>
            </w:r>
            <w:r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ind w:firstLine="21"/>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E32A4E" w:rsidRPr="00CC6391" w:rsidRDefault="00E32A4E" w:rsidP="00E965A9">
            <w:pPr>
              <w:spacing w:line="240" w:lineRule="auto"/>
              <w:rPr>
                <w:sz w:val="24"/>
                <w:szCs w:val="24"/>
              </w:rPr>
            </w:pPr>
          </w:p>
        </w:tc>
      </w:tr>
    </w:tbl>
    <w:p w:rsidR="00E32A4E" w:rsidRPr="00CC6391" w:rsidRDefault="00E32A4E" w:rsidP="00E32A4E">
      <w:pPr>
        <w:spacing w:line="240" w:lineRule="auto"/>
        <w:ind w:firstLine="0"/>
        <w:rPr>
          <w:sz w:val="24"/>
          <w:szCs w:val="24"/>
          <w:u w:val="single"/>
        </w:rPr>
      </w:pPr>
    </w:p>
    <w:p w:rsidR="00E32A4E" w:rsidRDefault="00E32A4E" w:rsidP="00E32A4E">
      <w:pPr>
        <w:spacing w:line="240" w:lineRule="auto"/>
        <w:ind w:firstLine="0"/>
        <w:rPr>
          <w:sz w:val="24"/>
          <w:szCs w:val="24"/>
          <w:u w:val="single"/>
        </w:rPr>
      </w:pPr>
      <w:r w:rsidRPr="00CC6391">
        <w:rPr>
          <w:sz w:val="24"/>
          <w:szCs w:val="24"/>
          <w:u w:val="single"/>
        </w:rPr>
        <w:t>Примечания:</w:t>
      </w:r>
    </w:p>
    <w:p w:rsidR="00E32A4E" w:rsidRPr="00077923" w:rsidRDefault="00E32A4E" w:rsidP="00E32A4E">
      <w:pPr>
        <w:spacing w:line="240" w:lineRule="auto"/>
        <w:ind w:left="426" w:hanging="426"/>
        <w:rPr>
          <w:sz w:val="24"/>
          <w:szCs w:val="24"/>
        </w:rPr>
      </w:pPr>
      <w:r w:rsidRPr="00077923">
        <w:rPr>
          <w:sz w:val="24"/>
          <w:szCs w:val="24"/>
        </w:rPr>
        <w:t>1.</w:t>
      </w:r>
      <w:r w:rsidRPr="00077923">
        <w:rPr>
          <w:sz w:val="24"/>
          <w:szCs w:val="24"/>
        </w:rPr>
        <w:tab/>
        <w:t>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(ед. расценку).</w:t>
      </w:r>
    </w:p>
    <w:p w:rsidR="00E32A4E" w:rsidRPr="00077923" w:rsidRDefault="00E32A4E" w:rsidP="00E32A4E">
      <w:pPr>
        <w:spacing w:line="240" w:lineRule="auto"/>
        <w:ind w:left="426" w:hanging="426"/>
        <w:rPr>
          <w:sz w:val="24"/>
          <w:szCs w:val="24"/>
        </w:rPr>
      </w:pPr>
      <w:r w:rsidRPr="00077923">
        <w:rPr>
          <w:sz w:val="24"/>
          <w:szCs w:val="24"/>
        </w:rPr>
        <w:t>2.</w:t>
      </w:r>
      <w:r w:rsidRPr="00077923">
        <w:rPr>
          <w:sz w:val="24"/>
          <w:szCs w:val="24"/>
        </w:rPr>
        <w:tab/>
        <w:t>Подтверждаем, что в цене (ед. расценке) учтено то обстоятельство, что работы будут производиться в месте аварии, произошедшей на энергоблоке № 3 филиала Березовская ГРЭС ПАО «</w:t>
      </w:r>
      <w:proofErr w:type="spellStart"/>
      <w:r w:rsidRPr="00077923">
        <w:rPr>
          <w:sz w:val="24"/>
          <w:szCs w:val="24"/>
        </w:rPr>
        <w:t>Юнипро</w:t>
      </w:r>
      <w:proofErr w:type="spellEnd"/>
      <w:r w:rsidRPr="00077923">
        <w:rPr>
          <w:sz w:val="24"/>
          <w:szCs w:val="24"/>
        </w:rPr>
        <w:t>» или в зонах по близости от него и в целях ликвидации последствий, при выполнении договора подрядчик не имеет права требовать увеличение установленной цены (ед. расценки), в связи с данным обстоятельством.</w:t>
      </w:r>
    </w:p>
    <w:p w:rsidR="00E32A4E" w:rsidRDefault="00E32A4E" w:rsidP="00E32A4E">
      <w:pPr>
        <w:spacing w:line="240" w:lineRule="auto"/>
        <w:ind w:left="426" w:hanging="426"/>
        <w:rPr>
          <w:sz w:val="24"/>
          <w:szCs w:val="24"/>
        </w:rPr>
      </w:pPr>
      <w:r w:rsidRPr="00077923">
        <w:rPr>
          <w:sz w:val="24"/>
          <w:szCs w:val="24"/>
        </w:rPr>
        <w:t>3.</w:t>
      </w:r>
      <w:r w:rsidRPr="00077923">
        <w:rPr>
          <w:sz w:val="24"/>
          <w:szCs w:val="24"/>
        </w:rPr>
        <w:tab/>
        <w:t>Подтверждаем, что цена (ед. расценка) применяется с учетом расчета площади, а именно расчета вертикальной проекции в соответствии с Методикой расчета площади монтажа/демонтажа строительных лесов всех типов и ЗУС (Приложение №__ к Техническому заданию).</w:t>
      </w:r>
    </w:p>
    <w:p w:rsidR="00E32A4E" w:rsidRDefault="00E32A4E" w:rsidP="00E32A4E">
      <w:pPr>
        <w:spacing w:line="240" w:lineRule="auto"/>
        <w:ind w:firstLine="0"/>
        <w:rPr>
          <w:sz w:val="24"/>
          <w:szCs w:val="24"/>
        </w:rPr>
      </w:pPr>
    </w:p>
    <w:p w:rsidR="00E32A4E" w:rsidRDefault="00E32A4E" w:rsidP="00E32A4E">
      <w:pPr>
        <w:spacing w:line="240" w:lineRule="auto"/>
        <w:ind w:firstLine="0"/>
        <w:rPr>
          <w:sz w:val="24"/>
          <w:szCs w:val="24"/>
        </w:rPr>
      </w:pPr>
    </w:p>
    <w:p w:rsidR="00E32A4E" w:rsidRDefault="00E32A4E" w:rsidP="00E32A4E">
      <w:pPr>
        <w:spacing w:line="240" w:lineRule="auto"/>
        <w:ind w:firstLine="0"/>
        <w:rPr>
          <w:sz w:val="24"/>
          <w:szCs w:val="24"/>
        </w:rPr>
      </w:pPr>
    </w:p>
    <w:p w:rsidR="00E32A4E" w:rsidRPr="00AE5CFD" w:rsidRDefault="00E32A4E" w:rsidP="00E32A4E">
      <w:pPr>
        <w:spacing w:line="240" w:lineRule="auto"/>
        <w:ind w:left="-426"/>
        <w:rPr>
          <w:szCs w:val="24"/>
        </w:rPr>
      </w:pPr>
    </w:p>
    <w:p w:rsidR="00E32A4E" w:rsidRPr="00AE5CFD" w:rsidRDefault="00E32A4E" w:rsidP="00E32A4E">
      <w:pPr>
        <w:spacing w:line="240" w:lineRule="auto"/>
        <w:rPr>
          <w:sz w:val="24"/>
          <w:szCs w:val="24"/>
        </w:rPr>
      </w:pPr>
      <w:r w:rsidRPr="00AE5CFD">
        <w:rPr>
          <w:sz w:val="24"/>
          <w:szCs w:val="24"/>
        </w:rPr>
        <w:t>____________________________________</w:t>
      </w:r>
    </w:p>
    <w:p w:rsidR="00E32A4E" w:rsidRPr="00AE5CFD" w:rsidRDefault="00E32A4E" w:rsidP="00E32A4E">
      <w:pPr>
        <w:spacing w:line="240" w:lineRule="auto"/>
        <w:ind w:right="3684"/>
        <w:rPr>
          <w:sz w:val="24"/>
          <w:szCs w:val="24"/>
          <w:vertAlign w:val="superscript"/>
        </w:rPr>
      </w:pPr>
      <w:r w:rsidRPr="00AE5CFD">
        <w:rPr>
          <w:sz w:val="24"/>
          <w:szCs w:val="24"/>
          <w:vertAlign w:val="superscript"/>
        </w:rPr>
        <w:t>(подпись, М.П.)</w:t>
      </w:r>
    </w:p>
    <w:p w:rsidR="00E32A4E" w:rsidRPr="00AE5CFD" w:rsidRDefault="00E32A4E" w:rsidP="00E32A4E">
      <w:pPr>
        <w:spacing w:line="240" w:lineRule="auto"/>
        <w:rPr>
          <w:sz w:val="24"/>
          <w:szCs w:val="24"/>
        </w:rPr>
      </w:pPr>
      <w:r w:rsidRPr="00AE5CFD">
        <w:rPr>
          <w:sz w:val="24"/>
          <w:szCs w:val="24"/>
        </w:rPr>
        <w:t>____________________________________</w:t>
      </w:r>
    </w:p>
    <w:p w:rsidR="00E32A4E" w:rsidRPr="00AE5CFD" w:rsidRDefault="00E32A4E" w:rsidP="00E32A4E">
      <w:pPr>
        <w:spacing w:line="240" w:lineRule="auto"/>
        <w:ind w:right="3684"/>
        <w:rPr>
          <w:sz w:val="24"/>
          <w:szCs w:val="24"/>
          <w:vertAlign w:val="superscript"/>
        </w:rPr>
      </w:pPr>
      <w:r w:rsidRPr="00AE5CFD">
        <w:rPr>
          <w:sz w:val="24"/>
          <w:szCs w:val="24"/>
          <w:vertAlign w:val="superscript"/>
        </w:rPr>
        <w:t>(фамилия, имя, отчество подписавшего, должность)</w:t>
      </w:r>
    </w:p>
    <w:p w:rsidR="00E32A4E" w:rsidRDefault="00E32A4E" w:rsidP="00E32A4E"/>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8C" w:rsidRDefault="000E268C">
      <w:r>
        <w:separator/>
      </w:r>
    </w:p>
  </w:endnote>
  <w:endnote w:type="continuationSeparator" w:id="0">
    <w:p w:rsidR="000E268C" w:rsidRDefault="000E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E268C" w:rsidRDefault="000E268C">
        <w:pPr>
          <w:pStyle w:val="af0"/>
          <w:jc w:val="right"/>
        </w:pPr>
        <w:r>
          <w:fldChar w:fldCharType="begin"/>
        </w:r>
        <w:r>
          <w:instrText xml:space="preserve"> PAGE   \* MERGEFORMAT </w:instrText>
        </w:r>
        <w:r>
          <w:fldChar w:fldCharType="separate"/>
        </w:r>
        <w:r w:rsidR="00012F7A">
          <w:rPr>
            <w:noProof/>
          </w:rPr>
          <w:t>1</w:t>
        </w:r>
        <w:r>
          <w:rPr>
            <w:noProof/>
          </w:rPr>
          <w:fldChar w:fldCharType="end"/>
        </w:r>
      </w:p>
    </w:sdtContent>
  </w:sdt>
  <w:p w:rsidR="000E268C" w:rsidRDefault="000E26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8C" w:rsidRDefault="000E268C">
      <w:r>
        <w:separator/>
      </w:r>
    </w:p>
  </w:footnote>
  <w:footnote w:type="continuationSeparator" w:id="0">
    <w:p w:rsidR="000E268C" w:rsidRDefault="000E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68C" w:rsidRPr="00F01080" w:rsidRDefault="000E268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2061" w:hanging="360"/>
      </w:pPr>
      <w:rPr>
        <w:rFonts w:hint="default"/>
        <w:b/>
      </w:rPr>
    </w:lvl>
    <w:lvl w:ilvl="1">
      <w:start w:val="9"/>
      <w:numFmt w:val="decimal"/>
      <w:isLgl/>
      <w:lvlText w:val="%1.%2"/>
      <w:lvlJc w:val="left"/>
      <w:pPr>
        <w:ind w:left="2431" w:hanging="660"/>
      </w:pPr>
      <w:rPr>
        <w:rFonts w:hint="default"/>
      </w:rPr>
    </w:lvl>
    <w:lvl w:ilvl="2">
      <w:start w:val="2"/>
      <w:numFmt w:val="decimal"/>
      <w:isLgl/>
      <w:lvlText w:val="%1.%2.%3"/>
      <w:lvlJc w:val="left"/>
      <w:pPr>
        <w:ind w:left="2561" w:hanging="720"/>
      </w:pPr>
      <w:rPr>
        <w:rFonts w:hint="default"/>
      </w:rPr>
    </w:lvl>
    <w:lvl w:ilvl="3">
      <w:start w:val="2"/>
      <w:numFmt w:val="decimal"/>
      <w:isLgl/>
      <w:lvlText w:val="%1.%2.%3.%4"/>
      <w:lvlJc w:val="left"/>
      <w:pPr>
        <w:ind w:left="2631" w:hanging="720"/>
      </w:pPr>
      <w:rPr>
        <w:rFonts w:hint="default"/>
      </w:rPr>
    </w:lvl>
    <w:lvl w:ilvl="4">
      <w:start w:val="1"/>
      <w:numFmt w:val="decimal"/>
      <w:isLgl/>
      <w:lvlText w:val="%1.%2.%3.%4.%5"/>
      <w:lvlJc w:val="left"/>
      <w:pPr>
        <w:ind w:left="3061" w:hanging="1080"/>
      </w:pPr>
      <w:rPr>
        <w:rFonts w:hint="default"/>
      </w:rPr>
    </w:lvl>
    <w:lvl w:ilvl="5">
      <w:start w:val="1"/>
      <w:numFmt w:val="decimal"/>
      <w:isLgl/>
      <w:lvlText w:val="%1.%2.%3.%4.%5.%6"/>
      <w:lvlJc w:val="left"/>
      <w:pPr>
        <w:ind w:left="3131" w:hanging="1080"/>
      </w:pPr>
      <w:rPr>
        <w:rFonts w:hint="default"/>
      </w:rPr>
    </w:lvl>
    <w:lvl w:ilvl="6">
      <w:start w:val="1"/>
      <w:numFmt w:val="decimal"/>
      <w:isLgl/>
      <w:lvlText w:val="%1.%2.%3.%4.%5.%6.%7"/>
      <w:lvlJc w:val="left"/>
      <w:pPr>
        <w:ind w:left="3561" w:hanging="1440"/>
      </w:pPr>
      <w:rPr>
        <w:rFonts w:hint="default"/>
      </w:rPr>
    </w:lvl>
    <w:lvl w:ilvl="7">
      <w:start w:val="1"/>
      <w:numFmt w:val="decimal"/>
      <w:isLgl/>
      <w:lvlText w:val="%1.%2.%3.%4.%5.%6.%7.%8"/>
      <w:lvlJc w:val="left"/>
      <w:pPr>
        <w:ind w:left="3631" w:hanging="1440"/>
      </w:pPr>
      <w:rPr>
        <w:rFonts w:hint="default"/>
      </w:rPr>
    </w:lvl>
    <w:lvl w:ilvl="8">
      <w:start w:val="1"/>
      <w:numFmt w:val="decimal"/>
      <w:isLgl/>
      <w:lvlText w:val="%1.%2.%3.%4.%5.%6.%7.%8.%9"/>
      <w:lvlJc w:val="left"/>
      <w:pPr>
        <w:ind w:left="4061"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F7A"/>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68C"/>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513D"/>
    <w:rsid w:val="00156107"/>
    <w:rsid w:val="001562E4"/>
    <w:rsid w:val="00156D71"/>
    <w:rsid w:val="00157651"/>
    <w:rsid w:val="00157FD0"/>
    <w:rsid w:val="00160575"/>
    <w:rsid w:val="0016118C"/>
    <w:rsid w:val="00161899"/>
    <w:rsid w:val="001625A9"/>
    <w:rsid w:val="00163E15"/>
    <w:rsid w:val="00164A7E"/>
    <w:rsid w:val="00164FC5"/>
    <w:rsid w:val="0016513C"/>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2A4E"/>
    <w:rsid w:val="00E33E27"/>
    <w:rsid w:val="00E33F39"/>
    <w:rsid w:val="00E341B1"/>
    <w:rsid w:val="00E342A9"/>
    <w:rsid w:val="00E3445B"/>
    <w:rsid w:val="00E34F1B"/>
    <w:rsid w:val="00E35562"/>
    <w:rsid w:val="00E36887"/>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86BA6-246D-4F9B-B47C-1A508345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38</Pages>
  <Words>5200</Words>
  <Characters>38794</Characters>
  <Application>Microsoft Office Word</Application>
  <DocSecurity>0</DocSecurity>
  <Lines>323</Lines>
  <Paragraphs>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43907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70</cp:revision>
  <cp:lastPrinted>2015-08-13T14:45:00Z</cp:lastPrinted>
  <dcterms:created xsi:type="dcterms:W3CDTF">2016-02-16T10:48:00Z</dcterms:created>
  <dcterms:modified xsi:type="dcterms:W3CDTF">2018-12-19T12:25:00Z</dcterms:modified>
</cp:coreProperties>
</file>