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48" w:rsidRPr="00171642" w:rsidRDefault="00666ABA" w:rsidP="00F14BF6">
      <w:pPr>
        <w:pStyle w:val="101"/>
        <w:shd w:val="clear" w:color="auto" w:fill="auto"/>
        <w:spacing w:before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Техническое задание</w:t>
      </w:r>
    </w:p>
    <w:p w:rsidR="00990948" w:rsidRDefault="00666ABA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Style w:val="91"/>
          <w:rFonts w:ascii="Arial" w:hAnsi="Arial" w:cs="Arial"/>
          <w:b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на </w:t>
      </w:r>
      <w:r w:rsidRPr="005805C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выполнение работ </w:t>
      </w:r>
      <w:proofErr w:type="gramStart"/>
      <w:r w:rsidRPr="005805CF">
        <w:rPr>
          <w:rStyle w:val="91"/>
          <w:rFonts w:ascii="Arial" w:hAnsi="Arial" w:cs="Arial"/>
          <w:b/>
          <w:color w:val="000000" w:themeColor="text1"/>
          <w:sz w:val="20"/>
          <w:szCs w:val="20"/>
        </w:rPr>
        <w:t>по</w:t>
      </w:r>
      <w:proofErr w:type="gramEnd"/>
    </w:p>
    <w:p w:rsidR="005805CF" w:rsidRPr="005805CF" w:rsidRDefault="00025C12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Style w:val="91"/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Cs w:val="0"/>
          <w:i w:val="0"/>
          <w:sz w:val="20"/>
          <w:szCs w:val="20"/>
        </w:rPr>
        <w:t>п</w:t>
      </w:r>
      <w:r w:rsidR="0090309D" w:rsidRPr="003D79CE">
        <w:rPr>
          <w:rFonts w:ascii="Arial" w:hAnsi="Arial" w:cs="Arial"/>
          <w:bCs w:val="0"/>
          <w:i w:val="0"/>
          <w:sz w:val="20"/>
          <w:szCs w:val="20"/>
        </w:rPr>
        <w:t>роектировани</w:t>
      </w:r>
      <w:r w:rsidR="0090309D">
        <w:rPr>
          <w:rFonts w:ascii="Arial" w:hAnsi="Arial" w:cs="Arial"/>
          <w:bCs w:val="0"/>
          <w:i w:val="0"/>
          <w:sz w:val="20"/>
          <w:szCs w:val="20"/>
        </w:rPr>
        <w:t>ю</w:t>
      </w:r>
      <w:r w:rsidR="0090309D" w:rsidRPr="003D79CE">
        <w:rPr>
          <w:rFonts w:ascii="Arial" w:hAnsi="Arial" w:cs="Arial"/>
          <w:bCs w:val="0"/>
          <w:i w:val="0"/>
          <w:sz w:val="20"/>
          <w:szCs w:val="20"/>
        </w:rPr>
        <w:t xml:space="preserve"> и монтаж</w:t>
      </w:r>
      <w:r w:rsidR="0090309D">
        <w:rPr>
          <w:rFonts w:ascii="Arial" w:hAnsi="Arial" w:cs="Arial"/>
          <w:bCs w:val="0"/>
          <w:i w:val="0"/>
          <w:sz w:val="20"/>
          <w:szCs w:val="20"/>
        </w:rPr>
        <w:t>у</w:t>
      </w:r>
      <w:r w:rsidR="0090309D" w:rsidRPr="003D79CE">
        <w:rPr>
          <w:rFonts w:ascii="Arial" w:hAnsi="Arial" w:cs="Arial"/>
          <w:bCs w:val="0"/>
          <w:i w:val="0"/>
          <w:sz w:val="20"/>
          <w:szCs w:val="20"/>
        </w:rPr>
        <w:t xml:space="preserve"> средств контроля загазованности в МЗН</w:t>
      </w:r>
      <w:r w:rsidR="005805CF">
        <w:rPr>
          <w:rFonts w:ascii="Arial" w:hAnsi="Arial" w:cs="Arial"/>
          <w:bCs w:val="0"/>
          <w:i w:val="0"/>
          <w:sz w:val="20"/>
          <w:szCs w:val="20"/>
        </w:rPr>
        <w:t>.</w:t>
      </w:r>
    </w:p>
    <w:p w:rsidR="005805CF" w:rsidRPr="00171642" w:rsidRDefault="005805CF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90948" w:rsidRPr="008902B9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8902B9">
        <w:rPr>
          <w:rFonts w:ascii="Arial" w:hAnsi="Arial" w:cs="Arial"/>
          <w:i w:val="0"/>
          <w:color w:val="000000" w:themeColor="text1"/>
          <w:sz w:val="20"/>
          <w:szCs w:val="20"/>
        </w:rPr>
        <w:t>Наименование филиала.</w:t>
      </w:r>
    </w:p>
    <w:p w:rsidR="00990948" w:rsidRPr="00171642" w:rsidRDefault="00666ABA" w:rsidP="00D27475">
      <w:pPr>
        <w:pStyle w:val="20"/>
        <w:shd w:val="clear" w:color="auto" w:fill="auto"/>
        <w:tabs>
          <w:tab w:val="left" w:leader="underscore" w:pos="286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Филиал «</w:t>
      </w:r>
      <w:r w:rsidR="005805CF">
        <w:rPr>
          <w:rFonts w:ascii="Arial" w:hAnsi="Arial" w:cs="Arial"/>
          <w:color w:val="000000" w:themeColor="text1"/>
          <w:sz w:val="20"/>
          <w:szCs w:val="20"/>
        </w:rPr>
        <w:t xml:space="preserve">Смоленская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ГРЭС» ПАО 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Юнипро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».</w:t>
      </w:r>
    </w:p>
    <w:p w:rsidR="00990948" w:rsidRPr="0039289B" w:rsidRDefault="005805CF" w:rsidP="00604ED4">
      <w:pPr>
        <w:pStyle w:val="9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Место выполнения работ</w:t>
      </w:r>
      <w:r w:rsidR="00666ABA" w:rsidRPr="0017164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</w:t>
      </w:r>
    </w:p>
    <w:p w:rsidR="0039289B" w:rsidRPr="0039289B" w:rsidRDefault="0090309D" w:rsidP="00D27475">
      <w:pPr>
        <w:pStyle w:val="90"/>
        <w:shd w:val="clear" w:color="auto" w:fill="auto"/>
        <w:spacing w:before="0" w:after="0" w:line="240" w:lineRule="auto"/>
        <w:ind w:firstLine="0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39289B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 xml:space="preserve">Помещение </w:t>
      </w:r>
      <w:proofErr w:type="spellStart"/>
      <w:r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>мазутонасосной</w:t>
      </w:r>
      <w:proofErr w:type="spellEnd"/>
      <w:r w:rsidRPr="0039289B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>станции (МЗН)</w:t>
      </w:r>
      <w:r w:rsidR="0039289B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>.</w:t>
      </w:r>
    </w:p>
    <w:p w:rsidR="00990948" w:rsidRPr="00171642" w:rsidRDefault="00666ABA" w:rsidP="00F14BF6">
      <w:pPr>
        <w:pStyle w:val="111"/>
        <w:numPr>
          <w:ilvl w:val="0"/>
          <w:numId w:val="10"/>
        </w:numPr>
        <w:shd w:val="clear" w:color="auto" w:fill="auto"/>
        <w:tabs>
          <w:tab w:val="left" w:pos="358"/>
        </w:tabs>
        <w:spacing w:before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Основание для производства </w:t>
      </w:r>
      <w:r w:rsidR="0039289B" w:rsidRPr="0039289B">
        <w:rPr>
          <w:rStyle w:val="11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работ</w:t>
      </w:r>
      <w:r w:rsidRPr="0039289B">
        <w:rPr>
          <w:rStyle w:val="11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</w:p>
    <w:p w:rsidR="00990948" w:rsidRPr="0039289B" w:rsidRDefault="0039289B" w:rsidP="00D27475">
      <w:pPr>
        <w:pStyle w:val="90"/>
        <w:shd w:val="clear" w:color="auto" w:fill="auto"/>
        <w:tabs>
          <w:tab w:val="left" w:leader="underscore" w:pos="6908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39289B">
        <w:rPr>
          <w:rFonts w:ascii="Arial" w:hAnsi="Arial" w:cs="Arial"/>
          <w:b w:val="0"/>
          <w:i w:val="0"/>
          <w:sz w:val="20"/>
          <w:szCs w:val="20"/>
        </w:rPr>
        <w:t>Программа</w:t>
      </w:r>
      <w:r w:rsidR="0097166D">
        <w:rPr>
          <w:rFonts w:ascii="Arial" w:hAnsi="Arial" w:cs="Arial"/>
          <w:b w:val="0"/>
          <w:i w:val="0"/>
          <w:sz w:val="20"/>
          <w:szCs w:val="20"/>
        </w:rPr>
        <w:t xml:space="preserve"> технологического перевооружения и реконструкции</w:t>
      </w:r>
      <w:r w:rsidRPr="0039289B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="0097166D">
        <w:rPr>
          <w:rFonts w:ascii="Arial" w:hAnsi="Arial" w:cs="Arial"/>
          <w:b w:val="0"/>
          <w:i w:val="0"/>
          <w:sz w:val="20"/>
          <w:szCs w:val="20"/>
        </w:rPr>
        <w:t>(</w:t>
      </w:r>
      <w:proofErr w:type="spellStart"/>
      <w:r w:rsidRPr="0039289B">
        <w:rPr>
          <w:rFonts w:ascii="Arial" w:hAnsi="Arial" w:cs="Arial"/>
          <w:b w:val="0"/>
          <w:i w:val="0"/>
          <w:sz w:val="20"/>
          <w:szCs w:val="20"/>
        </w:rPr>
        <w:t>ТПиР</w:t>
      </w:r>
      <w:proofErr w:type="spellEnd"/>
      <w:r w:rsidR="0097166D">
        <w:rPr>
          <w:rFonts w:ascii="Arial" w:hAnsi="Arial" w:cs="Arial"/>
          <w:b w:val="0"/>
          <w:i w:val="0"/>
          <w:sz w:val="20"/>
          <w:szCs w:val="20"/>
        </w:rPr>
        <w:t xml:space="preserve">) </w:t>
      </w:r>
      <w:r w:rsidRPr="0039289B">
        <w:rPr>
          <w:rFonts w:ascii="Arial" w:hAnsi="Arial" w:cs="Arial"/>
          <w:b w:val="0"/>
          <w:i w:val="0"/>
          <w:sz w:val="20"/>
          <w:szCs w:val="20"/>
        </w:rPr>
        <w:t>филиала «Смоленская ГРЭС» ПАО «</w:t>
      </w:r>
      <w:proofErr w:type="spellStart"/>
      <w:r w:rsidRPr="0039289B">
        <w:rPr>
          <w:rFonts w:ascii="Arial" w:hAnsi="Arial" w:cs="Arial"/>
          <w:b w:val="0"/>
          <w:i w:val="0"/>
          <w:sz w:val="20"/>
          <w:szCs w:val="20"/>
        </w:rPr>
        <w:t>Юнипро</w:t>
      </w:r>
      <w:proofErr w:type="spellEnd"/>
      <w:r w:rsidRPr="0039289B">
        <w:rPr>
          <w:rFonts w:ascii="Arial" w:hAnsi="Arial" w:cs="Arial"/>
          <w:b w:val="0"/>
          <w:i w:val="0"/>
          <w:sz w:val="20"/>
          <w:szCs w:val="20"/>
        </w:rPr>
        <w:t>»</w:t>
      </w:r>
      <w:r w:rsidR="005F6246" w:rsidRPr="005F6246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="005F6246">
        <w:rPr>
          <w:rFonts w:ascii="Arial" w:hAnsi="Arial" w:cs="Arial"/>
          <w:b w:val="0"/>
          <w:i w:val="0"/>
          <w:sz w:val="20"/>
          <w:szCs w:val="20"/>
        </w:rPr>
        <w:t>на</w:t>
      </w:r>
      <w:r w:rsidR="005F6246" w:rsidRPr="005F6246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="005F6246" w:rsidRPr="006C0831">
        <w:rPr>
          <w:rFonts w:ascii="Arial" w:hAnsi="Arial" w:cs="Arial"/>
          <w:b w:val="0"/>
          <w:i w:val="0"/>
          <w:color w:val="auto"/>
          <w:sz w:val="20"/>
          <w:szCs w:val="20"/>
        </w:rPr>
        <w:t>2019 г</w:t>
      </w:r>
      <w:r w:rsidR="00666ABA" w:rsidRPr="006C0831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990948" w:rsidRPr="00313713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Цель проведения </w:t>
      </w:r>
      <w:r w:rsidR="0097166D" w:rsidRPr="0097166D">
        <w:rPr>
          <w:rFonts w:ascii="Arial" w:hAnsi="Arial" w:cs="Arial"/>
          <w:i w:val="0"/>
          <w:color w:val="000000" w:themeColor="text1"/>
          <w:sz w:val="20"/>
          <w:szCs w:val="20"/>
        </w:rPr>
        <w:t>работ</w:t>
      </w:r>
      <w:r w:rsidRPr="0097166D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313713" w:rsidRPr="00313713" w:rsidRDefault="00AB23E0" w:rsidP="00313713">
      <w:pPr>
        <w:pStyle w:val="90"/>
        <w:shd w:val="clear" w:color="auto" w:fill="auto"/>
        <w:tabs>
          <w:tab w:val="left" w:pos="358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Доо</w:t>
      </w:r>
      <w:r w:rsid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снащение МЗН оборудованием согласно требованиям </w:t>
      </w:r>
      <w:r w:rsidR="00462092" w:rsidRP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ФНП «Правил промышленной безопасности складов нефти и нефтепродуктов</w:t>
      </w:r>
      <w:r w:rsidR="005D2BF8" w:rsidRP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»,</w:t>
      </w:r>
      <w:r w:rsidR="005D2BF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5D2BF8" w:rsidRPr="005D2BF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от 7 ноября 2016 г. N 461</w:t>
      </w:r>
      <w:r w:rsid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990948" w:rsidRPr="00473F32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63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Содержание </w:t>
      </w:r>
      <w:r w:rsidRPr="00D27475">
        <w:rPr>
          <w:rFonts w:ascii="Arial" w:hAnsi="Arial" w:cs="Arial"/>
          <w:i w:val="0"/>
          <w:color w:val="000000" w:themeColor="text1"/>
          <w:sz w:val="20"/>
          <w:szCs w:val="20"/>
        </w:rPr>
        <w:t>работ.</w:t>
      </w:r>
    </w:p>
    <w:p w:rsidR="00E67C4E" w:rsidRDefault="009F3C4A" w:rsidP="00E67C4E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left="364" w:firstLine="1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E67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Разработка проектной документации. </w:t>
      </w:r>
    </w:p>
    <w:p w:rsidR="009F3C4A" w:rsidRPr="00E67C4E" w:rsidRDefault="009A2B12" w:rsidP="00E67C4E">
      <w:pPr>
        <w:pStyle w:val="90"/>
        <w:shd w:val="clear" w:color="auto" w:fill="auto"/>
        <w:tabs>
          <w:tab w:val="left" w:pos="851"/>
        </w:tabs>
        <w:spacing w:before="0" w:after="0" w:line="240" w:lineRule="auto"/>
        <w:ind w:left="851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5.1</w:t>
      </w:r>
      <w:r w:rsidR="009F3C4A" w:rsidRPr="00E67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.1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FB73A1" w:rsidRPr="00E67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Выполнение </w:t>
      </w:r>
      <w:proofErr w:type="spellStart"/>
      <w:r w:rsidR="00FB73A1" w:rsidRPr="00E67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предпроектного</w:t>
      </w:r>
      <w:proofErr w:type="spellEnd"/>
      <w:r w:rsidR="00FB73A1" w:rsidRPr="00E67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обследования, подготовка исходных данных для проектирования, анализ имеющихся данных и согласование с Заказчиком.</w:t>
      </w:r>
    </w:p>
    <w:p w:rsidR="00FB73A1" w:rsidRDefault="009A2B12" w:rsidP="00E67C4E">
      <w:pPr>
        <w:pStyle w:val="90"/>
        <w:shd w:val="clear" w:color="auto" w:fill="auto"/>
        <w:tabs>
          <w:tab w:val="left" w:pos="851"/>
        </w:tabs>
        <w:spacing w:before="0" w:after="0" w:line="240" w:lineRule="auto"/>
        <w:ind w:left="364" w:firstLine="487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</w:t>
      </w:r>
      <w:r w:rsidRPr="009A2B1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1</w:t>
      </w:r>
      <w:r w:rsidR="00FB73A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.2 Основные требования к проектным решениям</w:t>
      </w:r>
      <w:r w:rsidR="00FB73A1" w:rsidRPr="00FB73A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:</w:t>
      </w:r>
    </w:p>
    <w:p w:rsidR="00E67C4E" w:rsidRPr="00E31997" w:rsidRDefault="00E67C4E" w:rsidP="00E67C4E">
      <w:pPr>
        <w:pStyle w:val="90"/>
        <w:shd w:val="clear" w:color="auto" w:fill="auto"/>
        <w:tabs>
          <w:tab w:val="left" w:pos="851"/>
        </w:tabs>
        <w:spacing w:before="0" w:after="0" w:line="240" w:lineRule="auto"/>
        <w:ind w:left="851" w:firstLine="0"/>
        <w:rPr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Согласно п.</w:t>
      </w:r>
      <w:r w:rsidRPr="00FE3F72">
        <w:t xml:space="preserve">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2.8.15 </w:t>
      </w:r>
      <w:r w:rsidRP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ФНП «Правил промышленной безопасности складов нефти и нефтепродуктов»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в проекте должны быть учтены и выполнены следующие требования</w:t>
      </w:r>
      <w:r w:rsidRPr="000003E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:</w:t>
      </w:r>
    </w:p>
    <w:p w:rsidR="00E67C4E" w:rsidRDefault="00E67C4E" w:rsidP="00E67C4E">
      <w:pPr>
        <w:pStyle w:val="90"/>
        <w:numPr>
          <w:ilvl w:val="0"/>
          <w:numId w:val="33"/>
        </w:numPr>
        <w:shd w:val="clear" w:color="auto" w:fill="auto"/>
        <w:tabs>
          <w:tab w:val="left" w:pos="1120"/>
        </w:tabs>
        <w:spacing w:before="0" w:after="0" w:line="240" w:lineRule="auto"/>
        <w:ind w:hanging="258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DB53A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В помещениях насосных станций следует устанавливать средства автоматического контроля загазованности по НКПРП с подачей сигнала (светового и звукового) у входа в помещение насосной и в </w:t>
      </w:r>
      <w:proofErr w:type="gramStart"/>
      <w:r w:rsidRPr="00DB53A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операторную</w:t>
      </w:r>
      <w:proofErr w:type="gramEnd"/>
      <w:r w:rsidRPr="00DB53A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при достижении концентрации горючих газов и паров нефтепродуктов 20% объемных от НКПРП.</w:t>
      </w:r>
    </w:p>
    <w:p w:rsidR="00E67C4E" w:rsidRDefault="00E67C4E" w:rsidP="00E67C4E">
      <w:pPr>
        <w:pStyle w:val="90"/>
        <w:numPr>
          <w:ilvl w:val="0"/>
          <w:numId w:val="33"/>
        </w:numPr>
        <w:shd w:val="clear" w:color="auto" w:fill="auto"/>
        <w:tabs>
          <w:tab w:val="left" w:pos="1120"/>
        </w:tabs>
        <w:spacing w:before="0" w:after="0" w:line="240" w:lineRule="auto"/>
        <w:ind w:left="1092" w:hanging="241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5E371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Расстояние от датчика загазованности до наиболее удаленной точки возможных утечек в группе насосов не должно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превышать 4 м (по горизонтали)</w:t>
      </w:r>
      <w:r w:rsidRPr="00C059C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E67C4E" w:rsidRPr="005E3717" w:rsidRDefault="00E67C4E" w:rsidP="00E67C4E">
      <w:pPr>
        <w:pStyle w:val="90"/>
        <w:numPr>
          <w:ilvl w:val="0"/>
          <w:numId w:val="33"/>
        </w:numPr>
        <w:shd w:val="clear" w:color="auto" w:fill="auto"/>
        <w:tabs>
          <w:tab w:val="left" w:pos="1120"/>
        </w:tabs>
        <w:spacing w:before="0" w:after="0" w:line="240" w:lineRule="auto"/>
        <w:ind w:left="851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5E371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В помещении насосной следует устанавливать не мен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ее двух датчиков загазованности</w:t>
      </w:r>
      <w:r w:rsidRPr="00C059C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E67C4E" w:rsidRPr="00C059C5" w:rsidRDefault="00E67C4E" w:rsidP="00E67C4E">
      <w:pPr>
        <w:pStyle w:val="90"/>
        <w:numPr>
          <w:ilvl w:val="0"/>
          <w:numId w:val="33"/>
        </w:numPr>
        <w:shd w:val="clear" w:color="auto" w:fill="auto"/>
        <w:tabs>
          <w:tab w:val="left" w:pos="1120"/>
        </w:tabs>
        <w:spacing w:before="0" w:after="0" w:line="240" w:lineRule="auto"/>
        <w:ind w:left="1148" w:hanging="297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E31997">
        <w:rPr>
          <w:rFonts w:ascii="Arial" w:hAnsi="Arial" w:cs="Arial"/>
          <w:b w:val="0"/>
          <w:i w:val="0"/>
          <w:sz w:val="20"/>
          <w:szCs w:val="20"/>
        </w:rPr>
        <w:t>Места установки и количество датчиков загазованности опред</w:t>
      </w:r>
      <w:r>
        <w:rPr>
          <w:rFonts w:ascii="Arial" w:hAnsi="Arial" w:cs="Arial"/>
          <w:b w:val="0"/>
          <w:i w:val="0"/>
          <w:sz w:val="20"/>
          <w:szCs w:val="20"/>
        </w:rPr>
        <w:t>еляются проектной документацией;</w:t>
      </w:r>
    </w:p>
    <w:p w:rsidR="00E67C4E" w:rsidRPr="00C059C5" w:rsidRDefault="00E67C4E" w:rsidP="00E67C4E">
      <w:pPr>
        <w:pStyle w:val="Default"/>
        <w:numPr>
          <w:ilvl w:val="0"/>
          <w:numId w:val="33"/>
        </w:numPr>
        <w:tabs>
          <w:tab w:val="left" w:pos="1120"/>
        </w:tabs>
        <w:ind w:hanging="233"/>
        <w:jc w:val="both"/>
        <w:rPr>
          <w:rFonts w:ascii="Arial" w:hAnsi="Arial" w:cs="Arial"/>
          <w:sz w:val="20"/>
          <w:szCs w:val="20"/>
        </w:rPr>
      </w:pPr>
      <w:r w:rsidRPr="00C059C5">
        <w:rPr>
          <w:rFonts w:ascii="Arial" w:hAnsi="Arial" w:cs="Arial"/>
          <w:sz w:val="20"/>
          <w:szCs w:val="20"/>
        </w:rPr>
        <w:t>Включение аварийной вентиляции осуществляется при достижении горючих газов и паров нефтепродуктов 50% объемных от НКПРП;</w:t>
      </w:r>
    </w:p>
    <w:p w:rsidR="00E67C4E" w:rsidRDefault="00E67C4E" w:rsidP="00E67C4E">
      <w:pPr>
        <w:pStyle w:val="Default"/>
        <w:numPr>
          <w:ilvl w:val="0"/>
          <w:numId w:val="33"/>
        </w:numPr>
        <w:tabs>
          <w:tab w:val="left" w:pos="1120"/>
        </w:tabs>
        <w:ind w:hanging="233"/>
        <w:jc w:val="both"/>
        <w:rPr>
          <w:rFonts w:ascii="Arial" w:hAnsi="Arial" w:cs="Arial"/>
          <w:sz w:val="20"/>
          <w:szCs w:val="20"/>
        </w:rPr>
      </w:pPr>
      <w:r w:rsidRPr="00C059C5">
        <w:rPr>
          <w:rFonts w:ascii="Arial" w:hAnsi="Arial" w:cs="Arial"/>
          <w:sz w:val="20"/>
          <w:szCs w:val="20"/>
        </w:rPr>
        <w:t>При достижении горючих газов и паров нефтепродуктов 50% объемных от НКПРП следует предусмотреть автоматическое отключение насосных агрегат</w:t>
      </w:r>
      <w:r>
        <w:rPr>
          <w:rFonts w:ascii="Arial" w:hAnsi="Arial" w:cs="Arial"/>
          <w:sz w:val="20"/>
          <w:szCs w:val="20"/>
        </w:rPr>
        <w:t>ов для перекачки нефтепродуктов</w:t>
      </w:r>
      <w:r w:rsidRPr="00D51EB3">
        <w:rPr>
          <w:rFonts w:ascii="Arial" w:hAnsi="Arial" w:cs="Arial"/>
          <w:sz w:val="20"/>
          <w:szCs w:val="20"/>
        </w:rPr>
        <w:t>;</w:t>
      </w:r>
    </w:p>
    <w:p w:rsidR="00FB73A1" w:rsidRPr="00CF2F21" w:rsidRDefault="00E67C4E" w:rsidP="00E67C4E">
      <w:pPr>
        <w:pStyle w:val="90"/>
        <w:numPr>
          <w:ilvl w:val="0"/>
          <w:numId w:val="38"/>
        </w:numPr>
        <w:shd w:val="clear" w:color="auto" w:fill="auto"/>
        <w:tabs>
          <w:tab w:val="left" w:pos="1134"/>
        </w:tabs>
        <w:spacing w:before="0" w:after="0" w:line="240" w:lineRule="auto"/>
        <w:ind w:hanging="23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E67C4E">
        <w:rPr>
          <w:rFonts w:ascii="Arial" w:hAnsi="Arial" w:cs="Arial"/>
          <w:b w:val="0"/>
          <w:i w:val="0"/>
          <w:sz w:val="20"/>
          <w:szCs w:val="20"/>
        </w:rPr>
        <w:t>Все случаи загазованности должны регистрироваться приборами с автоматической записью.</w:t>
      </w:r>
    </w:p>
    <w:p w:rsidR="00CF2F21" w:rsidRPr="007A743E" w:rsidRDefault="00CF2F21" w:rsidP="00CF2F21">
      <w:pPr>
        <w:pStyle w:val="90"/>
        <w:shd w:val="clear" w:color="auto" w:fill="auto"/>
        <w:tabs>
          <w:tab w:val="left" w:pos="1134"/>
        </w:tabs>
        <w:spacing w:before="0" w:after="0" w:line="240" w:lineRule="auto"/>
        <w:ind w:left="854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5.1.3 Дополнительные требования</w:t>
      </w:r>
      <w:r w:rsidR="007A743E" w:rsidRPr="007A743E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="007A743E">
        <w:rPr>
          <w:rFonts w:ascii="Arial" w:hAnsi="Arial" w:cs="Arial"/>
          <w:b w:val="0"/>
          <w:i w:val="0"/>
          <w:sz w:val="20"/>
          <w:szCs w:val="20"/>
        </w:rPr>
        <w:t>к проектным решениям</w:t>
      </w:r>
      <w:r w:rsidRPr="007A743E">
        <w:rPr>
          <w:rFonts w:ascii="Arial" w:hAnsi="Arial" w:cs="Arial"/>
          <w:b w:val="0"/>
          <w:i w:val="0"/>
          <w:sz w:val="20"/>
          <w:szCs w:val="20"/>
        </w:rPr>
        <w:t>:</w:t>
      </w:r>
    </w:p>
    <w:p w:rsidR="00E67C4E" w:rsidRDefault="00E67C4E" w:rsidP="00E67C4E">
      <w:pPr>
        <w:pStyle w:val="90"/>
        <w:numPr>
          <w:ilvl w:val="0"/>
          <w:numId w:val="36"/>
        </w:numPr>
        <w:shd w:val="clear" w:color="auto" w:fill="auto"/>
        <w:tabs>
          <w:tab w:val="left" w:pos="851"/>
        </w:tabs>
        <w:spacing w:before="0" w:after="0" w:line="240" w:lineRule="auto"/>
        <w:ind w:left="1078" w:hanging="22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Автоматическое включение</w:t>
      </w:r>
      <w:r w:rsidRPr="009910E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существующей </w:t>
      </w:r>
      <w:r w:rsidRPr="009910E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авар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ийной вентиляции </w:t>
      </w:r>
      <w:r w:rsidRPr="009910E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при достижении горючих газов и паров нефте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продуктов 50% объемных от НКПРП.</w:t>
      </w:r>
    </w:p>
    <w:p w:rsidR="00E67C4E" w:rsidRDefault="00E67C4E" w:rsidP="00E67C4E">
      <w:pPr>
        <w:pStyle w:val="90"/>
        <w:numPr>
          <w:ilvl w:val="0"/>
          <w:numId w:val="36"/>
        </w:numPr>
        <w:shd w:val="clear" w:color="auto" w:fill="auto"/>
        <w:tabs>
          <w:tab w:val="left" w:pos="851"/>
        </w:tabs>
        <w:spacing w:before="0" w:after="0" w:line="240" w:lineRule="auto"/>
        <w:ind w:left="1078" w:hanging="22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Отключение </w:t>
      </w:r>
      <w:r w:rsidRPr="009910E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авар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ийной вентиляции при получении сигнала от пожарной сигнализации МЗН о возникновении пожара или возгорания</w:t>
      </w:r>
      <w:r w:rsidRPr="0007795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FB73A1" w:rsidRPr="00A26249" w:rsidRDefault="00E67C4E" w:rsidP="00A26249">
      <w:pPr>
        <w:pStyle w:val="90"/>
        <w:numPr>
          <w:ilvl w:val="0"/>
          <w:numId w:val="36"/>
        </w:numPr>
        <w:shd w:val="clear" w:color="auto" w:fill="auto"/>
        <w:tabs>
          <w:tab w:val="left" w:pos="851"/>
        </w:tabs>
        <w:spacing w:before="0" w:after="0" w:line="240" w:lineRule="auto"/>
        <w:ind w:left="1106" w:hanging="252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Дооснащение существующей сигнализации МЗН сигналами о </w:t>
      </w:r>
      <w:r w:rsidRPr="00DB53A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достижении концентрации горючих газов и паров нефтепродуктов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20% и 50% объемных от </w:t>
      </w:r>
      <w:r w:rsidRPr="002A23E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НКПРП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A26249" w:rsidRPr="00A26249" w:rsidRDefault="009A2B12" w:rsidP="00A26249">
      <w:pPr>
        <w:pStyle w:val="90"/>
        <w:shd w:val="clear" w:color="auto" w:fill="auto"/>
        <w:tabs>
          <w:tab w:val="left" w:pos="851"/>
        </w:tabs>
        <w:spacing w:before="0" w:after="0" w:line="240" w:lineRule="auto"/>
        <w:ind w:left="851" w:firstLine="17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5.1</w:t>
      </w:r>
      <w:r w:rsid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  <w:r w:rsidR="007A743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4</w:t>
      </w:r>
      <w:r w:rsidR="00A26249" w:rsidRP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Разраб</w:t>
      </w:r>
      <w:r w:rsid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отка предварительных </w:t>
      </w:r>
      <w:proofErr w:type="gramStart"/>
      <w:r w:rsidR="00A26249" w:rsidRP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технико-экономически</w:t>
      </w:r>
      <w:proofErr w:type="gramEnd"/>
      <w:r w:rsidR="00A26249" w:rsidRP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обоснованных решений, согласование с Заказчиком.</w:t>
      </w:r>
    </w:p>
    <w:p w:rsidR="009A2B12" w:rsidRPr="00A968D5" w:rsidRDefault="009A2B12" w:rsidP="00A968D5">
      <w:pPr>
        <w:pStyle w:val="90"/>
        <w:shd w:val="clear" w:color="auto" w:fill="auto"/>
        <w:tabs>
          <w:tab w:val="left" w:pos="851"/>
        </w:tabs>
        <w:spacing w:before="0" w:after="0" w:line="240" w:lineRule="auto"/>
        <w:ind w:left="868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5.1</w:t>
      </w:r>
      <w:r w:rsidR="007A743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.5</w:t>
      </w:r>
      <w:r w:rsid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A26249" w:rsidRP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Разработка проектной документации в соответствии с действующими ГОСТами, а также с Постановлением Правительства РФ от 16.02.2008 № 87 «О составе разделов проектной документации и требованиях к их содержанию».</w:t>
      </w:r>
    </w:p>
    <w:p w:rsidR="00FB73A1" w:rsidRDefault="005827FD" w:rsidP="00A968D5">
      <w:pPr>
        <w:pStyle w:val="90"/>
        <w:shd w:val="clear" w:color="auto" w:fill="auto"/>
        <w:tabs>
          <w:tab w:val="left" w:pos="851"/>
        </w:tabs>
        <w:spacing w:before="0" w:after="0" w:line="240" w:lineRule="auto"/>
        <w:ind w:left="364" w:firstLine="487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5.1</w:t>
      </w:r>
      <w:r w:rsidR="00FB73A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  <w:r w:rsidR="007A743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6</w:t>
      </w:r>
      <w:r w:rsidR="00A968D5" w:rsidRPr="00A968D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0B4F7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Формирование пояснительной записки. </w:t>
      </w:r>
      <w:r w:rsidR="00A968D5" w:rsidRPr="00A968D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Требования к содержанию пояснительной записки:</w:t>
      </w:r>
    </w:p>
    <w:p w:rsidR="000C5479" w:rsidRDefault="000C5479" w:rsidP="005827F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Титульный лист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;</w:t>
      </w:r>
    </w:p>
    <w:p w:rsidR="000C5479" w:rsidRDefault="000C5479" w:rsidP="005827F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Оглавление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;</w:t>
      </w:r>
    </w:p>
    <w:p w:rsidR="000C5479" w:rsidRPr="000C5479" w:rsidRDefault="000C5479" w:rsidP="005827F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Цель проекта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;</w:t>
      </w:r>
    </w:p>
    <w:p w:rsidR="000C5479" w:rsidRPr="000C5479" w:rsidRDefault="00C17090" w:rsidP="005827F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Оборудование, входящее в состав проекта</w:t>
      </w:r>
      <w:r w:rsidR="000C5479" w:rsidRPr="000C547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0C5479" w:rsidRPr="00C17090" w:rsidRDefault="000C5479" w:rsidP="005827F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Описание</w:t>
      </w:r>
      <w:r w:rsidR="00C17090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схемы </w:t>
      </w:r>
      <w:r w:rsidR="00C17090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взаимодействия оборудования</w:t>
      </w:r>
      <w:r w:rsidR="00C17090"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;</w:t>
      </w:r>
    </w:p>
    <w:p w:rsidR="00C17090" w:rsidRDefault="00C17090" w:rsidP="005827F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Охрана труда и техника безопасности при выполнении работ</w:t>
      </w:r>
      <w:r w:rsidRPr="00C17090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C17090" w:rsidRPr="00C17090" w:rsidRDefault="00C17090" w:rsidP="005827F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Список используемой литературы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;</w:t>
      </w:r>
    </w:p>
    <w:p w:rsidR="00C17090" w:rsidRDefault="00C17090" w:rsidP="005827F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Приложения (</w:t>
      </w:r>
      <w:r w:rsidR="005827F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принципиальная электрическая схема, схема расположения оборудования, и т.д.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)</w:t>
      </w:r>
      <w:r w:rsidR="005827F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5827FD" w:rsidRDefault="005827FD" w:rsidP="005827F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Прочие разделы.</w:t>
      </w:r>
    </w:p>
    <w:p w:rsidR="005F1F3C" w:rsidRDefault="00A12CA6" w:rsidP="000B4F7B">
      <w:pPr>
        <w:pStyle w:val="90"/>
        <w:shd w:val="clear" w:color="auto" w:fill="auto"/>
        <w:spacing w:before="0" w:after="0" w:line="240" w:lineRule="auto"/>
        <w:ind w:left="854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5.1.7</w:t>
      </w:r>
      <w:r w:rsidR="005F1F3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9314C8" w:rsidRPr="005F1F3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Передача от имени Заказчика разработанной проектной документации на </w:t>
      </w:r>
      <w:r w:rsidR="009314C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выполнение экспертизы промышленной безопасности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. </w:t>
      </w:r>
      <w:r w:rsidR="005F1F3C" w:rsidRPr="005F1F3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Сопровождение процедуры прохождения экспертизы, внесение изменений, устранение замечаний</w:t>
      </w:r>
      <w:r w:rsidR="00B162A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, повторная передача</w:t>
      </w:r>
      <w:r w:rsidR="005F1F3C" w:rsidRPr="005F1F3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B162AB" w:rsidRPr="00C17090" w:rsidRDefault="00B162AB" w:rsidP="000B4F7B">
      <w:pPr>
        <w:pStyle w:val="90"/>
        <w:shd w:val="clear" w:color="auto" w:fill="auto"/>
        <w:spacing w:before="0" w:after="0" w:line="240" w:lineRule="auto"/>
        <w:ind w:left="854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5.1.8</w:t>
      </w:r>
      <w:proofErr w:type="gramStart"/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CF36D3" w:rsidRPr="000B4F7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Д</w:t>
      </w:r>
      <w:proofErr w:type="gramEnd"/>
      <w:r w:rsidR="00CF36D3" w:rsidRPr="000B4F7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 передачи на </w:t>
      </w:r>
      <w:r w:rsidR="000C1EF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экспертизу</w:t>
      </w:r>
      <w:r w:rsidR="0000411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, проект</w:t>
      </w:r>
      <w:r w:rsidR="00CF36D3" w:rsidRPr="000B4F7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разработанной документации долж</w:t>
      </w:r>
      <w:r w:rsidR="0000411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ен быть согласован</w:t>
      </w:r>
      <w:r w:rsidR="00CF36D3" w:rsidRPr="000B4F7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на филиале Заказчика соответствующими подразделениями</w:t>
      </w:r>
      <w:r w:rsidR="00CF36D3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. </w:t>
      </w:r>
    </w:p>
    <w:p w:rsidR="00BC5214" w:rsidRPr="00BC5214" w:rsidRDefault="00BC5214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BC5214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Разработка проектно-сметной документации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0276BB" w:rsidRPr="00B25095" w:rsidRDefault="000276BB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0276B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lastRenderedPageBreak/>
        <w:t>Предоставление необходимого</w:t>
      </w:r>
      <w:r w:rsidRPr="000276BB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0276B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оборудования и материалов, согласно проектной спецификации.</w:t>
      </w:r>
    </w:p>
    <w:p w:rsidR="00274156" w:rsidRPr="008E160E" w:rsidRDefault="00B25095" w:rsidP="008E160E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Выполнение </w:t>
      </w:r>
      <w:r w:rsidRPr="00B2509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монтажных работ.</w:t>
      </w:r>
    </w:p>
    <w:p w:rsidR="00B25095" w:rsidRPr="009D7BD5" w:rsidRDefault="00B25095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9D7BD5">
        <w:rPr>
          <w:rFonts w:ascii="Arial" w:hAnsi="Arial" w:cs="Arial"/>
          <w:b w:val="0"/>
          <w:i w:val="0"/>
          <w:color w:val="auto"/>
          <w:sz w:val="20"/>
          <w:szCs w:val="20"/>
        </w:rPr>
        <w:t>Выполнение пуско</w:t>
      </w:r>
      <w:r w:rsidR="005050A1" w:rsidRPr="009D7BD5">
        <w:rPr>
          <w:rFonts w:ascii="Arial" w:hAnsi="Arial" w:cs="Arial"/>
          <w:b w:val="0"/>
          <w:i w:val="0"/>
          <w:color w:val="auto"/>
          <w:sz w:val="20"/>
          <w:szCs w:val="20"/>
        </w:rPr>
        <w:t>-</w:t>
      </w:r>
      <w:r w:rsidRPr="009D7BD5">
        <w:rPr>
          <w:rFonts w:ascii="Arial" w:hAnsi="Arial" w:cs="Arial"/>
          <w:b w:val="0"/>
          <w:i w:val="0"/>
          <w:color w:val="auto"/>
          <w:sz w:val="20"/>
          <w:szCs w:val="20"/>
        </w:rPr>
        <w:t>наладочных работ.</w:t>
      </w:r>
    </w:p>
    <w:p w:rsidR="002D4B45" w:rsidRPr="002D4B45" w:rsidRDefault="002D4B45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FF0000"/>
          <w:sz w:val="20"/>
          <w:szCs w:val="20"/>
        </w:rPr>
      </w:pPr>
      <w:r w:rsidRPr="002D4B4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Проведение приёмо-сдаточных испытаний. Условия и объёмы их проведения разрабатываются Подрядчиком и согласовываются с Заказчиком.</w:t>
      </w:r>
    </w:p>
    <w:p w:rsidR="002D4B45" w:rsidRPr="00FB76AD" w:rsidRDefault="002D4B45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FF0000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Проведение </w:t>
      </w:r>
      <w:r w:rsidRPr="002D4B4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опытной </w:t>
      </w:r>
      <w:r w:rsidR="00FB76A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эксплуатации</w:t>
      </w:r>
      <w:r w:rsidRPr="002D4B4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5B0F0D" w:rsidRPr="005B0F0D" w:rsidRDefault="00FB76AD" w:rsidP="00DF1C7F">
      <w:pPr>
        <w:pStyle w:val="90"/>
        <w:numPr>
          <w:ilvl w:val="1"/>
          <w:numId w:val="10"/>
        </w:numPr>
        <w:shd w:val="clear" w:color="auto" w:fill="auto"/>
        <w:tabs>
          <w:tab w:val="left" w:pos="854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FF0000"/>
          <w:sz w:val="20"/>
          <w:szCs w:val="20"/>
        </w:rPr>
      </w:pPr>
      <w:r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Разработка</w:t>
      </w:r>
      <w:r w:rsidR="00F26EBB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5B0F0D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на основании инструкций заводов изготовителей</w:t>
      </w:r>
      <w:r w:rsid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F26EBB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и согласование</w:t>
      </w:r>
      <w:r w:rsidR="006F1022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с Заказчиком</w:t>
      </w:r>
      <w:r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и</w:t>
      </w:r>
      <w:r w:rsidR="005B0F0D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нструкци</w:t>
      </w:r>
      <w:r w:rsid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й</w:t>
      </w:r>
      <w:r w:rsidR="005B0F0D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по </w:t>
      </w:r>
      <w:proofErr w:type="spellStart"/>
      <w:r w:rsidR="005B0F0D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ТОиР</w:t>
      </w:r>
      <w:proofErr w:type="spellEnd"/>
      <w:r w:rsidR="005B0F0D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для применяемого </w:t>
      </w:r>
      <w:r w:rsid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оборудования.</w:t>
      </w:r>
    </w:p>
    <w:p w:rsidR="008F1967" w:rsidRPr="005B0F0D" w:rsidRDefault="00745A7D" w:rsidP="00DF1C7F">
      <w:pPr>
        <w:pStyle w:val="90"/>
        <w:numPr>
          <w:ilvl w:val="1"/>
          <w:numId w:val="10"/>
        </w:numPr>
        <w:shd w:val="clear" w:color="auto" w:fill="auto"/>
        <w:tabs>
          <w:tab w:val="left" w:pos="854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FF0000"/>
          <w:sz w:val="20"/>
          <w:szCs w:val="20"/>
        </w:rPr>
      </w:pPr>
      <w:r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Проведение </w:t>
      </w:r>
      <w:r w:rsidR="008F1967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обучения персонала Заказчика, обслуживающего вновь смон</w:t>
      </w:r>
      <w:r w:rsidR="004F6924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тированное </w:t>
      </w:r>
      <w:r w:rsidR="008F1967"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оборудование.</w:t>
      </w:r>
    </w:p>
    <w:p w:rsidR="002B574B" w:rsidRDefault="00D704AB" w:rsidP="00DF1C7F">
      <w:pPr>
        <w:pStyle w:val="90"/>
        <w:numPr>
          <w:ilvl w:val="1"/>
          <w:numId w:val="10"/>
        </w:numPr>
        <w:shd w:val="clear" w:color="auto" w:fill="auto"/>
        <w:tabs>
          <w:tab w:val="left" w:pos="854"/>
        </w:tabs>
        <w:spacing w:before="0" w:after="0" w:line="240" w:lineRule="auto"/>
        <w:ind w:firstLine="350"/>
        <w:rPr>
          <w:rFonts w:ascii="Arial" w:hAnsi="Arial" w:cs="Arial"/>
          <w:b w:val="0"/>
          <w:i w:val="0"/>
          <w:color w:val="FF0000"/>
          <w:sz w:val="20"/>
          <w:szCs w:val="20"/>
        </w:rPr>
      </w:pPr>
      <w:r w:rsidRPr="00D704AB">
        <w:rPr>
          <w:rFonts w:ascii="Arial" w:hAnsi="Arial" w:cs="Arial"/>
          <w:b w:val="0"/>
          <w:i w:val="0"/>
          <w:color w:val="auto"/>
          <w:sz w:val="20"/>
          <w:szCs w:val="20"/>
        </w:rPr>
        <w:t>Сдача в промышленную эксплуатацию.</w:t>
      </w:r>
    </w:p>
    <w:p w:rsidR="00745A7D" w:rsidRPr="00D704AB" w:rsidRDefault="00745A7D" w:rsidP="002B574B">
      <w:pPr>
        <w:pStyle w:val="90"/>
        <w:shd w:val="clear" w:color="auto" w:fill="auto"/>
        <w:tabs>
          <w:tab w:val="left" w:pos="1008"/>
        </w:tabs>
        <w:spacing w:before="0" w:after="0" w:line="240" w:lineRule="auto"/>
        <w:ind w:left="350" w:firstLine="0"/>
        <w:rPr>
          <w:rFonts w:ascii="Arial" w:hAnsi="Arial" w:cs="Arial"/>
          <w:b w:val="0"/>
          <w:i w:val="0"/>
          <w:color w:val="FF0000"/>
          <w:sz w:val="20"/>
          <w:szCs w:val="20"/>
        </w:rPr>
      </w:pPr>
      <w:r w:rsidRPr="00D704A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Условия сдачи-приёмки оборудова</w:t>
      </w:r>
      <w:r w:rsidR="00DD2DC2" w:rsidRPr="00D704A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ния в промышленную эксплуатацию:</w:t>
      </w:r>
    </w:p>
    <w:p w:rsidR="005C114A" w:rsidRPr="005C114A" w:rsidRDefault="002B574B" w:rsidP="00082C0A">
      <w:pPr>
        <w:pStyle w:val="90"/>
        <w:shd w:val="clear" w:color="auto" w:fill="auto"/>
        <w:spacing w:before="0" w:after="0" w:line="240" w:lineRule="auto"/>
        <w:ind w:left="532" w:firstLine="42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5.</w:t>
      </w:r>
      <w:r w:rsidR="00A367A0" w:rsidRPr="00A367A0">
        <w:rPr>
          <w:rFonts w:ascii="Arial" w:hAnsi="Arial" w:cs="Arial"/>
          <w:i w:val="0"/>
          <w:color w:val="000000" w:themeColor="text1"/>
          <w:sz w:val="20"/>
          <w:szCs w:val="20"/>
        </w:rPr>
        <w:t>11</w:t>
      </w:r>
      <w:r w:rsidR="00090646" w:rsidRPr="006A3A70">
        <w:rPr>
          <w:rFonts w:ascii="Arial" w:hAnsi="Arial" w:cs="Arial"/>
          <w:i w:val="0"/>
          <w:color w:val="000000" w:themeColor="text1"/>
          <w:sz w:val="20"/>
          <w:szCs w:val="20"/>
        </w:rPr>
        <w:t>.1</w:t>
      </w:r>
      <w:r w:rsidR="0009064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090646" w:rsidRPr="00DD2DC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Выполнение</w:t>
      </w:r>
      <w:r w:rsidR="00DD2DC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всех вышеперечисленных в п.5 работ</w:t>
      </w:r>
      <w:r w:rsidR="005C114A" w:rsidRPr="005C114A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667087" w:rsidRDefault="002B574B" w:rsidP="00270E88">
      <w:pPr>
        <w:pStyle w:val="90"/>
        <w:shd w:val="clear" w:color="auto" w:fill="auto"/>
        <w:spacing w:before="0" w:after="0" w:line="240" w:lineRule="auto"/>
        <w:ind w:left="532" w:firstLine="420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5.</w:t>
      </w:r>
      <w:r w:rsidR="00A367A0" w:rsidRPr="00A367A0">
        <w:rPr>
          <w:rFonts w:ascii="Arial" w:hAnsi="Arial" w:cs="Arial"/>
          <w:i w:val="0"/>
          <w:color w:val="000000" w:themeColor="text1"/>
          <w:sz w:val="20"/>
          <w:szCs w:val="20"/>
        </w:rPr>
        <w:t>11</w:t>
      </w:r>
      <w:r w:rsidR="005C114A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  <w:r w:rsidR="00A367A0" w:rsidRPr="00A367A0">
        <w:rPr>
          <w:rFonts w:ascii="Arial" w:hAnsi="Arial" w:cs="Arial"/>
          <w:i w:val="0"/>
          <w:color w:val="000000" w:themeColor="text1"/>
          <w:sz w:val="20"/>
          <w:szCs w:val="20"/>
        </w:rPr>
        <w:t>2</w:t>
      </w:r>
      <w:r w:rsidR="0009064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Предоставление</w:t>
      </w:r>
      <w:r w:rsidR="0066708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Заказчику всей документации, указанной в </w:t>
      </w:r>
      <w:r w:rsidR="00667087" w:rsidRPr="00AB23E0">
        <w:rPr>
          <w:rFonts w:ascii="Arial" w:hAnsi="Arial" w:cs="Arial"/>
          <w:b w:val="0"/>
          <w:i w:val="0"/>
          <w:color w:val="auto"/>
          <w:sz w:val="20"/>
          <w:szCs w:val="20"/>
        </w:rPr>
        <w:t>п</w:t>
      </w:r>
      <w:r w:rsidR="00381998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AB23E0" w:rsidRPr="00AB23E0">
        <w:rPr>
          <w:rFonts w:ascii="Arial" w:hAnsi="Arial" w:cs="Arial"/>
          <w:b w:val="0"/>
          <w:i w:val="0"/>
          <w:color w:val="auto"/>
          <w:sz w:val="20"/>
          <w:szCs w:val="20"/>
        </w:rPr>
        <w:t>11</w:t>
      </w:r>
      <w:r w:rsidR="00667087" w:rsidRPr="00AB23E0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990948" w:rsidRPr="008908DE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8908DE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Требования к </w:t>
      </w:r>
      <w:r w:rsidRPr="008908DE">
        <w:rPr>
          <w:rFonts w:ascii="Arial" w:hAnsi="Arial" w:cs="Arial"/>
          <w:i w:val="0"/>
          <w:color w:val="000000" w:themeColor="text1"/>
          <w:sz w:val="20"/>
          <w:szCs w:val="20"/>
        </w:rPr>
        <w:t>Подрядчику.</w:t>
      </w:r>
    </w:p>
    <w:p w:rsidR="00990948" w:rsidRPr="00171642" w:rsidRDefault="00666ABA" w:rsidP="009C70B6">
      <w:pPr>
        <w:pStyle w:val="44"/>
        <w:keepNext/>
        <w:keepLines/>
        <w:numPr>
          <w:ilvl w:val="1"/>
          <w:numId w:val="10"/>
        </w:numPr>
        <w:shd w:val="clear" w:color="auto" w:fill="auto"/>
        <w:spacing w:before="0" w:after="0" w:line="240" w:lineRule="auto"/>
        <w:ind w:firstLine="350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15"/>
      <w:r w:rsidRPr="00171642">
        <w:rPr>
          <w:rFonts w:ascii="Arial" w:hAnsi="Arial" w:cs="Arial"/>
          <w:color w:val="000000" w:themeColor="text1"/>
          <w:sz w:val="20"/>
          <w:szCs w:val="20"/>
        </w:rPr>
        <w:t>Обязательные требования:</w:t>
      </w:r>
      <w:bookmarkEnd w:id="0"/>
    </w:p>
    <w:p w:rsidR="00990948" w:rsidRPr="00171642" w:rsidRDefault="00666ABA" w:rsidP="009C70B6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Наличие у </w:t>
      </w:r>
      <w:r w:rsidR="00D704AB" w:rsidRPr="00D704AB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 xml:space="preserve">Подрядчика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опыта выполнения подобных по характеру и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объемам работ на объектах электроэнергетики и аналогичном оборудовании не менее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04AB">
        <w:rPr>
          <w:rFonts w:ascii="Arial" w:hAnsi="Arial" w:cs="Arial"/>
          <w:color w:val="000000" w:themeColor="text1"/>
          <w:sz w:val="20"/>
          <w:szCs w:val="20"/>
        </w:rPr>
        <w:t>3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лет.</w:t>
      </w:r>
    </w:p>
    <w:p w:rsidR="00990948" w:rsidRPr="00171642" w:rsidRDefault="00666ABA" w:rsidP="009C70B6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Наличие у </w:t>
      </w:r>
      <w:r w:rsidR="00D704AB" w:rsidRPr="00D704AB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 xml:space="preserve">Подрядчика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достаточного количества квалифицированного персонала для выполнения всех работ по техническому заданию.</w:t>
      </w:r>
    </w:p>
    <w:p w:rsidR="0074643C" w:rsidRPr="007A42C1" w:rsidRDefault="00666ABA" w:rsidP="00551356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350"/>
        <w:jc w:val="both"/>
        <w:rPr>
          <w:rFonts w:ascii="Arial" w:hAnsi="Arial" w:cs="Arial"/>
          <w:color w:val="auto"/>
          <w:sz w:val="20"/>
          <w:szCs w:val="20"/>
        </w:rPr>
      </w:pPr>
      <w:r w:rsidRPr="007A42C1">
        <w:rPr>
          <w:rFonts w:ascii="Arial" w:hAnsi="Arial" w:cs="Arial"/>
          <w:color w:val="auto"/>
          <w:sz w:val="20"/>
          <w:szCs w:val="20"/>
        </w:rPr>
        <w:t xml:space="preserve">Наличие </w:t>
      </w:r>
      <w:r w:rsidR="0074643C" w:rsidRPr="007A42C1">
        <w:rPr>
          <w:rFonts w:ascii="Arial" w:hAnsi="Arial" w:cs="Arial"/>
          <w:color w:val="auto"/>
          <w:sz w:val="20"/>
          <w:szCs w:val="20"/>
        </w:rPr>
        <w:t>у лиц, допущенных к производству работ, профессиональной подготовки, подтвержденной удостоверениями на право выполнения работ, в том</w:t>
      </w:r>
      <w:r w:rsidR="0074643C" w:rsidRPr="007A42C1">
        <w:rPr>
          <w:rStyle w:val="2c"/>
          <w:rFonts w:ascii="Arial" w:hAnsi="Arial" w:cs="Arial"/>
          <w:b w:val="0"/>
          <w:i w:val="0"/>
          <w:color w:val="auto"/>
          <w:sz w:val="20"/>
          <w:szCs w:val="20"/>
        </w:rPr>
        <w:t>:</w:t>
      </w:r>
    </w:p>
    <w:p w:rsidR="0074643C" w:rsidRPr="007A42C1" w:rsidRDefault="0074643C" w:rsidP="0074643C">
      <w:pPr>
        <w:pStyle w:val="80"/>
        <w:numPr>
          <w:ilvl w:val="0"/>
          <w:numId w:val="13"/>
        </w:numPr>
        <w:shd w:val="clear" w:color="auto" w:fill="auto"/>
        <w:tabs>
          <w:tab w:val="left" w:pos="993"/>
        </w:tabs>
        <w:spacing w:before="0" w:line="240" w:lineRule="auto"/>
        <w:ind w:firstLine="540"/>
        <w:rPr>
          <w:rFonts w:ascii="Arial" w:hAnsi="Arial" w:cs="Arial"/>
          <w:i w:val="0"/>
          <w:color w:val="auto"/>
          <w:sz w:val="20"/>
          <w:szCs w:val="20"/>
        </w:rPr>
      </w:pPr>
      <w:r w:rsidRPr="007A42C1">
        <w:rPr>
          <w:rFonts w:ascii="Arial" w:hAnsi="Arial" w:cs="Arial"/>
          <w:i w:val="0"/>
          <w:color w:val="auto"/>
          <w:sz w:val="20"/>
          <w:szCs w:val="20"/>
        </w:rPr>
        <w:t>работ на высоте (</w:t>
      </w:r>
      <w:proofErr w:type="gramStart"/>
      <w:r w:rsidRPr="007A42C1">
        <w:rPr>
          <w:rFonts w:ascii="Arial" w:hAnsi="Arial" w:cs="Arial"/>
          <w:i w:val="0"/>
          <w:color w:val="auto"/>
          <w:sz w:val="20"/>
          <w:szCs w:val="20"/>
        </w:rPr>
        <w:t>согласно требований</w:t>
      </w:r>
      <w:proofErr w:type="gramEnd"/>
      <w:r w:rsidRPr="007A42C1">
        <w:rPr>
          <w:rFonts w:ascii="Arial" w:hAnsi="Arial" w:cs="Arial"/>
          <w:i w:val="0"/>
          <w:color w:val="auto"/>
          <w:sz w:val="20"/>
          <w:szCs w:val="20"/>
        </w:rPr>
        <w:t xml:space="preserve"> действующих Правил по охране труда при работе на высоте, утвержденные приказом Минтруда и социальной защиты РФ от 28.03.2014 № 155н);</w:t>
      </w:r>
    </w:p>
    <w:p w:rsidR="0074643C" w:rsidRDefault="0074643C" w:rsidP="0074643C">
      <w:pPr>
        <w:pStyle w:val="80"/>
        <w:numPr>
          <w:ilvl w:val="0"/>
          <w:numId w:val="13"/>
        </w:numPr>
        <w:shd w:val="clear" w:color="auto" w:fill="auto"/>
        <w:tabs>
          <w:tab w:val="left" w:pos="993"/>
        </w:tabs>
        <w:spacing w:before="0" w:line="240" w:lineRule="auto"/>
        <w:ind w:firstLine="540"/>
        <w:rPr>
          <w:rFonts w:ascii="Arial" w:hAnsi="Arial" w:cs="Arial"/>
          <w:i w:val="0"/>
          <w:color w:val="auto"/>
          <w:sz w:val="20"/>
          <w:szCs w:val="20"/>
        </w:rPr>
      </w:pPr>
      <w:r w:rsidRPr="007A42C1">
        <w:rPr>
          <w:rFonts w:ascii="Arial" w:hAnsi="Arial" w:cs="Arial"/>
          <w:i w:val="0"/>
          <w:color w:val="auto"/>
          <w:sz w:val="20"/>
          <w:szCs w:val="20"/>
        </w:rPr>
        <w:t>в электроустановках (персонал, выполняющий работу в электроустановках и с электроинструме</w:t>
      </w:r>
      <w:r w:rsidR="00D86318">
        <w:rPr>
          <w:i w:val="0"/>
          <w:color w:val="auto"/>
        </w:rPr>
        <w:t>н</w:t>
      </w:r>
      <w:r w:rsidR="00D86318" w:rsidRPr="00D86318">
        <w:rPr>
          <w:rFonts w:ascii="Arial" w:hAnsi="Arial" w:cs="Arial"/>
          <w:i w:val="0"/>
          <w:color w:val="auto"/>
          <w:sz w:val="20"/>
          <w:szCs w:val="20"/>
        </w:rPr>
        <w:t>том</w:t>
      </w:r>
      <w:r w:rsidRPr="007A42C1">
        <w:rPr>
          <w:rFonts w:ascii="Arial" w:hAnsi="Arial" w:cs="Arial"/>
          <w:i w:val="0"/>
          <w:color w:val="auto"/>
          <w:sz w:val="20"/>
          <w:szCs w:val="20"/>
        </w:rPr>
        <w:t>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:rsidR="00990948" w:rsidRPr="0074643C" w:rsidRDefault="00666ABA" w:rsidP="00551356">
      <w:pPr>
        <w:pStyle w:val="20"/>
        <w:shd w:val="clear" w:color="auto" w:fill="auto"/>
        <w:tabs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643C">
        <w:rPr>
          <w:rFonts w:ascii="Arial" w:hAnsi="Arial" w:cs="Arial"/>
          <w:color w:val="000000" w:themeColor="text1"/>
          <w:sz w:val="20"/>
          <w:szCs w:val="20"/>
        </w:rPr>
        <w:t>П</w:t>
      </w:r>
      <w:r w:rsidR="004D61B4" w:rsidRPr="0074643C">
        <w:rPr>
          <w:rFonts w:ascii="Arial" w:hAnsi="Arial" w:cs="Arial"/>
          <w:color w:val="000000" w:themeColor="text1"/>
          <w:sz w:val="20"/>
          <w:szCs w:val="20"/>
        </w:rPr>
        <w:t xml:space="preserve">ерсонал Подрядчика </w:t>
      </w:r>
      <w:r w:rsidRPr="0074643C">
        <w:rPr>
          <w:rFonts w:ascii="Arial" w:hAnsi="Arial" w:cs="Arial"/>
          <w:color w:val="000000" w:themeColor="text1"/>
          <w:sz w:val="20"/>
          <w:szCs w:val="20"/>
        </w:rPr>
        <w:t>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74643C">
        <w:rPr>
          <w:rFonts w:ascii="Arial" w:hAnsi="Arial" w:cs="Arial"/>
          <w:color w:val="000000" w:themeColor="text1"/>
          <w:sz w:val="20"/>
          <w:szCs w:val="20"/>
        </w:rPr>
        <w:t>Ростехнадзор</w:t>
      </w:r>
      <w:proofErr w:type="spellEnd"/>
      <w:r w:rsidRPr="0074643C">
        <w:rPr>
          <w:rFonts w:ascii="Arial" w:hAnsi="Arial" w:cs="Arial"/>
          <w:color w:val="000000" w:themeColor="text1"/>
          <w:sz w:val="20"/>
          <w:szCs w:val="20"/>
        </w:rPr>
        <w:t>) Российской Федерации.</w:t>
      </w:r>
    </w:p>
    <w:p w:rsidR="00990948" w:rsidRPr="0071126A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На</w:t>
      </w:r>
      <w:r w:rsidR="0071126A"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личие у Подрядчика</w:t>
      </w:r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системы управления охраной труда (СУОТ). Наличие СУОТ подтверждается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Ростехрегулирования</w:t>
      </w:r>
      <w:proofErr w:type="spellEnd"/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от 10.07.2007 № 169-сг.</w:t>
      </w:r>
    </w:p>
    <w:p w:rsidR="00990948" w:rsidRPr="0071126A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На</w:t>
      </w:r>
      <w:r w:rsidR="0071126A"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личие у Подрядчика</w:t>
      </w:r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постоянно</w:t>
      </w:r>
      <w:r w:rsidR="00F14BF6" w:rsidRPr="007112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</w:p>
    <w:p w:rsidR="00990948" w:rsidRPr="00CA3E2F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На</w:t>
      </w:r>
      <w:r w:rsidR="0071126A"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личие у Подрядчика</w:t>
      </w:r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необходимой осн</w:t>
      </w:r>
      <w:r w:rsidR="00CA3E2F"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астки</w:t>
      </w:r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, лесов</w:t>
      </w:r>
      <w:r w:rsidR="00CA3E2F"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электр</w:t>
      </w:r>
      <w:proofErr w:type="gramStart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о</w:t>
      </w:r>
      <w:r w:rsidR="00F14BF6"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-</w:t>
      </w:r>
      <w:proofErr w:type="gramEnd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и </w:t>
      </w:r>
      <w:proofErr w:type="spellStart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пневмоинструмента</w:t>
      </w:r>
      <w:proofErr w:type="spellEnd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специнструмента</w:t>
      </w:r>
      <w:proofErr w:type="spellEnd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, приспособлений и т.п., необходимых для в</w:t>
      </w:r>
      <w:r w:rsidR="00CA3E2F"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ыполнения Работ</w:t>
      </w:r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, за исключением стационарных грузоподъемных машин и механизмов, установленных на объектах ремонта и предоставляемых Заказчиком.</w:t>
      </w:r>
    </w:p>
    <w:p w:rsidR="00990948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557887">
        <w:rPr>
          <w:rFonts w:ascii="Arial" w:hAnsi="Arial" w:cs="Arial"/>
          <w:i w:val="0"/>
          <w:color w:val="000000" w:themeColor="text1"/>
          <w:sz w:val="20"/>
          <w:szCs w:val="20"/>
        </w:rPr>
        <w:t>Нал</w:t>
      </w:r>
      <w:r w:rsidR="00557887" w:rsidRPr="00557887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ичие у Подрядчика </w:t>
      </w:r>
      <w:r w:rsidRPr="00557887">
        <w:rPr>
          <w:rFonts w:ascii="Arial" w:hAnsi="Arial" w:cs="Arial"/>
          <w:i w:val="0"/>
          <w:color w:val="000000" w:themeColor="text1"/>
          <w:sz w:val="20"/>
          <w:szCs w:val="20"/>
        </w:rPr>
        <w:t>положительных референций о выполнении аналогичных Работ.</w:t>
      </w:r>
    </w:p>
    <w:p w:rsidR="00990948" w:rsidRPr="00171642" w:rsidRDefault="00666ABA" w:rsidP="009C70B6">
      <w:pPr>
        <w:pStyle w:val="420"/>
        <w:keepNext/>
        <w:keepLines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50"/>
        <w:rPr>
          <w:rFonts w:ascii="Arial" w:hAnsi="Arial" w:cs="Arial"/>
          <w:color w:val="000000" w:themeColor="text1"/>
        </w:rPr>
      </w:pPr>
      <w:bookmarkStart w:id="1" w:name="bookmark16"/>
      <w:r w:rsidRPr="00171642">
        <w:rPr>
          <w:rFonts w:ascii="Arial" w:hAnsi="Arial" w:cs="Arial"/>
          <w:color w:val="000000" w:themeColor="text1"/>
        </w:rPr>
        <w:t>Желательные требования:</w:t>
      </w:r>
      <w:bookmarkEnd w:id="1"/>
    </w:p>
    <w:p w:rsidR="00990948" w:rsidRPr="001E4AF3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Желательно нал</w:t>
      </w:r>
      <w:r w:rsidR="00AF5197"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ичие у Подрядчика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системы менеджмента качества, соответствующей требованиям стандарта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ISO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9001:2011 или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ISO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9001:2015 (подтверждается сертификатом).</w:t>
      </w:r>
    </w:p>
    <w:p w:rsidR="00990948" w:rsidRPr="001E4AF3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Желательно на</w:t>
      </w:r>
      <w:r w:rsidR="00A90ADD"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личие у Подрядчика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системы менеджмента безопасности труда и охраны здоровья, соответствующей требованиям стандарта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OHSAS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18001- 2007</w:t>
      </w:r>
    </w:p>
    <w:p w:rsidR="00990948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Желатель</w:t>
      </w:r>
      <w:r w:rsidR="001B3235"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но отсутствие у Подрядчика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пострадавших при несчастных случаях на производстве, подтверждается формами №7-травматизм, </w:t>
      </w:r>
      <w:proofErr w:type="gramStart"/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утвержденной</w:t>
      </w:r>
      <w:proofErr w:type="gramEnd"/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соответствующим приказом Росстата, за последние 3 года, заверенные статистическим органом.</w:t>
      </w:r>
    </w:p>
    <w:p w:rsidR="00990948" w:rsidRPr="00171642" w:rsidRDefault="00666ABA" w:rsidP="00F14BF6">
      <w:pPr>
        <w:pStyle w:val="420"/>
        <w:keepNext/>
        <w:keepLines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</w:rPr>
      </w:pPr>
      <w:bookmarkStart w:id="2" w:name="bookmark17"/>
      <w:r w:rsidRPr="00171642">
        <w:rPr>
          <w:rFonts w:ascii="Arial" w:hAnsi="Arial" w:cs="Arial"/>
          <w:color w:val="000000" w:themeColor="text1"/>
        </w:rPr>
        <w:t xml:space="preserve">Требования к выполнению </w:t>
      </w:r>
      <w:r w:rsidR="00FC66CF" w:rsidRPr="008669A6">
        <w:rPr>
          <w:rStyle w:val="429pt0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работ</w:t>
      </w:r>
      <w:r w:rsidRPr="008669A6">
        <w:rPr>
          <w:rStyle w:val="429pt0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2"/>
    </w:p>
    <w:p w:rsidR="00990948" w:rsidRPr="00DA6EE0" w:rsidRDefault="00DA6EE0" w:rsidP="009C70B6">
      <w:pPr>
        <w:pStyle w:val="80"/>
        <w:numPr>
          <w:ilvl w:val="1"/>
          <w:numId w:val="10"/>
        </w:numPr>
        <w:shd w:val="clear" w:color="auto" w:fill="auto"/>
        <w:tabs>
          <w:tab w:val="left" w:pos="868"/>
        </w:tabs>
        <w:spacing w:before="0" w:line="240" w:lineRule="auto"/>
        <w:ind w:firstLine="350"/>
        <w:rPr>
          <w:rFonts w:ascii="Arial" w:hAnsi="Arial" w:cs="Arial"/>
          <w:i w:val="0"/>
          <w:color w:val="auto"/>
          <w:sz w:val="20"/>
          <w:szCs w:val="20"/>
        </w:rPr>
      </w:pPr>
      <w:r w:rsidRPr="00DA6EE0">
        <w:rPr>
          <w:rStyle w:val="81"/>
          <w:rFonts w:ascii="Arial" w:hAnsi="Arial" w:cs="Arial"/>
          <w:color w:val="auto"/>
          <w:sz w:val="20"/>
          <w:szCs w:val="20"/>
        </w:rPr>
        <w:t xml:space="preserve">Подрядчик обязан </w:t>
      </w:r>
      <w:r w:rsidRPr="00DA6EE0">
        <w:rPr>
          <w:rFonts w:ascii="Arial" w:hAnsi="Arial" w:cs="Arial"/>
          <w:i w:val="0"/>
          <w:color w:val="auto"/>
          <w:sz w:val="20"/>
          <w:szCs w:val="20"/>
        </w:rPr>
        <w:t>выполнить работы</w:t>
      </w:r>
      <w:r w:rsidRPr="00DA6EE0">
        <w:rPr>
          <w:rStyle w:val="81"/>
          <w:rFonts w:ascii="Arial" w:hAnsi="Arial" w:cs="Arial"/>
          <w:color w:val="auto"/>
          <w:sz w:val="20"/>
          <w:szCs w:val="20"/>
        </w:rPr>
        <w:t xml:space="preserve"> </w:t>
      </w:r>
      <w:r w:rsidRPr="00DA6EE0">
        <w:rPr>
          <w:rFonts w:ascii="Arial" w:hAnsi="Arial" w:cs="Arial"/>
          <w:i w:val="0"/>
          <w:color w:val="auto"/>
          <w:sz w:val="20"/>
          <w:szCs w:val="20"/>
        </w:rPr>
        <w:t xml:space="preserve">в соответствии с требованиями ТЗ, </w:t>
      </w:r>
      <w:r w:rsidR="00A25E0A">
        <w:rPr>
          <w:rFonts w:ascii="Arial" w:hAnsi="Arial" w:cs="Arial"/>
          <w:i w:val="0"/>
          <w:color w:val="auto"/>
          <w:sz w:val="20"/>
          <w:szCs w:val="20"/>
        </w:rPr>
        <w:t>проектной, рабочей документации</w:t>
      </w:r>
      <w:r w:rsidRPr="00DA6EE0">
        <w:rPr>
          <w:rFonts w:ascii="Arial" w:hAnsi="Arial" w:cs="Arial"/>
          <w:i w:val="0"/>
          <w:color w:val="auto"/>
          <w:sz w:val="20"/>
          <w:szCs w:val="20"/>
        </w:rPr>
        <w:t xml:space="preserve"> и проектом производства работ (ППР). </w:t>
      </w:r>
      <w:proofErr w:type="gramStart"/>
      <w:r w:rsidRPr="00DA6EE0">
        <w:rPr>
          <w:rFonts w:ascii="Arial" w:hAnsi="Arial" w:cs="Arial"/>
          <w:i w:val="0"/>
          <w:color w:val="auto"/>
          <w:sz w:val="20"/>
          <w:szCs w:val="20"/>
        </w:rPr>
        <w:t>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30 календарных дней до начала выполнения работ).</w:t>
      </w:r>
      <w:proofErr w:type="gramEnd"/>
    </w:p>
    <w:p w:rsidR="00990948" w:rsidRPr="00171642" w:rsidRDefault="006C0797" w:rsidP="009C70B6">
      <w:pPr>
        <w:pStyle w:val="20"/>
        <w:numPr>
          <w:ilvl w:val="1"/>
          <w:numId w:val="10"/>
        </w:numPr>
        <w:shd w:val="clear" w:color="auto" w:fill="auto"/>
        <w:tabs>
          <w:tab w:val="left" w:pos="868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F23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</w:t>
      </w:r>
      <w:r w:rsidR="00891F23">
        <w:rPr>
          <w:rFonts w:ascii="Arial" w:hAnsi="Arial" w:cs="Arial"/>
          <w:color w:val="000000" w:themeColor="text1"/>
          <w:sz w:val="20"/>
          <w:szCs w:val="20"/>
        </w:rPr>
        <w:t xml:space="preserve"> обязан при выполнении работ</w:t>
      </w:r>
      <w:r w:rsidR="00666ABA" w:rsidRPr="00171642">
        <w:rPr>
          <w:rStyle w:val="2a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руководствоваться, соблюдать и исполнять требования следующих нормативно-технических документов:</w:t>
      </w:r>
    </w:p>
    <w:p w:rsidR="00990948" w:rsidRPr="00171642" w:rsidRDefault="00666ABA" w:rsidP="00EC5D31">
      <w:pPr>
        <w:pStyle w:val="80"/>
        <w:numPr>
          <w:ilvl w:val="0"/>
          <w:numId w:val="32"/>
        </w:numPr>
        <w:shd w:val="clear" w:color="auto" w:fill="auto"/>
        <w:tabs>
          <w:tab w:val="left" w:pos="938"/>
        </w:tabs>
        <w:spacing w:before="0" w:line="240" w:lineRule="auto"/>
        <w:ind w:left="-14" w:firstLine="581"/>
        <w:rPr>
          <w:rFonts w:ascii="Arial" w:hAnsi="Arial" w:cs="Arial"/>
          <w:color w:val="000000" w:themeColor="text1"/>
          <w:sz w:val="20"/>
          <w:szCs w:val="20"/>
        </w:rPr>
      </w:pPr>
      <w:r w:rsidRPr="00891F23">
        <w:rPr>
          <w:rFonts w:ascii="Arial" w:hAnsi="Arial" w:cs="Arial"/>
          <w:i w:val="0"/>
          <w:color w:val="000000" w:themeColor="text1"/>
          <w:sz w:val="20"/>
          <w:szCs w:val="20"/>
        </w:rPr>
        <w:t>«Правила организации технического обслуживания и ремонта объектов электроэнергетики», утверждены приказом Министерства энергетики РФ №1013 от 25.10.2017г;</w:t>
      </w:r>
    </w:p>
    <w:p w:rsidR="00990948" w:rsidRPr="00DD3958" w:rsidRDefault="00666ABA" w:rsidP="00EC5D31">
      <w:pPr>
        <w:pStyle w:val="80"/>
        <w:numPr>
          <w:ilvl w:val="0"/>
          <w:numId w:val="32"/>
        </w:numPr>
        <w:shd w:val="clear" w:color="auto" w:fill="auto"/>
        <w:tabs>
          <w:tab w:val="left" w:pos="938"/>
          <w:tab w:val="left" w:pos="993"/>
        </w:tabs>
        <w:spacing w:before="0" w:line="240" w:lineRule="auto"/>
        <w:ind w:left="-14" w:firstLine="581"/>
        <w:rPr>
          <w:rFonts w:ascii="Arial" w:hAnsi="Arial" w:cs="Arial"/>
          <w:color w:val="000000" w:themeColor="text1"/>
          <w:sz w:val="20"/>
          <w:szCs w:val="20"/>
        </w:rPr>
      </w:pPr>
      <w:r w:rsidRPr="00891F23">
        <w:rPr>
          <w:rFonts w:ascii="Arial" w:hAnsi="Arial" w:cs="Arial"/>
          <w:i w:val="0"/>
          <w:color w:val="000000" w:themeColor="text1"/>
          <w:sz w:val="20"/>
          <w:szCs w:val="20"/>
        </w:rPr>
        <w:t>Правила технической эксплуатации электрических станций и сетей Российской Федерации, утвержденные Приказом Минэнерго РФ от 19.06.2003 №229;</w:t>
      </w:r>
    </w:p>
    <w:p w:rsidR="00DD3958" w:rsidRPr="00DD3958" w:rsidRDefault="00DD3958" w:rsidP="00DD3958">
      <w:pPr>
        <w:pStyle w:val="80"/>
        <w:numPr>
          <w:ilvl w:val="0"/>
          <w:numId w:val="32"/>
        </w:numPr>
        <w:shd w:val="clear" w:color="auto" w:fill="auto"/>
        <w:tabs>
          <w:tab w:val="left" w:pos="938"/>
        </w:tabs>
        <w:spacing w:before="0" w:line="240" w:lineRule="auto"/>
        <w:ind w:left="0" w:firstLine="560"/>
        <w:rPr>
          <w:rFonts w:ascii="Arial" w:hAnsi="Arial" w:cs="Arial"/>
          <w:i w:val="0"/>
          <w:color w:val="auto"/>
          <w:sz w:val="20"/>
          <w:szCs w:val="20"/>
        </w:rPr>
      </w:pPr>
      <w:r w:rsidRPr="00DD3958">
        <w:rPr>
          <w:rFonts w:ascii="Arial" w:hAnsi="Arial" w:cs="Arial"/>
          <w:i w:val="0"/>
          <w:color w:val="auto"/>
          <w:sz w:val="20"/>
          <w:szCs w:val="20"/>
        </w:rPr>
        <w:t>Правила по охране труда при работе на высоте, утвержденные Приказом Минтруда России от 28.03.2014 № 155н;</w:t>
      </w:r>
    </w:p>
    <w:p w:rsidR="00DD3958" w:rsidRPr="00DD3958" w:rsidRDefault="00DD3958" w:rsidP="00DD3958">
      <w:pPr>
        <w:pStyle w:val="80"/>
        <w:numPr>
          <w:ilvl w:val="0"/>
          <w:numId w:val="32"/>
        </w:numPr>
        <w:shd w:val="clear" w:color="auto" w:fill="auto"/>
        <w:tabs>
          <w:tab w:val="left" w:pos="952"/>
        </w:tabs>
        <w:spacing w:before="0" w:line="240" w:lineRule="auto"/>
        <w:ind w:left="0" w:firstLine="574"/>
        <w:rPr>
          <w:rFonts w:ascii="Arial" w:hAnsi="Arial" w:cs="Arial"/>
          <w:i w:val="0"/>
          <w:color w:val="auto"/>
          <w:sz w:val="20"/>
          <w:szCs w:val="20"/>
        </w:rPr>
      </w:pPr>
      <w:r w:rsidRPr="00DD3958">
        <w:rPr>
          <w:rFonts w:ascii="Arial" w:hAnsi="Arial" w:cs="Arial"/>
          <w:i w:val="0"/>
          <w:color w:val="auto"/>
          <w:sz w:val="20"/>
          <w:szCs w:val="20"/>
        </w:rPr>
        <w:lastRenderedPageBreak/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</w:t>
      </w:r>
      <w:proofErr w:type="spellStart"/>
      <w:r w:rsidRPr="00DD3958">
        <w:rPr>
          <w:rFonts w:ascii="Arial" w:hAnsi="Arial" w:cs="Arial"/>
          <w:i w:val="0"/>
          <w:color w:val="auto"/>
          <w:sz w:val="20"/>
          <w:szCs w:val="20"/>
        </w:rPr>
        <w:t>Ростехнадзора</w:t>
      </w:r>
      <w:proofErr w:type="spellEnd"/>
      <w:r w:rsidRPr="00DD3958">
        <w:rPr>
          <w:rFonts w:ascii="Arial" w:hAnsi="Arial" w:cs="Arial"/>
          <w:i w:val="0"/>
          <w:color w:val="auto"/>
          <w:sz w:val="20"/>
          <w:szCs w:val="20"/>
        </w:rPr>
        <w:t xml:space="preserve"> от 14.03.2014 №102;</w:t>
      </w:r>
    </w:p>
    <w:p w:rsidR="00DD3958" w:rsidRPr="00DD3958" w:rsidRDefault="00DD3958" w:rsidP="00DD3958">
      <w:pPr>
        <w:pStyle w:val="80"/>
        <w:numPr>
          <w:ilvl w:val="0"/>
          <w:numId w:val="32"/>
        </w:numPr>
        <w:shd w:val="clear" w:color="auto" w:fill="auto"/>
        <w:tabs>
          <w:tab w:val="left" w:pos="924"/>
        </w:tabs>
        <w:spacing w:before="0" w:line="240" w:lineRule="auto"/>
        <w:ind w:left="0" w:firstLine="560"/>
        <w:rPr>
          <w:rFonts w:ascii="Arial" w:hAnsi="Arial" w:cs="Arial"/>
          <w:i w:val="0"/>
          <w:color w:val="auto"/>
          <w:sz w:val="20"/>
          <w:szCs w:val="20"/>
        </w:rPr>
      </w:pPr>
      <w:r w:rsidRPr="00DD3958">
        <w:rPr>
          <w:rFonts w:ascii="Arial" w:hAnsi="Arial" w:cs="Arial"/>
          <w:i w:val="0"/>
          <w:color w:val="auto"/>
          <w:sz w:val="20"/>
          <w:szCs w:val="20"/>
        </w:rPr>
        <w:t>«Правила по охране труда при выполнении электросварочных и газосварочных работ» утверждённые приказом Минтруда России от 23.12.2014 №1101н;</w:t>
      </w:r>
    </w:p>
    <w:p w:rsidR="00990948" w:rsidRPr="00171642" w:rsidRDefault="00666ABA" w:rsidP="00EC5D31">
      <w:pPr>
        <w:pStyle w:val="80"/>
        <w:numPr>
          <w:ilvl w:val="0"/>
          <w:numId w:val="32"/>
        </w:numPr>
        <w:shd w:val="clear" w:color="auto" w:fill="auto"/>
        <w:tabs>
          <w:tab w:val="left" w:pos="938"/>
          <w:tab w:val="left" w:pos="993"/>
        </w:tabs>
        <w:spacing w:before="0" w:line="240" w:lineRule="auto"/>
        <w:ind w:left="-14" w:firstLine="581"/>
        <w:rPr>
          <w:rFonts w:ascii="Arial" w:hAnsi="Arial" w:cs="Arial"/>
          <w:color w:val="000000" w:themeColor="text1"/>
          <w:sz w:val="20"/>
          <w:szCs w:val="20"/>
        </w:rPr>
      </w:pPr>
      <w:r w:rsidRPr="00891F23">
        <w:rPr>
          <w:rFonts w:ascii="Arial" w:hAnsi="Arial" w:cs="Arial"/>
          <w:i w:val="0"/>
          <w:color w:val="000000" w:themeColor="text1"/>
          <w:sz w:val="20"/>
          <w:szCs w:val="20"/>
        </w:rPr>
        <w:t>Правила по охране труда при эксплуатации электроустановок, утвержденных Приказом Минтруда России от 24.07.2013 №328н;</w:t>
      </w:r>
    </w:p>
    <w:p w:rsidR="00990948" w:rsidRDefault="00666ABA" w:rsidP="00EC5D31">
      <w:pPr>
        <w:pStyle w:val="80"/>
        <w:numPr>
          <w:ilvl w:val="0"/>
          <w:numId w:val="32"/>
        </w:numPr>
        <w:shd w:val="clear" w:color="auto" w:fill="auto"/>
        <w:tabs>
          <w:tab w:val="left" w:pos="938"/>
          <w:tab w:val="left" w:pos="993"/>
        </w:tabs>
        <w:spacing w:before="0" w:line="240" w:lineRule="auto"/>
        <w:ind w:left="-14" w:firstLine="581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891F23">
        <w:rPr>
          <w:rFonts w:ascii="Arial" w:hAnsi="Arial" w:cs="Arial"/>
          <w:i w:val="0"/>
          <w:color w:val="000000" w:themeColor="text1"/>
          <w:sz w:val="20"/>
          <w:szCs w:val="2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</w:t>
      </w:r>
      <w:r w:rsidR="00EC5D31">
        <w:rPr>
          <w:rFonts w:ascii="Arial" w:hAnsi="Arial" w:cs="Arial"/>
          <w:i w:val="0"/>
          <w:color w:val="000000" w:themeColor="text1"/>
          <w:sz w:val="20"/>
          <w:szCs w:val="20"/>
        </w:rPr>
        <w:t>4.1997.</w:t>
      </w:r>
    </w:p>
    <w:p w:rsidR="00526F8A" w:rsidRPr="00526F8A" w:rsidRDefault="00526F8A" w:rsidP="00526F8A">
      <w:pPr>
        <w:pStyle w:val="80"/>
        <w:numPr>
          <w:ilvl w:val="0"/>
          <w:numId w:val="32"/>
        </w:numPr>
        <w:shd w:val="clear" w:color="auto" w:fill="auto"/>
        <w:tabs>
          <w:tab w:val="left" w:pos="938"/>
          <w:tab w:val="left" w:pos="993"/>
        </w:tabs>
        <w:spacing w:before="0" w:line="240" w:lineRule="auto"/>
        <w:ind w:left="0" w:firstLine="574"/>
        <w:rPr>
          <w:rFonts w:ascii="Arial" w:hAnsi="Arial" w:cs="Arial"/>
          <w:i w:val="0"/>
          <w:color w:val="auto"/>
          <w:sz w:val="20"/>
          <w:szCs w:val="20"/>
        </w:rPr>
      </w:pPr>
      <w:r w:rsidRPr="00526F8A">
        <w:rPr>
          <w:rFonts w:ascii="Arial" w:hAnsi="Arial" w:cs="Arial"/>
          <w:i w:val="0"/>
          <w:color w:val="auto"/>
          <w:sz w:val="20"/>
          <w:szCs w:val="20"/>
        </w:rPr>
        <w:t>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552н;</w:t>
      </w:r>
    </w:p>
    <w:p w:rsidR="00990948" w:rsidRPr="00171642" w:rsidRDefault="00666ABA" w:rsidP="009C70B6">
      <w:pPr>
        <w:pStyle w:val="20"/>
        <w:numPr>
          <w:ilvl w:val="1"/>
          <w:numId w:val="10"/>
        </w:numPr>
        <w:shd w:val="clear" w:color="auto" w:fill="auto"/>
        <w:tabs>
          <w:tab w:val="left" w:pos="868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До начала выполнения Работ </w:t>
      </w:r>
      <w:r w:rsidR="00FC66CF" w:rsidRPr="00891F23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</w:t>
      </w:r>
      <w:r w:rsidRPr="00891F23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:</w:t>
      </w:r>
    </w:p>
    <w:p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опре</w:t>
      </w:r>
      <w:r w:rsidR="00891F23">
        <w:rPr>
          <w:rFonts w:ascii="Arial" w:hAnsi="Arial" w:cs="Arial"/>
          <w:color w:val="000000" w:themeColor="text1"/>
          <w:sz w:val="20"/>
          <w:szCs w:val="20"/>
        </w:rPr>
        <w:t xml:space="preserve">деляет состав бригад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по численности, квалификации и профессиям в соответствии с</w:t>
      </w:r>
      <w:r w:rsidR="00FF3784">
        <w:rPr>
          <w:rFonts w:ascii="Arial" w:hAnsi="Arial" w:cs="Arial"/>
          <w:color w:val="000000" w:themeColor="text1"/>
          <w:sz w:val="20"/>
          <w:szCs w:val="20"/>
        </w:rPr>
        <w:t xml:space="preserve"> объемами производимых работ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 При этом должна быть обеспечена полная занятость рабочих в течение установленных графиком сроков производства работ;</w:t>
      </w:r>
    </w:p>
    <w:p w:rsidR="00990948" w:rsidRPr="00171642" w:rsidRDefault="001E73FB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назначает руководителя работ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в соответствии с объемом работ;</w:t>
      </w:r>
    </w:p>
    <w:p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назначает лиц, ответственных за охрану труда и материально-техническое обеспечение.</w:t>
      </w:r>
    </w:p>
    <w:p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разрабатывает и предоставляет Заказчику на утверждение детальный календарный (сетевой/линейный) график </w:t>
      </w:r>
      <w:r w:rsidRPr="001E73FB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про</w:t>
      </w:r>
      <w:r w:rsidR="001E73FB" w:rsidRPr="001E73FB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изводства работ</w:t>
      </w:r>
      <w:r w:rsidRPr="001E73FB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определенных Договором.</w:t>
      </w:r>
    </w:p>
    <w:p w:rsidR="00990948" w:rsidRPr="00171642" w:rsidRDefault="00666ABA" w:rsidP="009C70B6">
      <w:pPr>
        <w:pStyle w:val="20"/>
        <w:numPr>
          <w:ilvl w:val="1"/>
          <w:numId w:val="10"/>
        </w:numPr>
        <w:shd w:val="clear" w:color="auto" w:fill="auto"/>
        <w:tabs>
          <w:tab w:val="left" w:pos="868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До начала </w:t>
      </w:r>
      <w:r w:rsidRPr="00CC67AE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в</w:t>
      </w:r>
      <w:r w:rsidR="00F61962" w:rsidRPr="00CC67AE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ыполнения работ Подрядчик</w:t>
      </w:r>
      <w:r w:rsidR="00F61962">
        <w:rPr>
          <w:rStyle w:val="2a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обязан предоставить списки лиц, ответственных за безопасное проведение работ, в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т.ч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</w:t>
      </w:r>
      <w:r w:rsidR="00087455">
        <w:rPr>
          <w:rFonts w:ascii="Arial" w:hAnsi="Arial" w:cs="Arial"/>
          <w:color w:val="000000" w:themeColor="text1"/>
          <w:sz w:val="20"/>
          <w:szCs w:val="20"/>
        </w:rPr>
        <w:t>безопасности</w:t>
      </w:r>
      <w:r w:rsidR="002D2AE5">
        <w:rPr>
          <w:rFonts w:ascii="Arial" w:hAnsi="Arial" w:cs="Arial"/>
          <w:color w:val="000000" w:themeColor="text1"/>
          <w:sz w:val="20"/>
          <w:szCs w:val="20"/>
        </w:rPr>
        <w:t xml:space="preserve"> и непозднее чем за </w:t>
      </w:r>
      <w:r w:rsidR="00A9135B">
        <w:rPr>
          <w:rFonts w:ascii="Arial" w:hAnsi="Arial" w:cs="Arial"/>
          <w:color w:val="000000" w:themeColor="text1"/>
          <w:sz w:val="20"/>
          <w:szCs w:val="20"/>
        </w:rPr>
        <w:t>5</w:t>
      </w:r>
      <w:r w:rsidR="002D2AE5">
        <w:rPr>
          <w:rFonts w:ascii="Arial" w:hAnsi="Arial" w:cs="Arial"/>
          <w:color w:val="000000" w:themeColor="text1"/>
          <w:sz w:val="20"/>
          <w:szCs w:val="20"/>
        </w:rPr>
        <w:t xml:space="preserve"> дней</w:t>
      </w:r>
      <w:r w:rsidR="00931043" w:rsidRPr="009310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1043">
        <w:rPr>
          <w:rFonts w:ascii="Arial" w:hAnsi="Arial" w:cs="Arial"/>
          <w:color w:val="000000" w:themeColor="text1"/>
          <w:sz w:val="20"/>
          <w:szCs w:val="20"/>
        </w:rPr>
        <w:t>до начала выполнения работ по графику</w:t>
      </w:r>
      <w:r w:rsidR="002D2A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2AE5" w:rsidRPr="002D2AE5">
        <w:rPr>
          <w:rFonts w:ascii="Arial" w:hAnsi="Arial" w:cs="Arial"/>
          <w:sz w:val="20"/>
          <w:szCs w:val="20"/>
        </w:rPr>
        <w:t>направить</w:t>
      </w:r>
      <w:r w:rsidR="002D2AE5" w:rsidRPr="002D2AE5">
        <w:rPr>
          <w:rStyle w:val="ae"/>
          <w:rFonts w:ascii="Arial" w:hAnsi="Arial" w:cs="Arial"/>
          <w:sz w:val="20"/>
          <w:szCs w:val="20"/>
        </w:rPr>
        <w:t xml:space="preserve"> Заказчику</w:t>
      </w:r>
      <w:r w:rsidR="002D2AE5" w:rsidRPr="002D2AE5">
        <w:rPr>
          <w:rFonts w:ascii="Arial" w:hAnsi="Arial" w:cs="Arial"/>
          <w:sz w:val="20"/>
          <w:szCs w:val="20"/>
        </w:rPr>
        <w:t xml:space="preserve"> письмо с указанием фамилий и должностей сотрудников, направляемых для выполнения</w:t>
      </w:r>
      <w:proofErr w:type="gramEnd"/>
      <w:r w:rsidR="002D2AE5" w:rsidRPr="002D2AE5">
        <w:rPr>
          <w:rFonts w:ascii="Arial" w:hAnsi="Arial" w:cs="Arial"/>
          <w:sz w:val="20"/>
          <w:szCs w:val="20"/>
        </w:rPr>
        <w:t xml:space="preserve"> работ</w:t>
      </w:r>
      <w:r w:rsidRPr="002D2AE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90948" w:rsidRPr="00171642" w:rsidRDefault="00666ABA" w:rsidP="009C70B6">
      <w:pPr>
        <w:pStyle w:val="20"/>
        <w:numPr>
          <w:ilvl w:val="1"/>
          <w:numId w:val="10"/>
        </w:numPr>
        <w:shd w:val="clear" w:color="auto" w:fill="auto"/>
        <w:tabs>
          <w:tab w:val="left" w:pos="868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При количестве персонала </w:t>
      </w:r>
      <w:r w:rsidR="00F61962" w:rsidRPr="00F61962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Подрядчика</w:t>
      </w:r>
      <w:r w:rsidRPr="00F61962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,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при количестве персонала </w:t>
      </w:r>
      <w:r w:rsidR="005A277A" w:rsidRPr="005A277A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Подрядчика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</w:t>
      </w:r>
      <w:r w:rsidR="00422326" w:rsidRPr="00422326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Подрядчика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="001B4056" w:rsidRPr="001B4056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Подрядчика</w:t>
      </w:r>
      <w:r w:rsidRPr="001B405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(в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т.ч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. субподрядчиков), Заказчику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предоставляются еженедельные отчёты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990948" w:rsidRDefault="00666ABA" w:rsidP="009C70B6">
      <w:pPr>
        <w:pStyle w:val="20"/>
        <w:numPr>
          <w:ilvl w:val="1"/>
          <w:numId w:val="10"/>
        </w:numPr>
        <w:shd w:val="clear" w:color="auto" w:fill="auto"/>
        <w:tabs>
          <w:tab w:val="left" w:pos="868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:rsidR="00990948" w:rsidRPr="00171642" w:rsidRDefault="00666ABA" w:rsidP="00F14BF6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355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18"/>
      <w:r w:rsidRPr="00171642">
        <w:rPr>
          <w:rFonts w:ascii="Arial" w:hAnsi="Arial" w:cs="Arial"/>
          <w:color w:val="000000" w:themeColor="text1"/>
          <w:sz w:val="20"/>
          <w:szCs w:val="20"/>
        </w:rPr>
        <w:t>Требования к предоставляемым материалам</w:t>
      </w:r>
      <w:r w:rsidR="008414E5">
        <w:rPr>
          <w:rFonts w:ascii="Arial" w:hAnsi="Arial" w:cs="Arial"/>
          <w:color w:val="000000" w:themeColor="text1"/>
          <w:sz w:val="20"/>
          <w:szCs w:val="20"/>
        </w:rPr>
        <w:t>, оборудованию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запасным частям.</w:t>
      </w:r>
      <w:bookmarkEnd w:id="3"/>
    </w:p>
    <w:p w:rsidR="00990948" w:rsidRPr="008817CB" w:rsidRDefault="00666ABA" w:rsidP="00EC5D31">
      <w:pPr>
        <w:pStyle w:val="20"/>
        <w:numPr>
          <w:ilvl w:val="1"/>
          <w:numId w:val="10"/>
        </w:numPr>
        <w:shd w:val="clear" w:color="auto" w:fill="auto"/>
        <w:tabs>
          <w:tab w:val="left" w:pos="851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17CB">
        <w:rPr>
          <w:rFonts w:ascii="Arial" w:hAnsi="Arial" w:cs="Arial"/>
          <w:color w:val="000000" w:themeColor="text1"/>
          <w:sz w:val="20"/>
          <w:szCs w:val="20"/>
        </w:rPr>
        <w:t xml:space="preserve">Работы в объеме технического задания выполняются с применением </w:t>
      </w:r>
      <w:r w:rsidR="008817CB" w:rsidRPr="008817CB">
        <w:rPr>
          <w:rFonts w:ascii="Arial" w:hAnsi="Arial" w:cs="Arial"/>
          <w:color w:val="000000" w:themeColor="text1"/>
          <w:sz w:val="20"/>
          <w:szCs w:val="20"/>
        </w:rPr>
        <w:t>оборудования и материалов,</w:t>
      </w:r>
      <w:r w:rsidR="008817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1F6E" w:rsidRPr="008817CB">
        <w:rPr>
          <w:rFonts w:ascii="Arial" w:hAnsi="Arial" w:cs="Arial"/>
          <w:color w:val="000000" w:themeColor="text1"/>
          <w:sz w:val="20"/>
          <w:szCs w:val="20"/>
        </w:rPr>
        <w:t>предоставляемых Подрядчиком.</w:t>
      </w:r>
    </w:p>
    <w:p w:rsidR="00990948" w:rsidRPr="00171642" w:rsidRDefault="00666ABA" w:rsidP="00EC5D31">
      <w:pPr>
        <w:pStyle w:val="20"/>
        <w:numPr>
          <w:ilvl w:val="1"/>
          <w:numId w:val="10"/>
        </w:numPr>
        <w:shd w:val="clear" w:color="auto" w:fill="auto"/>
        <w:tabs>
          <w:tab w:val="left" w:pos="851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При проведении работ должны использоваться сертифицированные материалы на основании Федеральных законов «О техническом регулировании» № 184-ФЗ от 27.12.2002 и «Технический регламент о требованиях пожарной безопасности» № 123-ФЗ от 22.07.2008.</w:t>
      </w:r>
      <w:r w:rsidR="00F14BF6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Оборудование должно сертифицироваться в соответствии с Техническим регламентом Таможенного союза «О безопасности оборудования, работающего под избыточным давлением» (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ТР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ТС 032/2013) и Техническим регламентом Таможенного союза «О безопасности машин и оборудования» (ТР ТС 010/2011 от 18.11.2011)</w:t>
      </w:r>
    </w:p>
    <w:p w:rsidR="00990948" w:rsidRPr="00171642" w:rsidRDefault="00666ABA" w:rsidP="00EC5D31">
      <w:pPr>
        <w:pStyle w:val="20"/>
        <w:numPr>
          <w:ilvl w:val="1"/>
          <w:numId w:val="10"/>
        </w:numPr>
        <w:shd w:val="clear" w:color="auto" w:fill="auto"/>
        <w:tabs>
          <w:tab w:val="left" w:pos="851"/>
          <w:tab w:val="left" w:pos="1222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предоставления.</w:t>
      </w:r>
    </w:p>
    <w:p w:rsidR="00990948" w:rsidRDefault="00666ABA" w:rsidP="00EC5D31">
      <w:pPr>
        <w:pStyle w:val="20"/>
        <w:numPr>
          <w:ilvl w:val="1"/>
          <w:numId w:val="10"/>
        </w:numPr>
        <w:shd w:val="clear" w:color="auto" w:fill="auto"/>
        <w:tabs>
          <w:tab w:val="left" w:pos="851"/>
          <w:tab w:val="left" w:pos="1231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Материалы, предоставляемые Подрядчиком, Подрядчик приобретает самостоятельно за счет своих средств. Подрядчик осуществляет доставку материалов</w:t>
      </w:r>
      <w:r w:rsidR="00E2787D">
        <w:rPr>
          <w:rFonts w:ascii="Arial" w:hAnsi="Arial" w:cs="Arial"/>
          <w:color w:val="000000" w:themeColor="text1"/>
          <w:sz w:val="20"/>
          <w:szCs w:val="20"/>
        </w:rPr>
        <w:t xml:space="preserve"> и оборудования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, запасных частей, комплектующих изделий до места выполнения работ своими силами и за свой счет.</w:t>
      </w:r>
    </w:p>
    <w:p w:rsidR="009F2DEF" w:rsidRPr="00802BBB" w:rsidRDefault="008414E5" w:rsidP="006E482E">
      <w:pPr>
        <w:pStyle w:val="20"/>
        <w:numPr>
          <w:ilvl w:val="1"/>
          <w:numId w:val="10"/>
        </w:numPr>
        <w:shd w:val="clear" w:color="auto" w:fill="auto"/>
        <w:tabs>
          <w:tab w:val="left" w:pos="851"/>
          <w:tab w:val="left" w:pos="1231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482E">
        <w:rPr>
          <w:rFonts w:ascii="Arial" w:hAnsi="Arial" w:cs="Arial"/>
          <w:color w:val="000000" w:themeColor="text1"/>
          <w:sz w:val="20"/>
          <w:szCs w:val="20"/>
        </w:rPr>
        <w:t xml:space="preserve">Устройства подачи светового сигнала, располагаемые над входами в МЗН </w:t>
      </w:r>
      <w:r w:rsidR="005B0F0D" w:rsidRPr="006E482E">
        <w:rPr>
          <w:rFonts w:ascii="Arial" w:hAnsi="Arial" w:cs="Arial"/>
          <w:color w:val="000000" w:themeColor="text1"/>
          <w:sz w:val="20"/>
          <w:szCs w:val="20"/>
        </w:rPr>
        <w:t>должны иметь степень защиты не ниже</w:t>
      </w:r>
      <w:r w:rsidR="006E482E" w:rsidRPr="006E48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5255" w:rsidRPr="0071012F">
        <w:rPr>
          <w:rFonts w:ascii="Arial" w:hAnsi="Arial" w:cs="Arial"/>
          <w:sz w:val="20"/>
          <w:szCs w:val="20"/>
        </w:rPr>
        <w:t>IP65</w:t>
      </w:r>
      <w:r w:rsidR="006E482E">
        <w:rPr>
          <w:sz w:val="20"/>
          <w:szCs w:val="20"/>
        </w:rPr>
        <w:t>.</w:t>
      </w:r>
    </w:p>
    <w:p w:rsidR="00990948" w:rsidRPr="00171642" w:rsidRDefault="00666ABA" w:rsidP="00EC5D31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350"/>
          <w:tab w:val="left" w:pos="851"/>
        </w:tabs>
        <w:spacing w:before="0" w:after="0" w:line="240" w:lineRule="auto"/>
        <w:ind w:firstLine="0"/>
        <w:rPr>
          <w:rStyle w:val="49pt"/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bookmarkStart w:id="4" w:name="bookmark19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Этапы и сроки выполнения </w:t>
      </w:r>
      <w:r w:rsidR="004370FF" w:rsidRPr="004370FF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работ</w:t>
      </w:r>
      <w:r w:rsidRPr="004370FF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4"/>
    </w:p>
    <w:p w:rsidR="0044666D" w:rsidRPr="00171642" w:rsidRDefault="0044666D" w:rsidP="00EC5D31">
      <w:pPr>
        <w:pStyle w:val="20"/>
        <w:shd w:val="clear" w:color="auto" w:fill="auto"/>
        <w:tabs>
          <w:tab w:val="left" w:pos="1606"/>
        </w:tabs>
        <w:spacing w:after="0" w:line="240" w:lineRule="auto"/>
        <w:ind w:left="560" w:hanging="2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b/>
          <w:color w:val="000000" w:themeColor="text1"/>
          <w:sz w:val="20"/>
          <w:szCs w:val="20"/>
        </w:rPr>
        <w:t>9.1.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Сроки в</w:t>
      </w:r>
      <w:r w:rsidR="00E57ED8">
        <w:rPr>
          <w:rFonts w:ascii="Arial" w:hAnsi="Arial" w:cs="Arial"/>
          <w:color w:val="000000" w:themeColor="text1"/>
          <w:sz w:val="20"/>
          <w:szCs w:val="20"/>
        </w:rPr>
        <w:t>ыполнения работ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44666D" w:rsidRPr="00171642" w:rsidRDefault="0044666D" w:rsidP="00EC5D31">
      <w:pPr>
        <w:pStyle w:val="20"/>
        <w:shd w:val="clear" w:color="auto" w:fill="auto"/>
        <w:tabs>
          <w:tab w:val="left" w:leader="underscore" w:pos="5352"/>
          <w:tab w:val="left" w:leader="underscore" w:pos="6706"/>
          <w:tab w:val="left" w:leader="underscore" w:pos="7291"/>
        </w:tabs>
        <w:spacing w:after="0" w:line="230" w:lineRule="exact"/>
        <w:ind w:left="284" w:firstLine="3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Срок начала выполнения </w:t>
      </w:r>
      <w:r w:rsidR="00E57ED8" w:rsidRPr="00E57ED8">
        <w:rPr>
          <w:rStyle w:val="2Exact2"/>
          <w:rFonts w:ascii="Arial" w:hAnsi="Arial" w:cs="Arial"/>
          <w:i w:val="0"/>
          <w:color w:val="000000" w:themeColor="text1"/>
          <w:sz w:val="20"/>
          <w:szCs w:val="20"/>
        </w:rPr>
        <w:t>работ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«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>01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»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апреля 2019 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года;</w:t>
      </w:r>
    </w:p>
    <w:p w:rsidR="0044666D" w:rsidRDefault="0044666D" w:rsidP="00EC5D31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left="284" w:firstLine="38"/>
        <w:jc w:val="both"/>
        <w:rPr>
          <w:rStyle w:val="2Exact1"/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Срок окончания выполнения </w:t>
      </w:r>
      <w:r w:rsidR="00E57ED8" w:rsidRPr="00E57ED8">
        <w:rPr>
          <w:rStyle w:val="2Exact2"/>
          <w:rFonts w:ascii="Arial" w:hAnsi="Arial" w:cs="Arial"/>
          <w:i w:val="0"/>
          <w:color w:val="000000" w:themeColor="text1"/>
          <w:sz w:val="20"/>
          <w:szCs w:val="20"/>
        </w:rPr>
        <w:t>работ</w:t>
      </w:r>
      <w:r w:rsidR="00E57ED8">
        <w:rPr>
          <w:rStyle w:val="2Exact2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>«30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»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сентября 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20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19 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года.</w:t>
      </w:r>
    </w:p>
    <w:p w:rsidR="00F23CCA" w:rsidRDefault="00F23CCA" w:rsidP="004A5B43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left="284" w:firstLine="38"/>
        <w:jc w:val="both"/>
        <w:rPr>
          <w:rStyle w:val="2Exact1"/>
          <w:rFonts w:ascii="Arial" w:hAnsi="Arial" w:cs="Arial"/>
          <w:color w:val="000000" w:themeColor="text1"/>
          <w:sz w:val="20"/>
          <w:szCs w:val="20"/>
        </w:rPr>
      </w:pPr>
      <w:r>
        <w:rPr>
          <w:rStyle w:val="2Exact1"/>
          <w:rFonts w:ascii="Arial" w:hAnsi="Arial" w:cs="Arial"/>
          <w:color w:val="000000" w:themeColor="text1"/>
          <w:sz w:val="20"/>
          <w:szCs w:val="20"/>
        </w:rPr>
        <w:t>Этапы выполнения работ приведены в таблице 1</w:t>
      </w:r>
      <w:r w:rsidRPr="00C4410A">
        <w:rPr>
          <w:rStyle w:val="2Exact1"/>
          <w:rFonts w:ascii="Arial" w:hAnsi="Arial" w:cs="Arial"/>
          <w:color w:val="000000" w:themeColor="text1"/>
          <w:sz w:val="20"/>
          <w:szCs w:val="20"/>
        </w:rPr>
        <w:t>:</w:t>
      </w:r>
    </w:p>
    <w:p w:rsidR="00F23CCA" w:rsidRDefault="00F23CCA" w:rsidP="00F23CCA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left="284" w:firstLine="6095"/>
        <w:jc w:val="both"/>
        <w:rPr>
          <w:rStyle w:val="2Exact1"/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Таблица 1</w:t>
      </w:r>
      <w:r w:rsidRPr="00C83433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Этапы</w:t>
      </w:r>
      <w:r w:rsidRPr="00C8343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выполнения работ.</w:t>
      </w:r>
    </w:p>
    <w:tbl>
      <w:tblPr>
        <w:tblW w:w="9194" w:type="dxa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6038"/>
        <w:gridCol w:w="1218"/>
        <w:gridCol w:w="1249"/>
      </w:tblGrid>
      <w:tr w:rsidR="00F23CCA" w:rsidRPr="00E03D63" w:rsidTr="00727E64">
        <w:trPr>
          <w:trHeight w:val="346"/>
        </w:trPr>
        <w:tc>
          <w:tcPr>
            <w:tcW w:w="689" w:type="dxa"/>
            <w:shd w:val="clear" w:color="auto" w:fill="auto"/>
            <w:vAlign w:val="center"/>
          </w:tcPr>
          <w:p w:rsidR="00F23CCA" w:rsidRPr="00C83433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proofErr w:type="gramStart"/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п</w:t>
            </w:r>
            <w:proofErr w:type="gramEnd"/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.п</w:t>
            </w:r>
            <w:proofErr w:type="spellEnd"/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C83433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Наименование работ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C83433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Срок начала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C83433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Срок окончания</w:t>
            </w:r>
          </w:p>
        </w:tc>
      </w:tr>
      <w:tr w:rsidR="00F23CCA" w:rsidRPr="00E03D63" w:rsidTr="00727E64">
        <w:trPr>
          <w:trHeight w:val="161"/>
        </w:trPr>
        <w:tc>
          <w:tcPr>
            <w:tcW w:w="68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4F3292" w:rsidRDefault="00F23CCA" w:rsidP="00F81ABC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E67C4E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Разработка проектной документации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и </w:t>
            </w:r>
            <w:r w:rsidR="00F81ABC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выполнение экспертизы промышленной безопасности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01.04.2019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31.05.2019</w:t>
            </w:r>
          </w:p>
        </w:tc>
      </w:tr>
      <w:tr w:rsidR="00F23CCA" w:rsidRPr="00E03D63" w:rsidTr="00727E64">
        <w:trPr>
          <w:trHeight w:val="245"/>
        </w:trPr>
        <w:tc>
          <w:tcPr>
            <w:tcW w:w="68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BC5214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31.05.2019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14.06.2019</w:t>
            </w:r>
          </w:p>
        </w:tc>
      </w:tr>
      <w:tr w:rsidR="00F23CCA" w:rsidRPr="00E03D63" w:rsidTr="00727E64">
        <w:trPr>
          <w:trHeight w:val="231"/>
        </w:trPr>
        <w:tc>
          <w:tcPr>
            <w:tcW w:w="68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Поставка</w:t>
            </w:r>
            <w:r w:rsidRPr="00027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необходимого оборудования и материалов, согласно проектной спецификации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14.06.2019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31.07.2019</w:t>
            </w:r>
          </w:p>
        </w:tc>
      </w:tr>
      <w:tr w:rsidR="00F23CCA" w:rsidRPr="00E03D63" w:rsidTr="00727E64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Выполнение </w:t>
            </w:r>
            <w:r w:rsidRPr="00B25095">
              <w:rPr>
                <w:rFonts w:ascii="Arial" w:hAnsi="Arial" w:cs="Arial"/>
                <w:color w:val="000000" w:themeColor="text1"/>
                <w:sz w:val="20"/>
                <w:szCs w:val="20"/>
              </w:rPr>
              <w:t>монтажных работ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31.07.2019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31.08.2019</w:t>
            </w:r>
          </w:p>
        </w:tc>
      </w:tr>
      <w:tr w:rsidR="00F23CCA" w:rsidRPr="00E03D63" w:rsidTr="00727E64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9D7BD5">
              <w:rPr>
                <w:rFonts w:ascii="Arial" w:hAnsi="Arial" w:cs="Arial"/>
                <w:sz w:val="20"/>
                <w:szCs w:val="20"/>
              </w:rPr>
              <w:t>Выполнение пуско-наладочных работ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A27CB7" w:rsidRDefault="00F81ABC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31.08.2019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A27CB7" w:rsidRDefault="00E24149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06</w:t>
            </w:r>
            <w:r w:rsidR="00175514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.09.2019</w:t>
            </w:r>
          </w:p>
        </w:tc>
      </w:tr>
      <w:tr w:rsidR="00F23CCA" w:rsidRPr="00E03D63" w:rsidTr="00727E64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2D4B45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Проведение приёмо-сдаточных испытаний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A27CB7" w:rsidRDefault="00E24149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06.09.2019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A27CB7" w:rsidRDefault="00E24149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 w:rsidRPr="00E24149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13</w:t>
            </w:r>
            <w:r w:rsidR="003C167F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.09.2019</w:t>
            </w:r>
          </w:p>
        </w:tc>
      </w:tr>
      <w:tr w:rsidR="00F23CCA" w:rsidRPr="00E03D63" w:rsidTr="00727E64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Проведение </w:t>
            </w:r>
            <w:r w:rsidRPr="002D4B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опытной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эксплуатации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A27CB7" w:rsidRDefault="003C167F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 w:rsidRPr="00E24149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13</w:t>
            </w: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.09.2019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A27CB7" w:rsidRDefault="003C167F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20.09.2019</w:t>
            </w:r>
          </w:p>
        </w:tc>
      </w:tr>
      <w:tr w:rsidR="00F23CCA" w:rsidRPr="00E03D63" w:rsidTr="00727E64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1C2D77" w:rsidRDefault="00F23CCA" w:rsidP="00727E64">
            <w:pPr>
              <w:pStyle w:val="90"/>
              <w:shd w:val="clear" w:color="auto" w:fill="auto"/>
              <w:tabs>
                <w:tab w:val="left" w:pos="854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FF0000"/>
                <w:sz w:val="20"/>
                <w:szCs w:val="20"/>
              </w:rPr>
            </w:pPr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Разработка на основании инструкций заводов изготовителей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и согласование с Заказчиком 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и</w:t>
            </w:r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нструкци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й</w:t>
            </w:r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по </w:t>
            </w:r>
            <w:proofErr w:type="spellStart"/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ТОиР</w:t>
            </w:r>
            <w:proofErr w:type="spellEnd"/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для применяемого 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оборудования.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A27CB7" w:rsidRDefault="003C167F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20.09.2019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A27CB7" w:rsidRDefault="003C167F" w:rsidP="003C167F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23.09.2019</w:t>
            </w:r>
          </w:p>
        </w:tc>
      </w:tr>
      <w:tr w:rsidR="00F23CCA" w:rsidRPr="00E03D63" w:rsidTr="00727E64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5B0F0D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Проведение обучения персонала Заказчика, обслуживающего вновь смонтированное оборудование.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A27CB7" w:rsidRDefault="003C167F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23.09.2019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A27CB7" w:rsidRDefault="003C167F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27.09.2019</w:t>
            </w:r>
          </w:p>
        </w:tc>
      </w:tr>
      <w:tr w:rsidR="00F23CCA" w:rsidRPr="00E03D63" w:rsidTr="00727E64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F23CCA" w:rsidRPr="00A27CB7" w:rsidRDefault="00F23CCA" w:rsidP="00727E64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D704AB">
              <w:rPr>
                <w:rFonts w:ascii="Arial" w:hAnsi="Arial" w:cs="Arial"/>
                <w:sz w:val="20"/>
                <w:szCs w:val="20"/>
              </w:rPr>
              <w:t>Сдача в промышленную эксплуатацию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3CCA" w:rsidRPr="00A27CB7" w:rsidRDefault="003C167F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30.09.2018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23CCA" w:rsidRPr="00A27CB7" w:rsidRDefault="00175514" w:rsidP="00727E64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30.09.2018</w:t>
            </w:r>
          </w:p>
        </w:tc>
      </w:tr>
    </w:tbl>
    <w:p w:rsidR="00F23CCA" w:rsidRDefault="00F23CCA" w:rsidP="00EC5D31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left="284" w:firstLine="38"/>
        <w:jc w:val="both"/>
        <w:rPr>
          <w:rStyle w:val="2Exact1"/>
          <w:rFonts w:ascii="Arial" w:hAnsi="Arial" w:cs="Arial"/>
          <w:color w:val="000000" w:themeColor="text1"/>
          <w:sz w:val="20"/>
          <w:szCs w:val="20"/>
        </w:rPr>
      </w:pPr>
    </w:p>
    <w:p w:rsidR="00990948" w:rsidRDefault="00A62244" w:rsidP="00EC5D31">
      <w:pPr>
        <w:pStyle w:val="20"/>
        <w:shd w:val="clear" w:color="auto" w:fill="auto"/>
        <w:tabs>
          <w:tab w:val="left" w:pos="1606"/>
        </w:tabs>
        <w:spacing w:after="0" w:line="240" w:lineRule="auto"/>
        <w:ind w:firstLine="350"/>
        <w:jc w:val="both"/>
        <w:rPr>
          <w:iCs/>
        </w:rPr>
      </w:pPr>
      <w:r w:rsidRPr="00171642">
        <w:rPr>
          <w:rFonts w:ascii="Arial" w:hAnsi="Arial" w:cs="Arial"/>
          <w:b/>
          <w:color w:val="000000" w:themeColor="text1"/>
          <w:sz w:val="20"/>
          <w:szCs w:val="20"/>
        </w:rPr>
        <w:t xml:space="preserve">9.2. </w:t>
      </w:r>
      <w:r w:rsidR="00445185" w:rsidRPr="00171642">
        <w:rPr>
          <w:rFonts w:ascii="Arial" w:hAnsi="Arial" w:cs="Arial"/>
          <w:color w:val="000000" w:themeColor="text1"/>
          <w:sz w:val="20"/>
          <w:szCs w:val="20"/>
        </w:rPr>
        <w:t>На этапе проведения закупочной процедур</w:t>
      </w:r>
      <w:r w:rsidR="00445185">
        <w:rPr>
          <w:rFonts w:ascii="Arial" w:hAnsi="Arial" w:cs="Arial"/>
          <w:color w:val="000000" w:themeColor="text1"/>
          <w:sz w:val="20"/>
          <w:szCs w:val="20"/>
        </w:rPr>
        <w:t xml:space="preserve">ы в своем предложении Подрядчик </w:t>
      </w:r>
      <w:r w:rsidR="00445185" w:rsidRPr="00171642">
        <w:rPr>
          <w:rFonts w:ascii="Arial" w:hAnsi="Arial" w:cs="Arial"/>
          <w:color w:val="000000" w:themeColor="text1"/>
          <w:sz w:val="20"/>
          <w:szCs w:val="20"/>
        </w:rPr>
        <w:t>предоставляет разработанный укру</w:t>
      </w:r>
      <w:r w:rsidR="00445185">
        <w:rPr>
          <w:rFonts w:ascii="Arial" w:hAnsi="Arial" w:cs="Arial"/>
          <w:color w:val="000000" w:themeColor="text1"/>
          <w:sz w:val="20"/>
          <w:szCs w:val="20"/>
        </w:rPr>
        <w:t>пненный график выполнения Работ</w:t>
      </w:r>
      <w:r w:rsidR="00445185" w:rsidRPr="00171642">
        <w:rPr>
          <w:i/>
          <w:iCs/>
        </w:rPr>
        <w:t>.</w:t>
      </w:r>
      <w:r w:rsidR="00445185" w:rsidRPr="00171642">
        <w:rPr>
          <w:rFonts w:ascii="Arial" w:hAnsi="Arial" w:cs="Arial"/>
          <w:color w:val="000000" w:themeColor="text1"/>
          <w:sz w:val="20"/>
          <w:szCs w:val="20"/>
        </w:rPr>
        <w:t xml:space="preserve"> Сроки начала и окончания работ</w:t>
      </w:r>
      <w:r w:rsidR="004451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45185" w:rsidRPr="00171642">
        <w:rPr>
          <w:rFonts w:ascii="Arial" w:hAnsi="Arial" w:cs="Arial"/>
          <w:color w:val="000000" w:themeColor="text1"/>
          <w:sz w:val="20"/>
          <w:szCs w:val="20"/>
        </w:rPr>
        <w:t>не должны превышать сроков, указанных в п. 9.1 ТЗ. По</w:t>
      </w:r>
      <w:r w:rsidR="00445185">
        <w:rPr>
          <w:rFonts w:ascii="Arial" w:hAnsi="Arial" w:cs="Arial"/>
          <w:color w:val="000000" w:themeColor="text1"/>
          <w:sz w:val="20"/>
          <w:szCs w:val="20"/>
        </w:rPr>
        <w:t xml:space="preserve"> требованию Заказчика Подрядчик </w:t>
      </w:r>
      <w:r w:rsidR="00445185" w:rsidRPr="00171642">
        <w:rPr>
          <w:rFonts w:ascii="Arial" w:hAnsi="Arial" w:cs="Arial"/>
          <w:color w:val="000000" w:themeColor="text1"/>
          <w:sz w:val="20"/>
          <w:szCs w:val="20"/>
        </w:rPr>
        <w:t>составляет детальный график проведения кон</w:t>
      </w:r>
      <w:r w:rsidR="00445185">
        <w:rPr>
          <w:rFonts w:ascii="Arial" w:hAnsi="Arial" w:cs="Arial"/>
          <w:color w:val="000000" w:themeColor="text1"/>
          <w:sz w:val="20"/>
          <w:szCs w:val="20"/>
        </w:rPr>
        <w:t>кретных этапов выполнения работ</w:t>
      </w:r>
      <w:r w:rsidR="00445185">
        <w:rPr>
          <w:i/>
          <w:iCs/>
        </w:rPr>
        <w:t>.</w:t>
      </w:r>
    </w:p>
    <w:p w:rsidR="00A62244" w:rsidRDefault="0061412A" w:rsidP="00EC5D31">
      <w:pPr>
        <w:pStyle w:val="90"/>
        <w:shd w:val="clear" w:color="auto" w:fill="auto"/>
        <w:tabs>
          <w:tab w:val="left" w:pos="993"/>
        </w:tabs>
        <w:spacing w:before="0" w:after="0" w:line="240" w:lineRule="auto"/>
        <w:ind w:firstLine="350"/>
        <w:rPr>
          <w:rFonts w:ascii="Arial" w:hAnsi="Arial" w:cs="Arial"/>
          <w:b w:val="0"/>
          <w:i w:val="0"/>
          <w:color w:val="auto"/>
          <w:sz w:val="20"/>
          <w:szCs w:val="20"/>
          <w:lang w:bidi="ar-SA"/>
        </w:rPr>
      </w:pPr>
      <w:r w:rsidRPr="00F67E1B">
        <w:rPr>
          <w:rFonts w:ascii="Arial" w:hAnsi="Arial" w:cs="Arial"/>
          <w:i w:val="0"/>
          <w:sz w:val="20"/>
          <w:szCs w:val="20"/>
        </w:rPr>
        <w:t>9.3</w:t>
      </w:r>
      <w:proofErr w:type="gramStart"/>
      <w:r w:rsidRPr="0061412A">
        <w:rPr>
          <w:rFonts w:ascii="Arial" w:hAnsi="Arial" w:cs="Arial"/>
          <w:b w:val="0"/>
          <w:i w:val="0"/>
          <w:sz w:val="20"/>
          <w:szCs w:val="20"/>
        </w:rPr>
        <w:t xml:space="preserve"> Н</w:t>
      </w:r>
      <w:proofErr w:type="gramEnd"/>
      <w:r w:rsidRPr="0061412A">
        <w:rPr>
          <w:rFonts w:ascii="Arial" w:hAnsi="Arial" w:cs="Arial"/>
          <w:b w:val="0"/>
          <w:i w:val="0"/>
          <w:sz w:val="20"/>
          <w:szCs w:val="20"/>
        </w:rPr>
        <w:t xml:space="preserve">е позднее чем за </w:t>
      </w:r>
      <w:r w:rsidR="00C44900">
        <w:rPr>
          <w:rFonts w:ascii="Arial" w:hAnsi="Arial" w:cs="Arial"/>
          <w:b w:val="0"/>
          <w:i w:val="0"/>
          <w:sz w:val="20"/>
          <w:szCs w:val="20"/>
        </w:rPr>
        <w:t>5</w:t>
      </w:r>
      <w:r w:rsidRPr="0061412A">
        <w:rPr>
          <w:rFonts w:ascii="Arial" w:hAnsi="Arial" w:cs="Arial"/>
          <w:b w:val="0"/>
          <w:i w:val="0"/>
          <w:sz w:val="20"/>
          <w:szCs w:val="20"/>
        </w:rPr>
        <w:t xml:space="preserve"> календарных дней до начала выполнение работ по графику Исполнитель обязан согласовать с Заказчиком сроки   выполнения работ и направить</w:t>
      </w:r>
      <w:r w:rsidRPr="0061412A">
        <w:rPr>
          <w:rStyle w:val="ae"/>
          <w:rFonts w:ascii="Arial" w:hAnsi="Arial" w:cs="Arial"/>
          <w:b w:val="0"/>
          <w:i w:val="0"/>
          <w:sz w:val="20"/>
          <w:szCs w:val="20"/>
        </w:rPr>
        <w:t xml:space="preserve"> Заказчику</w:t>
      </w:r>
      <w:r w:rsidRPr="0061412A">
        <w:rPr>
          <w:rFonts w:ascii="Arial" w:hAnsi="Arial" w:cs="Arial"/>
          <w:b w:val="0"/>
          <w:i w:val="0"/>
          <w:sz w:val="20"/>
          <w:szCs w:val="20"/>
        </w:rPr>
        <w:t xml:space="preserve"> письмо с указанием фамилий и должностей сотрудников, направляемых для выполнения работ</w:t>
      </w:r>
      <w:r w:rsidRPr="0061412A">
        <w:rPr>
          <w:rFonts w:ascii="Arial" w:hAnsi="Arial" w:cs="Arial"/>
          <w:b w:val="0"/>
          <w:i w:val="0"/>
          <w:color w:val="auto"/>
          <w:sz w:val="20"/>
          <w:szCs w:val="20"/>
          <w:lang w:bidi="ar-SA"/>
        </w:rPr>
        <w:t>.</w:t>
      </w:r>
    </w:p>
    <w:p w:rsidR="00990948" w:rsidRPr="00171642" w:rsidRDefault="00666ABA" w:rsidP="00983A0D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5" w:name="bookmark20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Требования к сдаче-приемке </w:t>
      </w:r>
      <w:r w:rsidR="0061412A" w:rsidRPr="0061412A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работ</w:t>
      </w:r>
      <w:r w:rsidRPr="0061412A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5"/>
    </w:p>
    <w:p w:rsidR="00990948" w:rsidRDefault="00666ABA" w:rsidP="00EC5D31">
      <w:pPr>
        <w:pStyle w:val="20"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Сдача работ должна осуществляться в соответствии со следующими </w:t>
      </w:r>
      <w:r w:rsidR="00E25F5C" w:rsidRPr="00171642">
        <w:rPr>
          <w:rFonts w:ascii="Arial" w:hAnsi="Arial" w:cs="Arial"/>
          <w:color w:val="000000" w:themeColor="text1"/>
          <w:sz w:val="20"/>
          <w:szCs w:val="20"/>
        </w:rPr>
        <w:t>нормативно техническими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документами:</w:t>
      </w:r>
    </w:p>
    <w:p w:rsidR="00962A7D" w:rsidRPr="00C82363" w:rsidRDefault="00C82363" w:rsidP="00C82363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bCs/>
          <w:sz w:val="20"/>
          <w:szCs w:val="20"/>
          <w:lang w:bidi="ar-SA"/>
        </w:rPr>
        <w:t>«</w:t>
      </w:r>
      <w:r w:rsidR="00962A7D" w:rsidRPr="00962A7D">
        <w:rPr>
          <w:rFonts w:ascii="Arial" w:hAnsi="Arial" w:cs="Arial"/>
          <w:bCs/>
          <w:sz w:val="20"/>
          <w:szCs w:val="20"/>
          <w:lang w:bidi="ar-SA"/>
        </w:rPr>
        <w:t xml:space="preserve">Правила </w:t>
      </w:r>
      <w:r w:rsidR="00962A7D">
        <w:rPr>
          <w:rFonts w:ascii="Arial" w:hAnsi="Arial" w:cs="Arial"/>
          <w:bCs/>
          <w:sz w:val="20"/>
          <w:szCs w:val="20"/>
          <w:lang w:bidi="ar-SA"/>
        </w:rPr>
        <w:t>организации</w:t>
      </w:r>
      <w:r w:rsidR="00962A7D" w:rsidRPr="00962A7D">
        <w:rPr>
          <w:rFonts w:ascii="Arial" w:hAnsi="Arial" w:cs="Arial"/>
          <w:bCs/>
          <w:sz w:val="20"/>
          <w:szCs w:val="20"/>
          <w:lang w:bidi="ar-SA"/>
        </w:rPr>
        <w:t xml:space="preserve"> </w:t>
      </w:r>
      <w:r w:rsidR="00962A7D">
        <w:rPr>
          <w:rFonts w:ascii="Arial" w:hAnsi="Arial" w:cs="Arial"/>
          <w:bCs/>
          <w:sz w:val="20"/>
          <w:szCs w:val="20"/>
          <w:lang w:bidi="ar-SA"/>
        </w:rPr>
        <w:t>технического</w:t>
      </w:r>
      <w:r w:rsidR="00962A7D" w:rsidRPr="00962A7D">
        <w:rPr>
          <w:rFonts w:ascii="Arial" w:hAnsi="Arial" w:cs="Arial"/>
          <w:bCs/>
          <w:sz w:val="20"/>
          <w:szCs w:val="20"/>
          <w:lang w:bidi="ar-SA"/>
        </w:rPr>
        <w:t xml:space="preserve"> </w:t>
      </w:r>
      <w:r w:rsidR="00962A7D">
        <w:rPr>
          <w:rFonts w:ascii="Arial" w:hAnsi="Arial" w:cs="Arial"/>
          <w:bCs/>
          <w:sz w:val="20"/>
          <w:szCs w:val="20"/>
          <w:lang w:bidi="ar-SA"/>
        </w:rPr>
        <w:t>обслуживания</w:t>
      </w:r>
      <w:r w:rsidR="00962A7D" w:rsidRPr="00962A7D">
        <w:rPr>
          <w:rFonts w:ascii="Arial" w:hAnsi="Arial" w:cs="Arial"/>
          <w:bCs/>
          <w:sz w:val="20"/>
          <w:szCs w:val="20"/>
          <w:lang w:bidi="ar-SA"/>
        </w:rPr>
        <w:t xml:space="preserve"> </w:t>
      </w:r>
      <w:r w:rsidR="00962A7D">
        <w:rPr>
          <w:rFonts w:ascii="Arial" w:hAnsi="Arial" w:cs="Arial"/>
          <w:bCs/>
          <w:sz w:val="20"/>
          <w:szCs w:val="20"/>
          <w:lang w:bidi="ar-SA"/>
        </w:rPr>
        <w:t>и</w:t>
      </w:r>
      <w:r w:rsidR="00962A7D" w:rsidRPr="00962A7D">
        <w:rPr>
          <w:rFonts w:ascii="Arial" w:hAnsi="Arial" w:cs="Arial"/>
          <w:bCs/>
          <w:sz w:val="20"/>
          <w:szCs w:val="20"/>
          <w:lang w:bidi="ar-SA"/>
        </w:rPr>
        <w:t xml:space="preserve"> </w:t>
      </w:r>
      <w:r w:rsidR="00962A7D">
        <w:rPr>
          <w:rFonts w:ascii="Arial" w:hAnsi="Arial" w:cs="Arial"/>
          <w:bCs/>
          <w:sz w:val="20"/>
          <w:szCs w:val="20"/>
          <w:lang w:bidi="ar-SA"/>
        </w:rPr>
        <w:t>ремонта</w:t>
      </w:r>
      <w:r w:rsidR="00962A7D" w:rsidRPr="00962A7D">
        <w:rPr>
          <w:rFonts w:ascii="Arial" w:hAnsi="Arial" w:cs="Arial"/>
          <w:bCs/>
          <w:sz w:val="20"/>
          <w:szCs w:val="20"/>
          <w:lang w:bidi="ar-SA"/>
        </w:rPr>
        <w:t xml:space="preserve"> </w:t>
      </w:r>
      <w:r w:rsidR="00962A7D">
        <w:rPr>
          <w:rFonts w:ascii="Arial" w:hAnsi="Arial" w:cs="Arial"/>
          <w:bCs/>
          <w:sz w:val="20"/>
          <w:szCs w:val="20"/>
          <w:lang w:bidi="ar-SA"/>
        </w:rPr>
        <w:t>объектов</w:t>
      </w:r>
      <w:r w:rsidR="00962A7D" w:rsidRPr="00962A7D">
        <w:rPr>
          <w:rFonts w:ascii="Arial" w:hAnsi="Arial" w:cs="Arial"/>
          <w:bCs/>
          <w:sz w:val="20"/>
          <w:szCs w:val="20"/>
          <w:lang w:bidi="ar-SA"/>
        </w:rPr>
        <w:t xml:space="preserve"> </w:t>
      </w:r>
      <w:r w:rsidR="00962A7D">
        <w:rPr>
          <w:rFonts w:ascii="Arial" w:hAnsi="Arial" w:cs="Arial"/>
          <w:bCs/>
          <w:sz w:val="20"/>
          <w:szCs w:val="20"/>
          <w:lang w:bidi="ar-SA"/>
        </w:rPr>
        <w:t>электроэнергетики</w:t>
      </w:r>
      <w:r>
        <w:rPr>
          <w:rFonts w:ascii="Arial" w:hAnsi="Arial" w:cs="Arial"/>
          <w:bCs/>
          <w:sz w:val="20"/>
          <w:szCs w:val="20"/>
          <w:lang w:bidi="ar-SA"/>
        </w:rPr>
        <w:t>» от 25 октября 2017 г.№1013.</w:t>
      </w:r>
    </w:p>
    <w:p w:rsidR="00990948" w:rsidRPr="00C325D3" w:rsidRDefault="00FA6CE0" w:rsidP="00A30BAD">
      <w:pPr>
        <w:pStyle w:val="90"/>
        <w:numPr>
          <w:ilvl w:val="1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firstLine="350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>Подрядчик обязуется разработать и согласовать с Заказчиком методику проверки работоспособности</w:t>
      </w:r>
      <w:r w:rsidR="00A30BAD"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 xml:space="preserve"> </w:t>
      </w:r>
      <w:r w:rsidR="003C2DA7"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 xml:space="preserve">установленного оборудования </w:t>
      </w:r>
      <w:r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 xml:space="preserve">с использованием видов испытаний максимально приближённых к реальным позволяющим </w:t>
      </w:r>
      <w:r w:rsidR="00C325D3"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>проверить работоспособность всей схемы оборудования согласно проекта.</w:t>
      </w:r>
      <w:proofErr w:type="gramEnd"/>
    </w:p>
    <w:p w:rsidR="00990948" w:rsidRPr="00171642" w:rsidRDefault="00666ABA" w:rsidP="00EC5D31">
      <w:pPr>
        <w:pStyle w:val="90"/>
        <w:numPr>
          <w:ilvl w:val="1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firstLine="350"/>
        <w:rPr>
          <w:rStyle w:val="92"/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2"/>
          <w:rFonts w:ascii="Arial" w:hAnsi="Arial" w:cs="Arial"/>
          <w:color w:val="000000" w:themeColor="text1"/>
          <w:sz w:val="20"/>
          <w:szCs w:val="20"/>
        </w:rPr>
        <w:t>Требования к гарантированным показателям.</w:t>
      </w:r>
    </w:p>
    <w:p w:rsidR="003C2DA7" w:rsidRDefault="00666ABA" w:rsidP="003C2DA7">
      <w:pPr>
        <w:pStyle w:val="80"/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67FC5">
        <w:rPr>
          <w:rFonts w:ascii="Arial" w:hAnsi="Arial" w:cs="Arial"/>
          <w:i w:val="0"/>
          <w:color w:val="000000" w:themeColor="text1"/>
          <w:sz w:val="20"/>
          <w:szCs w:val="20"/>
        </w:rPr>
        <w:t>В результате выполнения работ Подрядчик гарантирует достижение следующих гарантированных показателей работы оборудования, определяемых в результате проведения испытаний:</w:t>
      </w:r>
    </w:p>
    <w:p w:rsidR="00167FC5" w:rsidRDefault="001C11AF" w:rsidP="009F258F">
      <w:pPr>
        <w:pStyle w:val="80"/>
        <w:numPr>
          <w:ilvl w:val="0"/>
          <w:numId w:val="35"/>
        </w:numPr>
        <w:shd w:val="clear" w:color="auto" w:fill="auto"/>
        <w:spacing w:before="0" w:line="240" w:lineRule="auto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Подача светозвукового сигнала</w:t>
      </w:r>
      <w:r w:rsidRPr="001C11A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167FC5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над </w:t>
      </w:r>
      <w:r w:rsidR="006B7AAC">
        <w:rPr>
          <w:rFonts w:ascii="Arial" w:hAnsi="Arial" w:cs="Arial"/>
          <w:i w:val="0"/>
          <w:color w:val="000000" w:themeColor="text1"/>
          <w:sz w:val="20"/>
          <w:szCs w:val="20"/>
        </w:rPr>
        <w:t>всеми входами</w:t>
      </w:r>
      <w:r w:rsidR="00167FC5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в помещение МЗН и в помещении оператора</w:t>
      </w:r>
      <w:r w:rsidR="006B7AAC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МЗН</w:t>
      </w:r>
      <w:r w:rsidR="00167FC5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при достижении </w:t>
      </w:r>
      <w:r w:rsidR="00167FC5" w:rsidRPr="00167FC5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концентрации горючих газов и паров нефтепродуктов </w:t>
      </w:r>
      <w:r w:rsidRPr="001C11AF">
        <w:rPr>
          <w:rFonts w:ascii="Arial" w:hAnsi="Arial" w:cs="Arial"/>
          <w:i w:val="0"/>
          <w:color w:val="000000" w:themeColor="text1"/>
          <w:sz w:val="20"/>
          <w:szCs w:val="20"/>
        </w:rPr>
        <w:t>2</w:t>
      </w:r>
      <w:r w:rsidR="00167FC5" w:rsidRPr="00167FC5">
        <w:rPr>
          <w:rFonts w:ascii="Arial" w:hAnsi="Arial" w:cs="Arial"/>
          <w:i w:val="0"/>
          <w:color w:val="000000" w:themeColor="text1"/>
          <w:sz w:val="20"/>
          <w:szCs w:val="20"/>
        </w:rPr>
        <w:t>0% объёмных от НКПРП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в производственном помещении насосной</w:t>
      </w:r>
      <w:r w:rsidR="009F258F" w:rsidRPr="009F258F">
        <w:rPr>
          <w:rFonts w:ascii="Arial" w:hAnsi="Arial" w:cs="Arial"/>
          <w:i w:val="0"/>
          <w:color w:val="000000" w:themeColor="text1"/>
          <w:sz w:val="20"/>
          <w:szCs w:val="20"/>
        </w:rPr>
        <w:t>;</w:t>
      </w:r>
    </w:p>
    <w:p w:rsidR="009F258F" w:rsidRDefault="009F258F" w:rsidP="009F258F">
      <w:pPr>
        <w:pStyle w:val="80"/>
        <w:numPr>
          <w:ilvl w:val="0"/>
          <w:numId w:val="35"/>
        </w:numPr>
        <w:shd w:val="clear" w:color="auto" w:fill="auto"/>
        <w:spacing w:before="0" w:line="240" w:lineRule="auto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9F258F">
        <w:rPr>
          <w:rFonts w:ascii="Arial" w:hAnsi="Arial" w:cs="Arial"/>
          <w:i w:val="0"/>
          <w:color w:val="000000" w:themeColor="text1"/>
          <w:sz w:val="20"/>
          <w:szCs w:val="20"/>
        </w:rPr>
        <w:t>Включение авар</w:t>
      </w:r>
      <w:r w:rsidR="007F77FC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ийной вентиляции </w:t>
      </w:r>
      <w:r w:rsidRPr="009F258F">
        <w:rPr>
          <w:rFonts w:ascii="Arial" w:hAnsi="Arial" w:cs="Arial"/>
          <w:i w:val="0"/>
          <w:color w:val="000000" w:themeColor="text1"/>
          <w:sz w:val="20"/>
          <w:szCs w:val="20"/>
        </w:rPr>
        <w:t>при достижении горючих газов и паров нефтепродуктов 50% объемных от НКПРП</w:t>
      </w:r>
      <w:r w:rsidR="00EB2598" w:rsidRPr="00EB2598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EB2598">
        <w:rPr>
          <w:rFonts w:ascii="Arial" w:hAnsi="Arial" w:cs="Arial"/>
          <w:i w:val="0"/>
          <w:color w:val="000000" w:themeColor="text1"/>
          <w:sz w:val="20"/>
          <w:szCs w:val="20"/>
        </w:rPr>
        <w:t>и отключение вентиляции при возникновении пожара или возгорания в помещении МЗН</w:t>
      </w:r>
      <w:r w:rsidRPr="009F258F">
        <w:rPr>
          <w:rFonts w:ascii="Arial" w:hAnsi="Arial" w:cs="Arial"/>
          <w:i w:val="0"/>
          <w:color w:val="000000" w:themeColor="text1"/>
          <w:sz w:val="20"/>
          <w:szCs w:val="20"/>
        </w:rPr>
        <w:t>;</w:t>
      </w:r>
    </w:p>
    <w:p w:rsidR="002B0E6F" w:rsidRDefault="002B0E6F" w:rsidP="002B0E6F">
      <w:pPr>
        <w:pStyle w:val="Default"/>
        <w:numPr>
          <w:ilvl w:val="0"/>
          <w:numId w:val="35"/>
        </w:numPr>
        <w:tabs>
          <w:tab w:val="left" w:pos="11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Pr="00C059C5">
        <w:rPr>
          <w:rFonts w:ascii="Arial" w:hAnsi="Arial" w:cs="Arial"/>
          <w:sz w:val="20"/>
          <w:szCs w:val="20"/>
        </w:rPr>
        <w:t xml:space="preserve">втоматическое отключение насосных агрегатов для перекачки нефтепродуктов </w:t>
      </w:r>
      <w:r>
        <w:rPr>
          <w:rFonts w:ascii="Arial" w:hAnsi="Arial" w:cs="Arial"/>
          <w:sz w:val="20"/>
          <w:szCs w:val="20"/>
        </w:rPr>
        <w:t>п</w:t>
      </w:r>
      <w:r w:rsidRPr="00C059C5">
        <w:rPr>
          <w:rFonts w:ascii="Arial" w:hAnsi="Arial" w:cs="Arial"/>
          <w:sz w:val="20"/>
          <w:szCs w:val="20"/>
        </w:rPr>
        <w:t>ри достижении горючих газов и паров нефте</w:t>
      </w:r>
      <w:r w:rsidR="00F24607">
        <w:rPr>
          <w:rFonts w:ascii="Arial" w:hAnsi="Arial" w:cs="Arial"/>
          <w:sz w:val="20"/>
          <w:szCs w:val="20"/>
        </w:rPr>
        <w:t>продуктов 50% объемных от НКПРП</w:t>
      </w:r>
      <w:r w:rsidR="00F24607" w:rsidRPr="00F24607">
        <w:rPr>
          <w:rFonts w:ascii="Arial" w:hAnsi="Arial" w:cs="Arial"/>
          <w:sz w:val="20"/>
          <w:szCs w:val="20"/>
        </w:rPr>
        <w:t>;</w:t>
      </w:r>
    </w:p>
    <w:p w:rsidR="00ED771C" w:rsidRPr="00ED771C" w:rsidRDefault="00ED771C" w:rsidP="00ED771C">
      <w:pPr>
        <w:pStyle w:val="90"/>
        <w:numPr>
          <w:ilvl w:val="0"/>
          <w:numId w:val="35"/>
        </w:numPr>
        <w:shd w:val="clear" w:color="auto" w:fill="auto"/>
        <w:tabs>
          <w:tab w:val="left" w:pos="1064"/>
        </w:tabs>
        <w:spacing w:before="0" w:after="0" w:line="240" w:lineRule="auto"/>
        <w:ind w:left="1064" w:hanging="35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Передача сигнала о </w:t>
      </w:r>
      <w:r w:rsidRPr="00DB53A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достижении концентрации горючих газов и паров нефтепродуктов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20% и 50% объемных от </w:t>
      </w:r>
      <w:r w:rsidRPr="002A23E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НКПРП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в схему сигнализации МЗН.</w:t>
      </w:r>
    </w:p>
    <w:p w:rsidR="00EB2598" w:rsidRDefault="00EB2598" w:rsidP="002B0E6F">
      <w:pPr>
        <w:pStyle w:val="Default"/>
        <w:numPr>
          <w:ilvl w:val="0"/>
          <w:numId w:val="35"/>
        </w:numPr>
        <w:tabs>
          <w:tab w:val="left" w:pos="11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Регистрацию в</w:t>
      </w:r>
      <w:r w:rsidRPr="00C059C5">
        <w:rPr>
          <w:rFonts w:ascii="Arial" w:hAnsi="Arial" w:cs="Arial"/>
          <w:sz w:val="20"/>
          <w:szCs w:val="20"/>
        </w:rPr>
        <w:t>се</w:t>
      </w:r>
      <w:r>
        <w:rPr>
          <w:rFonts w:ascii="Arial" w:hAnsi="Arial" w:cs="Arial"/>
          <w:sz w:val="20"/>
          <w:szCs w:val="20"/>
        </w:rPr>
        <w:t xml:space="preserve">х случаев загазованности </w:t>
      </w:r>
      <w:r w:rsidRPr="00C059C5">
        <w:rPr>
          <w:rFonts w:ascii="Arial" w:hAnsi="Arial" w:cs="Arial"/>
          <w:sz w:val="20"/>
          <w:szCs w:val="20"/>
        </w:rPr>
        <w:t>приборами с автоматической записью</w:t>
      </w:r>
      <w:r w:rsidR="00F24607">
        <w:rPr>
          <w:rFonts w:ascii="Arial" w:hAnsi="Arial" w:cs="Arial"/>
          <w:sz w:val="20"/>
          <w:szCs w:val="20"/>
        </w:rPr>
        <w:t>.</w:t>
      </w:r>
    </w:p>
    <w:p w:rsidR="00990948" w:rsidRPr="00171642" w:rsidRDefault="00666ABA" w:rsidP="00FA52A0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6" w:name="bookmark21"/>
      <w:r w:rsidRPr="00171642">
        <w:rPr>
          <w:rFonts w:ascii="Arial" w:hAnsi="Arial" w:cs="Arial"/>
          <w:color w:val="000000" w:themeColor="text1"/>
          <w:sz w:val="20"/>
          <w:szCs w:val="20"/>
        </w:rPr>
        <w:t>Документация, предъявляемая Заказчику.</w:t>
      </w:r>
      <w:bookmarkEnd w:id="6"/>
    </w:p>
    <w:p w:rsidR="00990948" w:rsidRDefault="001A6A6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Ф</w:t>
      </w:r>
      <w:r w:rsidR="00666AB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амилии ИТР, о</w:t>
      </w:r>
      <w:r w:rsidR="00EC55E8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тветственных за выполнение </w:t>
      </w:r>
      <w:r w:rsidR="00666AB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работ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 ТЗ и проекту</w:t>
      </w:r>
      <w:r w:rsidR="00666AB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EC55E8" w:rsidRDefault="00EC55E8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02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Списки лиц, ответственных за безопасное проведение работ, в </w:t>
      </w:r>
      <w:proofErr w:type="spellStart"/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>т.ч</w:t>
      </w:r>
      <w:proofErr w:type="spellEnd"/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6049BF" w:rsidRPr="006049BF" w:rsidRDefault="006049BF" w:rsidP="006049BF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Табели рабочего времени.</w:t>
      </w:r>
    </w:p>
    <w:p w:rsidR="00EC55E8" w:rsidRDefault="00EC55E8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02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Проектная документация.</w:t>
      </w:r>
    </w:p>
    <w:p w:rsidR="006B7AAC" w:rsidRPr="006B7AAC" w:rsidRDefault="008E160E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И</w:t>
      </w:r>
      <w:r w:rsidR="00DE68C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нструкции по </w:t>
      </w:r>
      <w:proofErr w:type="spellStart"/>
      <w:r w:rsidR="00DE68C1">
        <w:rPr>
          <w:rFonts w:ascii="Arial" w:hAnsi="Arial" w:cs="Arial"/>
          <w:i w:val="0"/>
          <w:color w:val="000000" w:themeColor="text1"/>
          <w:sz w:val="20"/>
          <w:szCs w:val="20"/>
        </w:rPr>
        <w:t>ТОиР</w:t>
      </w:r>
      <w:proofErr w:type="spellEnd"/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для применяемого </w:t>
      </w:r>
      <w:r w:rsidR="00DE68C1">
        <w:rPr>
          <w:rFonts w:ascii="Arial" w:hAnsi="Arial" w:cs="Arial"/>
          <w:i w:val="0"/>
          <w:color w:val="000000" w:themeColor="text1"/>
          <w:sz w:val="20"/>
          <w:szCs w:val="20"/>
        </w:rPr>
        <w:t>оборудования, разработанные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Pr="006B7AAC">
        <w:rPr>
          <w:rFonts w:ascii="Arial" w:hAnsi="Arial" w:cs="Arial"/>
          <w:i w:val="0"/>
          <w:color w:val="000000" w:themeColor="text1"/>
          <w:sz w:val="20"/>
          <w:szCs w:val="20"/>
        </w:rPr>
        <w:t>на</w:t>
      </w:r>
      <w:r w:rsidRPr="00EC55E8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основании инструкций заводов изготовителей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990948" w:rsidRPr="001A6A6A" w:rsidRDefault="00666AB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Сертификаты и технические паспорта на </w:t>
      </w:r>
      <w:proofErr w:type="gramStart"/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оборудование</w:t>
      </w:r>
      <w:proofErr w:type="gramEnd"/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и материалы, конструкции, детали и узлы оборудования.</w:t>
      </w:r>
    </w:p>
    <w:p w:rsidR="00990948" w:rsidRPr="001A6A6A" w:rsidRDefault="00666AB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Руководства по эксплуатации и ремонту завода-</w:t>
      </w:r>
      <w:r w:rsidR="00F14BF6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изготовителя</w:t>
      </w:r>
      <w:r w:rsidR="001A6A6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оборудования;</w:t>
      </w:r>
    </w:p>
    <w:p w:rsidR="00990948" w:rsidRPr="001A6A6A" w:rsidRDefault="00666AB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Акты входного контроля и журнал верификации закупленной продукции.</w:t>
      </w:r>
    </w:p>
    <w:p w:rsidR="00990948" w:rsidRDefault="00666AB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Акты и протоколы испыт</w:t>
      </w:r>
      <w:r w:rsidR="00C01F30">
        <w:rPr>
          <w:rFonts w:ascii="Arial" w:hAnsi="Arial" w:cs="Arial"/>
          <w:i w:val="0"/>
          <w:color w:val="000000" w:themeColor="text1"/>
          <w:sz w:val="20"/>
          <w:szCs w:val="20"/>
        </w:rPr>
        <w:t>аний оборудования</w:t>
      </w: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990948" w:rsidRDefault="001A6A6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Акт</w:t>
      </w:r>
      <w:r w:rsidR="00666AB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9E10CF">
        <w:rPr>
          <w:rFonts w:ascii="Arial" w:hAnsi="Arial" w:cs="Arial"/>
          <w:i w:val="0"/>
          <w:color w:val="000000" w:themeColor="text1"/>
          <w:sz w:val="20"/>
          <w:szCs w:val="20"/>
        </w:rPr>
        <w:t>о технической приемке оборудования (в соответствии с формой Заказчика)</w:t>
      </w:r>
    </w:p>
    <w:p w:rsidR="00640D7B" w:rsidRPr="00793719" w:rsidRDefault="00640D7B" w:rsidP="00793719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Формуляр (паспорт) на систему контроля и управления</w:t>
      </w:r>
      <w:r w:rsidR="00C01F30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3A4686" w:rsidRPr="00D9384B" w:rsidRDefault="003A4686" w:rsidP="005D0094">
      <w:pPr>
        <w:pStyle w:val="80"/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  <w:bookmarkStart w:id="7" w:name="_GoBack"/>
      <w:bookmarkEnd w:id="7"/>
    </w:p>
    <w:sectPr w:rsidR="003A4686" w:rsidRPr="00D9384B" w:rsidSect="00AC00A8">
      <w:pgSz w:w="11900" w:h="16840"/>
      <w:pgMar w:top="709" w:right="56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95" w:rsidRDefault="00F36195">
      <w:r>
        <w:separator/>
      </w:r>
    </w:p>
  </w:endnote>
  <w:endnote w:type="continuationSeparator" w:id="0">
    <w:p w:rsidR="00F36195" w:rsidRDefault="00F3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95" w:rsidRDefault="00F36195"/>
  </w:footnote>
  <w:footnote w:type="continuationSeparator" w:id="0">
    <w:p w:rsidR="00F36195" w:rsidRDefault="00F361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1FB7"/>
    <w:multiLevelType w:val="multilevel"/>
    <w:tmpl w:val="2196FECE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FC1EEE"/>
    <w:multiLevelType w:val="multilevel"/>
    <w:tmpl w:val="9606C99E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211192"/>
    <w:multiLevelType w:val="multilevel"/>
    <w:tmpl w:val="14EE6F68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30EC3"/>
    <w:multiLevelType w:val="multilevel"/>
    <w:tmpl w:val="5772101E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70C9A"/>
    <w:multiLevelType w:val="multilevel"/>
    <w:tmpl w:val="1F40217C"/>
    <w:lvl w:ilvl="0">
      <w:start w:val="1"/>
      <w:numFmt w:val="decimal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B22AE1"/>
    <w:multiLevelType w:val="multilevel"/>
    <w:tmpl w:val="678849B2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DC5D7A"/>
    <w:multiLevelType w:val="multilevel"/>
    <w:tmpl w:val="B23C4B6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A03758"/>
    <w:multiLevelType w:val="multilevel"/>
    <w:tmpl w:val="632CF222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5A57BA"/>
    <w:multiLevelType w:val="multilevel"/>
    <w:tmpl w:val="66BCB8B8"/>
    <w:lvl w:ilvl="0">
      <w:start w:val="1"/>
      <w:numFmt w:val="decimal"/>
      <w:lvlText w:val="3.2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3E029D"/>
    <w:multiLevelType w:val="multilevel"/>
    <w:tmpl w:val="C5DE5614"/>
    <w:lvl w:ilvl="0">
      <w:start w:val="2013"/>
      <w:numFmt w:val="decimal"/>
      <w:lvlText w:val="21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A000D0"/>
    <w:multiLevelType w:val="multilevel"/>
    <w:tmpl w:val="C9A0BD3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591E81"/>
    <w:multiLevelType w:val="hybridMultilevel"/>
    <w:tmpl w:val="BE3693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CC22E39"/>
    <w:multiLevelType w:val="multilevel"/>
    <w:tmpl w:val="CD6EB2B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72111B"/>
    <w:multiLevelType w:val="multilevel"/>
    <w:tmpl w:val="EEFE33D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C76353"/>
    <w:multiLevelType w:val="multilevel"/>
    <w:tmpl w:val="D85839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BC7F35"/>
    <w:multiLevelType w:val="multilevel"/>
    <w:tmpl w:val="EADA4D48"/>
    <w:lvl w:ilvl="0">
      <w:start w:val="2013"/>
      <w:numFmt w:val="decimal"/>
      <w:lvlText w:val="15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086C6B"/>
    <w:multiLevelType w:val="multilevel"/>
    <w:tmpl w:val="0D5002F8"/>
    <w:lvl w:ilvl="0">
      <w:start w:val="1"/>
      <w:numFmt w:val="bullet"/>
      <w:lvlText w:val="—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D33C90"/>
    <w:multiLevelType w:val="hybridMultilevel"/>
    <w:tmpl w:val="54E06BE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4DF57DC5"/>
    <w:multiLevelType w:val="hybridMultilevel"/>
    <w:tmpl w:val="793696D8"/>
    <w:lvl w:ilvl="0" w:tplc="C5B06E9E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9">
    <w:nsid w:val="4F8274C4"/>
    <w:multiLevelType w:val="multilevel"/>
    <w:tmpl w:val="641604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2148" w:hanging="720"/>
      </w:pPr>
      <w:rPr>
        <w:rFonts w:ascii="Verdana" w:eastAsia="Verdana" w:hAnsi="Verdana" w:cs="Verdana" w:hint="default"/>
      </w:rPr>
    </w:lvl>
    <w:lvl w:ilvl="3">
      <w:start w:val="1"/>
      <w:numFmt w:val="decimal"/>
      <w:lvlText w:val="%1.%2.%3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0">
    <w:nsid w:val="57202FE7"/>
    <w:multiLevelType w:val="multilevel"/>
    <w:tmpl w:val="DBF0FF40"/>
    <w:lvl w:ilvl="0">
      <w:start w:val="2"/>
      <w:numFmt w:val="decimal"/>
      <w:lvlText w:val="3.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816581"/>
    <w:multiLevelType w:val="hybridMultilevel"/>
    <w:tmpl w:val="8828DA24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2">
    <w:nsid w:val="5C4B77DF"/>
    <w:multiLevelType w:val="multilevel"/>
    <w:tmpl w:val="E516328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A141CF"/>
    <w:multiLevelType w:val="multilevel"/>
    <w:tmpl w:val="23E8D6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1F1134"/>
    <w:multiLevelType w:val="multilevel"/>
    <w:tmpl w:val="D31A4894"/>
    <w:lvl w:ilvl="0">
      <w:start w:val="2"/>
      <w:numFmt w:val="decimal"/>
      <w:lvlText w:val="9.%1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E960AC"/>
    <w:multiLevelType w:val="multilevel"/>
    <w:tmpl w:val="F292750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371580"/>
    <w:multiLevelType w:val="hybridMultilevel"/>
    <w:tmpl w:val="1E5E59E4"/>
    <w:lvl w:ilvl="0" w:tplc="AD66942C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F664E"/>
    <w:multiLevelType w:val="multilevel"/>
    <w:tmpl w:val="9356ED5C"/>
    <w:lvl w:ilvl="0">
      <w:start w:val="1"/>
      <w:numFmt w:val="decimal"/>
      <w:lvlText w:val="3.1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C664E4"/>
    <w:multiLevelType w:val="multilevel"/>
    <w:tmpl w:val="37BEE008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2E6DC8"/>
    <w:multiLevelType w:val="multilevel"/>
    <w:tmpl w:val="BE7061D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506DBC"/>
    <w:multiLevelType w:val="multilevel"/>
    <w:tmpl w:val="2BCEDBA0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b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6929E5"/>
    <w:multiLevelType w:val="hybridMultilevel"/>
    <w:tmpl w:val="4ECC59BA"/>
    <w:lvl w:ilvl="0" w:tplc="C5B06E9E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2">
    <w:nsid w:val="72364D72"/>
    <w:multiLevelType w:val="hybridMultilevel"/>
    <w:tmpl w:val="19E4800E"/>
    <w:lvl w:ilvl="0" w:tplc="57C236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C10DD"/>
    <w:multiLevelType w:val="hybridMultilevel"/>
    <w:tmpl w:val="58C61AA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74006BAC"/>
    <w:multiLevelType w:val="multilevel"/>
    <w:tmpl w:val="C1FC587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1D1AF9"/>
    <w:multiLevelType w:val="multilevel"/>
    <w:tmpl w:val="D4D0ACC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8A2D29"/>
    <w:multiLevelType w:val="multilevel"/>
    <w:tmpl w:val="703AC8A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C42432"/>
    <w:multiLevelType w:val="hybridMultilevel"/>
    <w:tmpl w:val="A4D4C100"/>
    <w:lvl w:ilvl="0" w:tplc="041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8">
    <w:nsid w:val="7C5646D3"/>
    <w:multiLevelType w:val="multilevel"/>
    <w:tmpl w:val="E62CD998"/>
    <w:lvl w:ilvl="0">
      <w:start w:val="1"/>
      <w:numFmt w:val="decimal"/>
      <w:lvlText w:val="4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2"/>
  </w:num>
  <w:num w:numId="3">
    <w:abstractNumId w:val="15"/>
  </w:num>
  <w:num w:numId="4">
    <w:abstractNumId w:val="9"/>
  </w:num>
  <w:num w:numId="5">
    <w:abstractNumId w:val="27"/>
  </w:num>
  <w:num w:numId="6">
    <w:abstractNumId w:val="20"/>
  </w:num>
  <w:num w:numId="7">
    <w:abstractNumId w:val="8"/>
  </w:num>
  <w:num w:numId="8">
    <w:abstractNumId w:val="38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34"/>
  </w:num>
  <w:num w:numId="14">
    <w:abstractNumId w:val="10"/>
  </w:num>
  <w:num w:numId="15">
    <w:abstractNumId w:val="28"/>
  </w:num>
  <w:num w:numId="16">
    <w:abstractNumId w:val="23"/>
  </w:num>
  <w:num w:numId="17">
    <w:abstractNumId w:val="12"/>
  </w:num>
  <w:num w:numId="18">
    <w:abstractNumId w:val="24"/>
  </w:num>
  <w:num w:numId="19">
    <w:abstractNumId w:val="0"/>
  </w:num>
  <w:num w:numId="20">
    <w:abstractNumId w:val="25"/>
  </w:num>
  <w:num w:numId="21">
    <w:abstractNumId w:val="14"/>
  </w:num>
  <w:num w:numId="22">
    <w:abstractNumId w:val="2"/>
  </w:num>
  <w:num w:numId="23">
    <w:abstractNumId w:val="16"/>
  </w:num>
  <w:num w:numId="24">
    <w:abstractNumId w:val="5"/>
  </w:num>
  <w:num w:numId="25">
    <w:abstractNumId w:val="35"/>
  </w:num>
  <w:num w:numId="26">
    <w:abstractNumId w:val="6"/>
  </w:num>
  <w:num w:numId="27">
    <w:abstractNumId w:val="13"/>
  </w:num>
  <w:num w:numId="28">
    <w:abstractNumId w:val="36"/>
  </w:num>
  <w:num w:numId="29">
    <w:abstractNumId w:val="30"/>
  </w:num>
  <w:num w:numId="30">
    <w:abstractNumId w:val="32"/>
  </w:num>
  <w:num w:numId="31">
    <w:abstractNumId w:val="19"/>
  </w:num>
  <w:num w:numId="32">
    <w:abstractNumId w:val="26"/>
  </w:num>
  <w:num w:numId="33">
    <w:abstractNumId w:val="31"/>
  </w:num>
  <w:num w:numId="34">
    <w:abstractNumId w:val="18"/>
  </w:num>
  <w:num w:numId="35">
    <w:abstractNumId w:val="33"/>
  </w:num>
  <w:num w:numId="36">
    <w:abstractNumId w:val="17"/>
  </w:num>
  <w:num w:numId="37">
    <w:abstractNumId w:val="37"/>
  </w:num>
  <w:num w:numId="38">
    <w:abstractNumId w:val="21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48"/>
    <w:rsid w:val="00004118"/>
    <w:rsid w:val="000069F0"/>
    <w:rsid w:val="00025C12"/>
    <w:rsid w:val="000276BB"/>
    <w:rsid w:val="000472E1"/>
    <w:rsid w:val="0005760C"/>
    <w:rsid w:val="00077958"/>
    <w:rsid w:val="00082C0A"/>
    <w:rsid w:val="00087455"/>
    <w:rsid w:val="00090646"/>
    <w:rsid w:val="000B4F7B"/>
    <w:rsid w:val="000C1EF9"/>
    <w:rsid w:val="000C5479"/>
    <w:rsid w:val="000F1BF7"/>
    <w:rsid w:val="00110CC6"/>
    <w:rsid w:val="00115854"/>
    <w:rsid w:val="001225F3"/>
    <w:rsid w:val="00167FC5"/>
    <w:rsid w:val="001703D6"/>
    <w:rsid w:val="00171642"/>
    <w:rsid w:val="0017456D"/>
    <w:rsid w:val="00175514"/>
    <w:rsid w:val="00181603"/>
    <w:rsid w:val="001959B5"/>
    <w:rsid w:val="001A52ED"/>
    <w:rsid w:val="001A6A6A"/>
    <w:rsid w:val="001B3235"/>
    <w:rsid w:val="001B4056"/>
    <w:rsid w:val="001C11AF"/>
    <w:rsid w:val="001C2D77"/>
    <w:rsid w:val="001E4AF3"/>
    <w:rsid w:val="001E73FB"/>
    <w:rsid w:val="001F6B6B"/>
    <w:rsid w:val="002001A0"/>
    <w:rsid w:val="0022225F"/>
    <w:rsid w:val="00270E88"/>
    <w:rsid w:val="00274156"/>
    <w:rsid w:val="00274B6B"/>
    <w:rsid w:val="002802B7"/>
    <w:rsid w:val="0028291D"/>
    <w:rsid w:val="00283981"/>
    <w:rsid w:val="002917B9"/>
    <w:rsid w:val="002A23EE"/>
    <w:rsid w:val="002A7BD6"/>
    <w:rsid w:val="002B0E6F"/>
    <w:rsid w:val="002B2F30"/>
    <w:rsid w:val="002B574B"/>
    <w:rsid w:val="002C1C8C"/>
    <w:rsid w:val="002D2AE5"/>
    <w:rsid w:val="002D4B45"/>
    <w:rsid w:val="002E24AD"/>
    <w:rsid w:val="002F6B6D"/>
    <w:rsid w:val="00313713"/>
    <w:rsid w:val="00315255"/>
    <w:rsid w:val="00331AF4"/>
    <w:rsid w:val="00333380"/>
    <w:rsid w:val="00335F85"/>
    <w:rsid w:val="00353C7E"/>
    <w:rsid w:val="00381998"/>
    <w:rsid w:val="0039289B"/>
    <w:rsid w:val="00394391"/>
    <w:rsid w:val="00395FC9"/>
    <w:rsid w:val="003A4686"/>
    <w:rsid w:val="003B0E14"/>
    <w:rsid w:val="003C167F"/>
    <w:rsid w:val="003C2DA7"/>
    <w:rsid w:val="003D1D1F"/>
    <w:rsid w:val="003E2773"/>
    <w:rsid w:val="003E4144"/>
    <w:rsid w:val="003F1A30"/>
    <w:rsid w:val="004007C2"/>
    <w:rsid w:val="00412A16"/>
    <w:rsid w:val="00422326"/>
    <w:rsid w:val="004370FF"/>
    <w:rsid w:val="00443CAA"/>
    <w:rsid w:val="00445185"/>
    <w:rsid w:val="0044633B"/>
    <w:rsid w:val="0044666D"/>
    <w:rsid w:val="00457175"/>
    <w:rsid w:val="00462092"/>
    <w:rsid w:val="004629BF"/>
    <w:rsid w:val="00466FC1"/>
    <w:rsid w:val="00473F32"/>
    <w:rsid w:val="0049210E"/>
    <w:rsid w:val="004A5B43"/>
    <w:rsid w:val="004A6254"/>
    <w:rsid w:val="004B6885"/>
    <w:rsid w:val="004D4FBE"/>
    <w:rsid w:val="004D5955"/>
    <w:rsid w:val="004D61B4"/>
    <w:rsid w:val="004E50B6"/>
    <w:rsid w:val="004E7123"/>
    <w:rsid w:val="004F1BF8"/>
    <w:rsid w:val="004F3292"/>
    <w:rsid w:val="004F3EE4"/>
    <w:rsid w:val="004F6924"/>
    <w:rsid w:val="005050A1"/>
    <w:rsid w:val="00513383"/>
    <w:rsid w:val="00526F8A"/>
    <w:rsid w:val="0053354A"/>
    <w:rsid w:val="0053490C"/>
    <w:rsid w:val="00536DBF"/>
    <w:rsid w:val="005473EF"/>
    <w:rsid w:val="00551356"/>
    <w:rsid w:val="00557887"/>
    <w:rsid w:val="005805CF"/>
    <w:rsid w:val="005827FD"/>
    <w:rsid w:val="0058301D"/>
    <w:rsid w:val="005A277A"/>
    <w:rsid w:val="005B0F0D"/>
    <w:rsid w:val="005C114A"/>
    <w:rsid w:val="005C3479"/>
    <w:rsid w:val="005D0094"/>
    <w:rsid w:val="005D0EBB"/>
    <w:rsid w:val="005D2BF8"/>
    <w:rsid w:val="005D4969"/>
    <w:rsid w:val="005D7EB5"/>
    <w:rsid w:val="005E3717"/>
    <w:rsid w:val="005E40D9"/>
    <w:rsid w:val="005E7BE4"/>
    <w:rsid w:val="005F0D97"/>
    <w:rsid w:val="005F1F3C"/>
    <w:rsid w:val="005F3A1D"/>
    <w:rsid w:val="005F6246"/>
    <w:rsid w:val="006049BF"/>
    <w:rsid w:val="00604ED4"/>
    <w:rsid w:val="006051A7"/>
    <w:rsid w:val="00607E5A"/>
    <w:rsid w:val="0061412A"/>
    <w:rsid w:val="00616DDE"/>
    <w:rsid w:val="00617BD4"/>
    <w:rsid w:val="006371FA"/>
    <w:rsid w:val="00640D7B"/>
    <w:rsid w:val="00650801"/>
    <w:rsid w:val="006520B0"/>
    <w:rsid w:val="006552B2"/>
    <w:rsid w:val="00666ABA"/>
    <w:rsid w:val="00667087"/>
    <w:rsid w:val="006703AD"/>
    <w:rsid w:val="0067544F"/>
    <w:rsid w:val="00687776"/>
    <w:rsid w:val="00696AC0"/>
    <w:rsid w:val="006A3A70"/>
    <w:rsid w:val="006B7AAC"/>
    <w:rsid w:val="006C0797"/>
    <w:rsid w:val="006C0831"/>
    <w:rsid w:val="006D37D2"/>
    <w:rsid w:val="006E482E"/>
    <w:rsid w:val="006F1022"/>
    <w:rsid w:val="00705572"/>
    <w:rsid w:val="00706FA4"/>
    <w:rsid w:val="0071126A"/>
    <w:rsid w:val="0072329A"/>
    <w:rsid w:val="00731257"/>
    <w:rsid w:val="00737CA3"/>
    <w:rsid w:val="00745407"/>
    <w:rsid w:val="00745A7D"/>
    <w:rsid w:val="0074643C"/>
    <w:rsid w:val="007468AC"/>
    <w:rsid w:val="00771130"/>
    <w:rsid w:val="0077588F"/>
    <w:rsid w:val="00793719"/>
    <w:rsid w:val="007A42C1"/>
    <w:rsid w:val="007A743E"/>
    <w:rsid w:val="007B2219"/>
    <w:rsid w:val="007B36B8"/>
    <w:rsid w:val="007D1371"/>
    <w:rsid w:val="007F1394"/>
    <w:rsid w:val="007F69DC"/>
    <w:rsid w:val="007F77FC"/>
    <w:rsid w:val="007F7A91"/>
    <w:rsid w:val="00802BBB"/>
    <w:rsid w:val="00804DCB"/>
    <w:rsid w:val="00811DDA"/>
    <w:rsid w:val="00817EF7"/>
    <w:rsid w:val="008414E5"/>
    <w:rsid w:val="00852C2C"/>
    <w:rsid w:val="008669A6"/>
    <w:rsid w:val="00880695"/>
    <w:rsid w:val="008817CB"/>
    <w:rsid w:val="008902B9"/>
    <w:rsid w:val="008908DE"/>
    <w:rsid w:val="00891F23"/>
    <w:rsid w:val="00893AB6"/>
    <w:rsid w:val="00895C92"/>
    <w:rsid w:val="00897072"/>
    <w:rsid w:val="008B7CD9"/>
    <w:rsid w:val="008E160E"/>
    <w:rsid w:val="008F1967"/>
    <w:rsid w:val="008F4924"/>
    <w:rsid w:val="0090309D"/>
    <w:rsid w:val="009234FC"/>
    <w:rsid w:val="00930355"/>
    <w:rsid w:val="00931043"/>
    <w:rsid w:val="009314C8"/>
    <w:rsid w:val="00941FD8"/>
    <w:rsid w:val="009434EF"/>
    <w:rsid w:val="00944008"/>
    <w:rsid w:val="00947177"/>
    <w:rsid w:val="00952EF2"/>
    <w:rsid w:val="00954E3C"/>
    <w:rsid w:val="009561C4"/>
    <w:rsid w:val="00957BC3"/>
    <w:rsid w:val="00960824"/>
    <w:rsid w:val="00960A97"/>
    <w:rsid w:val="00962A7D"/>
    <w:rsid w:val="0097166D"/>
    <w:rsid w:val="009766CE"/>
    <w:rsid w:val="00983A0D"/>
    <w:rsid w:val="00984130"/>
    <w:rsid w:val="00987DB6"/>
    <w:rsid w:val="00990948"/>
    <w:rsid w:val="009910E5"/>
    <w:rsid w:val="009A2B12"/>
    <w:rsid w:val="009A3F65"/>
    <w:rsid w:val="009A7E95"/>
    <w:rsid w:val="009C636C"/>
    <w:rsid w:val="009C6E89"/>
    <w:rsid w:val="009C70B6"/>
    <w:rsid w:val="009D7BD5"/>
    <w:rsid w:val="009E10CF"/>
    <w:rsid w:val="009E39B0"/>
    <w:rsid w:val="009E4679"/>
    <w:rsid w:val="009E5742"/>
    <w:rsid w:val="009E64C7"/>
    <w:rsid w:val="009F258F"/>
    <w:rsid w:val="009F2DEF"/>
    <w:rsid w:val="009F3C4A"/>
    <w:rsid w:val="00A12CA6"/>
    <w:rsid w:val="00A22FBC"/>
    <w:rsid w:val="00A25E0A"/>
    <w:rsid w:val="00A26249"/>
    <w:rsid w:val="00A30BAD"/>
    <w:rsid w:val="00A367A0"/>
    <w:rsid w:val="00A45E49"/>
    <w:rsid w:val="00A56D88"/>
    <w:rsid w:val="00A60D84"/>
    <w:rsid w:val="00A62244"/>
    <w:rsid w:val="00A66276"/>
    <w:rsid w:val="00A81D4F"/>
    <w:rsid w:val="00A90ADD"/>
    <w:rsid w:val="00A9135B"/>
    <w:rsid w:val="00A945A3"/>
    <w:rsid w:val="00A968D5"/>
    <w:rsid w:val="00AA263D"/>
    <w:rsid w:val="00AB23E0"/>
    <w:rsid w:val="00AB710C"/>
    <w:rsid w:val="00AC00A8"/>
    <w:rsid w:val="00AD6063"/>
    <w:rsid w:val="00AE73FB"/>
    <w:rsid w:val="00AF207F"/>
    <w:rsid w:val="00AF331B"/>
    <w:rsid w:val="00AF5197"/>
    <w:rsid w:val="00B00729"/>
    <w:rsid w:val="00B1353B"/>
    <w:rsid w:val="00B14E6B"/>
    <w:rsid w:val="00B162AB"/>
    <w:rsid w:val="00B20300"/>
    <w:rsid w:val="00B25095"/>
    <w:rsid w:val="00B344A8"/>
    <w:rsid w:val="00B37086"/>
    <w:rsid w:val="00B43F84"/>
    <w:rsid w:val="00B502B6"/>
    <w:rsid w:val="00B54185"/>
    <w:rsid w:val="00B54A7A"/>
    <w:rsid w:val="00B55062"/>
    <w:rsid w:val="00B62068"/>
    <w:rsid w:val="00BA6B14"/>
    <w:rsid w:val="00BC5214"/>
    <w:rsid w:val="00BD0093"/>
    <w:rsid w:val="00BD0F43"/>
    <w:rsid w:val="00BF4D0C"/>
    <w:rsid w:val="00C01F30"/>
    <w:rsid w:val="00C059C5"/>
    <w:rsid w:val="00C05F0E"/>
    <w:rsid w:val="00C10606"/>
    <w:rsid w:val="00C11519"/>
    <w:rsid w:val="00C17090"/>
    <w:rsid w:val="00C26B5B"/>
    <w:rsid w:val="00C325D3"/>
    <w:rsid w:val="00C33BE4"/>
    <w:rsid w:val="00C347A5"/>
    <w:rsid w:val="00C4410A"/>
    <w:rsid w:val="00C44900"/>
    <w:rsid w:val="00C456AE"/>
    <w:rsid w:val="00C46E10"/>
    <w:rsid w:val="00C50FAA"/>
    <w:rsid w:val="00C75545"/>
    <w:rsid w:val="00C80AFE"/>
    <w:rsid w:val="00C82363"/>
    <w:rsid w:val="00CA3E2F"/>
    <w:rsid w:val="00CA424B"/>
    <w:rsid w:val="00CB751F"/>
    <w:rsid w:val="00CC5C3C"/>
    <w:rsid w:val="00CC67AE"/>
    <w:rsid w:val="00CE3A56"/>
    <w:rsid w:val="00CF2F21"/>
    <w:rsid w:val="00CF33B9"/>
    <w:rsid w:val="00CF36D3"/>
    <w:rsid w:val="00CF3B26"/>
    <w:rsid w:val="00CF75FC"/>
    <w:rsid w:val="00D05441"/>
    <w:rsid w:val="00D1610E"/>
    <w:rsid w:val="00D21B7B"/>
    <w:rsid w:val="00D27475"/>
    <w:rsid w:val="00D51EB3"/>
    <w:rsid w:val="00D562D4"/>
    <w:rsid w:val="00D57C84"/>
    <w:rsid w:val="00D679F5"/>
    <w:rsid w:val="00D704AB"/>
    <w:rsid w:val="00D71A77"/>
    <w:rsid w:val="00D75469"/>
    <w:rsid w:val="00D86318"/>
    <w:rsid w:val="00D9384B"/>
    <w:rsid w:val="00DA67CF"/>
    <w:rsid w:val="00DA6EE0"/>
    <w:rsid w:val="00DB3EEE"/>
    <w:rsid w:val="00DB4DD7"/>
    <w:rsid w:val="00DB53A6"/>
    <w:rsid w:val="00DD2DC2"/>
    <w:rsid w:val="00DD3958"/>
    <w:rsid w:val="00DE553F"/>
    <w:rsid w:val="00DE68C1"/>
    <w:rsid w:val="00DF1C7F"/>
    <w:rsid w:val="00DF79D2"/>
    <w:rsid w:val="00DF7E02"/>
    <w:rsid w:val="00E24149"/>
    <w:rsid w:val="00E25F5C"/>
    <w:rsid w:val="00E2676E"/>
    <w:rsid w:val="00E2787D"/>
    <w:rsid w:val="00E31997"/>
    <w:rsid w:val="00E334D7"/>
    <w:rsid w:val="00E57ED8"/>
    <w:rsid w:val="00E67C4E"/>
    <w:rsid w:val="00E804E5"/>
    <w:rsid w:val="00E837B2"/>
    <w:rsid w:val="00EA5771"/>
    <w:rsid w:val="00EB2598"/>
    <w:rsid w:val="00EC515A"/>
    <w:rsid w:val="00EC55E8"/>
    <w:rsid w:val="00EC5D31"/>
    <w:rsid w:val="00ED39EF"/>
    <w:rsid w:val="00ED771C"/>
    <w:rsid w:val="00F11F6E"/>
    <w:rsid w:val="00F14BF6"/>
    <w:rsid w:val="00F23CCA"/>
    <w:rsid w:val="00F24607"/>
    <w:rsid w:val="00F26EBB"/>
    <w:rsid w:val="00F36195"/>
    <w:rsid w:val="00F367F1"/>
    <w:rsid w:val="00F40259"/>
    <w:rsid w:val="00F517AF"/>
    <w:rsid w:val="00F61962"/>
    <w:rsid w:val="00F64925"/>
    <w:rsid w:val="00F6526B"/>
    <w:rsid w:val="00F67E1B"/>
    <w:rsid w:val="00F772CF"/>
    <w:rsid w:val="00F81ABC"/>
    <w:rsid w:val="00F8240E"/>
    <w:rsid w:val="00F867F5"/>
    <w:rsid w:val="00F9181C"/>
    <w:rsid w:val="00F91BF1"/>
    <w:rsid w:val="00FA4C2B"/>
    <w:rsid w:val="00FA52A0"/>
    <w:rsid w:val="00FA6CE0"/>
    <w:rsid w:val="00FB73A1"/>
    <w:rsid w:val="00FB76AD"/>
    <w:rsid w:val="00FC420F"/>
    <w:rsid w:val="00FC66CF"/>
    <w:rsid w:val="00FD20F3"/>
    <w:rsid w:val="00FE2C03"/>
    <w:rsid w:val="00FE3F72"/>
    <w:rsid w:val="00FF3784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f7">
    <w:name w:val="Body Text 2"/>
    <w:basedOn w:val="a"/>
    <w:link w:val="2f8"/>
    <w:uiPriority w:val="99"/>
    <w:unhideWhenUsed/>
    <w:rsid w:val="00D27475"/>
    <w:pPr>
      <w:widowControl/>
      <w:spacing w:after="120" w:line="480" w:lineRule="auto"/>
    </w:pPr>
    <w:rPr>
      <w:lang w:val="ru" w:bidi="ar-SA"/>
    </w:rPr>
  </w:style>
  <w:style w:type="character" w:customStyle="1" w:styleId="2f8">
    <w:name w:val="Основной текст 2 Знак"/>
    <w:basedOn w:val="a0"/>
    <w:link w:val="2f7"/>
    <w:uiPriority w:val="99"/>
    <w:rsid w:val="00D27475"/>
    <w:rPr>
      <w:color w:val="000000"/>
      <w:lang w:val="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8B7CD9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7CD9"/>
    <w:rPr>
      <w:rFonts w:ascii="Consolas" w:hAnsi="Consolas"/>
      <w:color w:val="00000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412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412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412A"/>
    <w:rPr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1412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412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C059C5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paragraph" w:customStyle="1" w:styleId="61">
    <w:name w:val="Основной текст6"/>
    <w:basedOn w:val="a"/>
    <w:link w:val="af3"/>
    <w:rsid w:val="00C4410A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f3">
    <w:name w:val="Основной текст_"/>
    <w:basedOn w:val="a0"/>
    <w:link w:val="61"/>
    <w:rsid w:val="00C4410A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f7">
    <w:name w:val="Body Text 2"/>
    <w:basedOn w:val="a"/>
    <w:link w:val="2f8"/>
    <w:uiPriority w:val="99"/>
    <w:unhideWhenUsed/>
    <w:rsid w:val="00D27475"/>
    <w:pPr>
      <w:widowControl/>
      <w:spacing w:after="120" w:line="480" w:lineRule="auto"/>
    </w:pPr>
    <w:rPr>
      <w:lang w:val="ru" w:bidi="ar-SA"/>
    </w:rPr>
  </w:style>
  <w:style w:type="character" w:customStyle="1" w:styleId="2f8">
    <w:name w:val="Основной текст 2 Знак"/>
    <w:basedOn w:val="a0"/>
    <w:link w:val="2f7"/>
    <w:uiPriority w:val="99"/>
    <w:rsid w:val="00D27475"/>
    <w:rPr>
      <w:color w:val="000000"/>
      <w:lang w:val="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8B7CD9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7CD9"/>
    <w:rPr>
      <w:rFonts w:ascii="Consolas" w:hAnsi="Consolas"/>
      <w:color w:val="00000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412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412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412A"/>
    <w:rPr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1412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412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C059C5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paragraph" w:customStyle="1" w:styleId="61">
    <w:name w:val="Основной текст6"/>
    <w:basedOn w:val="a"/>
    <w:link w:val="af3"/>
    <w:rsid w:val="00C4410A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f3">
    <w:name w:val="Основной текст_"/>
    <w:basedOn w:val="a0"/>
    <w:link w:val="61"/>
    <w:rsid w:val="00C4410A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Алексей Владимирович</dc:creator>
  <cp:lastModifiedBy>Новикова Ольга Анатольевна</cp:lastModifiedBy>
  <cp:revision>3</cp:revision>
  <cp:lastPrinted>2018-11-07T12:02:00Z</cp:lastPrinted>
  <dcterms:created xsi:type="dcterms:W3CDTF">2018-12-15T08:24:00Z</dcterms:created>
  <dcterms:modified xsi:type="dcterms:W3CDTF">2018-12-15T10:31:00Z</dcterms:modified>
</cp:coreProperties>
</file>