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B7146B" w:rsidP="00B7146B">
      <w:pPr>
        <w:tabs>
          <w:tab w:val="left" w:pos="7530"/>
        </w:tabs>
        <w:spacing w:line="240" w:lineRule="auto"/>
        <w:rPr>
          <w:rFonts w:ascii="Arial" w:hAnsi="Arial" w:cs="Arial"/>
          <w:sz w:val="20"/>
          <w:highlight w:val="lightGray"/>
        </w:rPr>
      </w:pPr>
      <w:r>
        <w:rPr>
          <w:rFonts w:ascii="Arial" w:hAnsi="Arial" w:cs="Arial"/>
          <w:sz w:val="20"/>
          <w:highlight w:val="lightGray"/>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77F2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77F2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177F29">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177F29"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F6625F">
          <w:rPr>
            <w:rFonts w:ascii="Arial" w:hAnsi="Arial" w:cs="Arial"/>
            <w:webHidden/>
            <w:sz w:val="20"/>
            <w:szCs w:val="20"/>
          </w:rPr>
          <w:t>2</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77F2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77F2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F6625F">
        <w:rPr>
          <w:rFonts w:ascii="Arial" w:hAnsi="Arial" w:cs="Arial"/>
          <w:color w:val="000000"/>
          <w:sz w:val="20"/>
        </w:rPr>
        <w:t>1</w:t>
      </w:r>
      <w:r w:rsidR="00177F29" w:rsidRPr="00177F29">
        <w:rPr>
          <w:rFonts w:ascii="Arial" w:hAnsi="Arial" w:cs="Arial"/>
          <w:color w:val="000000"/>
          <w:sz w:val="20"/>
        </w:rPr>
        <w:t>9</w:t>
      </w:r>
      <w:bookmarkStart w:id="4" w:name="_GoBack"/>
      <w:bookmarkEnd w:id="4"/>
      <w:r w:rsidR="004A6967">
        <w:rPr>
          <w:rFonts w:ascii="Arial" w:hAnsi="Arial" w:cs="Arial"/>
          <w:color w:val="000000"/>
          <w:sz w:val="20"/>
        </w:rPr>
        <w:t>2</w:t>
      </w:r>
      <w:r w:rsidR="00F615D3" w:rsidRPr="00F6625F">
        <w:rPr>
          <w:rFonts w:ascii="Arial" w:hAnsi="Arial" w:cs="Arial"/>
          <w:sz w:val="20"/>
        </w:rPr>
        <w:t xml:space="preserve"> от</w:t>
      </w:r>
      <w:r w:rsidR="00F615D3" w:rsidRPr="0023694D">
        <w:rPr>
          <w:rFonts w:ascii="Arial" w:hAnsi="Arial" w:cs="Arial"/>
          <w:sz w:val="20"/>
        </w:rPr>
        <w:t xml:space="preserve"> </w:t>
      </w:r>
      <w:r w:rsidR="00391079">
        <w:rPr>
          <w:rFonts w:ascii="Arial" w:hAnsi="Arial" w:cs="Arial"/>
          <w:sz w:val="20"/>
        </w:rPr>
        <w:t>05</w:t>
      </w:r>
      <w:r w:rsidR="009026BB" w:rsidRPr="0023694D">
        <w:rPr>
          <w:rFonts w:ascii="Arial" w:hAnsi="Arial" w:cs="Arial"/>
          <w:sz w:val="20"/>
        </w:rPr>
        <w:t>.</w:t>
      </w:r>
      <w:r w:rsidR="00391079">
        <w:rPr>
          <w:rFonts w:ascii="Arial" w:hAnsi="Arial" w:cs="Arial"/>
          <w:sz w:val="20"/>
        </w:rPr>
        <w:t>12</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391079" w:rsidRDefault="00EA7394" w:rsidP="004A6967">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391079">
              <w:rPr>
                <w:rFonts w:ascii="Arial" w:hAnsi="Arial" w:cs="Arial"/>
                <w:bCs/>
                <w:sz w:val="20"/>
              </w:rPr>
              <w:t xml:space="preserve">быстродействующей запорной арматуры для </w:t>
            </w:r>
            <w:proofErr w:type="spellStart"/>
            <w:r w:rsidR="00391079">
              <w:rPr>
                <w:rFonts w:ascii="Arial" w:hAnsi="Arial" w:cs="Arial"/>
                <w:bCs/>
                <w:sz w:val="20"/>
              </w:rPr>
              <w:t>бл</w:t>
            </w:r>
            <w:proofErr w:type="spellEnd"/>
            <w:r w:rsidR="00391079">
              <w:rPr>
                <w:rFonts w:ascii="Arial" w:hAnsi="Arial" w:cs="Arial"/>
                <w:bCs/>
                <w:sz w:val="20"/>
              </w:rPr>
              <w:t xml:space="preserve">. № </w:t>
            </w:r>
            <w:r w:rsidR="004A6967">
              <w:rPr>
                <w:rFonts w:ascii="Arial" w:hAnsi="Arial" w:cs="Arial"/>
                <w:bCs/>
                <w:sz w:val="20"/>
              </w:rPr>
              <w:t>2</w:t>
            </w:r>
            <w:r w:rsidR="00B7146B">
              <w:rPr>
                <w:rFonts w:ascii="Arial" w:hAnsi="Arial" w:cs="Arial"/>
                <w:bCs/>
                <w:sz w:val="20"/>
              </w:rPr>
              <w:t xml:space="preserve"> (</w:t>
            </w:r>
            <w:r w:rsidR="00B7146B">
              <w:rPr>
                <w:rFonts w:ascii="Arial" w:hAnsi="Arial" w:cs="Arial"/>
                <w:bCs/>
                <w:sz w:val="20"/>
                <w:lang w:val="en-US"/>
              </w:rPr>
              <w:t>Safe on)</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r w:rsidR="00177F29">
              <w:rPr>
                <w:rStyle w:val="af2"/>
                <w:rFonts w:ascii="Arial" w:hAnsi="Arial" w:cs="Arial"/>
                <w:sz w:val="20"/>
                <w:lang w:val="en-US" w:eastAsia="en-US"/>
              </w:rPr>
              <w:fldChar w:fldCharType="begin"/>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HYPERLINK</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mailto</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Monahova</w:instrText>
            </w:r>
            <w:r w:rsidR="00177F29" w:rsidRPr="00177F29">
              <w:rPr>
                <w:rStyle w:val="af2"/>
                <w:rFonts w:ascii="Arial" w:hAnsi="Arial" w:cs="Arial"/>
                <w:sz w:val="20"/>
                <w:lang w:eastAsia="en-US"/>
              </w:rPr>
              <w:instrText>_</w:instrText>
            </w:r>
            <w:r w:rsidR="00177F29">
              <w:rPr>
                <w:rStyle w:val="af2"/>
                <w:rFonts w:ascii="Arial" w:hAnsi="Arial" w:cs="Arial"/>
                <w:sz w:val="20"/>
                <w:lang w:val="en-US" w:eastAsia="en-US"/>
              </w:rPr>
              <w:instrText>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eon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russia</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fldChar w:fldCharType="separate"/>
            </w:r>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r w:rsidR="00177F29">
              <w:rPr>
                <w:rStyle w:val="af2"/>
                <w:rFonts w:ascii="Arial" w:hAnsi="Arial" w:cs="Arial"/>
                <w:sz w:val="20"/>
                <w:lang w:eastAsia="en-US"/>
              </w:rPr>
              <w:fldChar w:fldCharType="end"/>
            </w:r>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480781">
              <w:rPr>
                <w:rStyle w:val="af2"/>
                <w:rFonts w:ascii="Arial" w:hAnsi="Arial" w:cs="Arial"/>
                <w:sz w:val="20"/>
                <w:lang w:eastAsia="en-US"/>
              </w:rPr>
              <w:fldChar w:fldCharType="begin"/>
            </w:r>
            <w:r w:rsidR="00480781">
              <w:rPr>
                <w:rStyle w:val="af2"/>
                <w:rFonts w:ascii="Arial" w:hAnsi="Arial" w:cs="Arial"/>
                <w:sz w:val="20"/>
                <w:lang w:eastAsia="en-US"/>
              </w:rPr>
              <w:instrText xml:space="preserve"> HYPERLINK "http://www.unipro.energy/purchase/announcement/" </w:instrText>
            </w:r>
            <w:r w:rsidR="00480781">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480781">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391079">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391079">
              <w:rPr>
                <w:rFonts w:ascii="Arial" w:hAnsi="Arial" w:cs="Arial"/>
                <w:sz w:val="20"/>
                <w:lang w:eastAsia="en-US"/>
              </w:rPr>
              <w:t>05</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391079">
              <w:rPr>
                <w:rFonts w:ascii="Arial" w:hAnsi="Arial" w:cs="Arial"/>
                <w:sz w:val="20"/>
                <w:lang w:eastAsia="en-US"/>
              </w:rPr>
              <w:t>12</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r w:rsidR="00177F29">
              <w:rPr>
                <w:rStyle w:val="af2"/>
                <w:rFonts w:ascii="Arial" w:hAnsi="Arial" w:cs="Arial"/>
                <w:sz w:val="20"/>
                <w:lang w:val="en-US" w:eastAsia="en-US"/>
              </w:rPr>
              <w:fldChar w:fldCharType="begin"/>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HYPERLINK</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mailto</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Monahova</w:instrText>
            </w:r>
            <w:r w:rsidR="00177F29" w:rsidRPr="00177F29">
              <w:rPr>
                <w:rStyle w:val="af2"/>
                <w:rFonts w:ascii="Arial" w:hAnsi="Arial" w:cs="Arial"/>
                <w:sz w:val="20"/>
                <w:lang w:eastAsia="en-US"/>
              </w:rPr>
              <w:instrText>_</w:instrText>
            </w:r>
            <w:r w:rsidR="00177F29">
              <w:rPr>
                <w:rStyle w:val="af2"/>
                <w:rFonts w:ascii="Arial" w:hAnsi="Arial" w:cs="Arial"/>
                <w:sz w:val="20"/>
                <w:lang w:val="en-US" w:eastAsia="en-US"/>
              </w:rPr>
              <w:instrText>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eon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russia</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fldChar w:fldCharType="separate"/>
            </w:r>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r w:rsidR="00177F29">
              <w:rPr>
                <w:rStyle w:val="af2"/>
                <w:rFonts w:ascii="Arial" w:hAnsi="Arial" w:cs="Arial"/>
                <w:sz w:val="20"/>
                <w:lang w:eastAsia="en-US"/>
              </w:rPr>
              <w:fldChar w:fldCharType="end"/>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r w:rsidR="00177F29">
              <w:rPr>
                <w:rStyle w:val="af2"/>
                <w:rFonts w:ascii="Arial" w:hAnsi="Arial" w:cs="Arial"/>
                <w:sz w:val="20"/>
                <w:lang w:val="en-US" w:eastAsia="en-US"/>
              </w:rPr>
              <w:fldChar w:fldCharType="begin"/>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HYPERLINK</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mailto</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tsukanova</w:instrText>
            </w:r>
            <w:r w:rsidR="00177F29" w:rsidRPr="00177F29">
              <w:rPr>
                <w:rStyle w:val="af2"/>
                <w:rFonts w:ascii="Arial" w:hAnsi="Arial" w:cs="Arial"/>
                <w:sz w:val="20"/>
                <w:lang w:eastAsia="en-US"/>
              </w:rPr>
              <w:instrText>_</w:instrText>
            </w:r>
            <w:r w:rsidR="00177F29">
              <w:rPr>
                <w:rStyle w:val="af2"/>
                <w:rFonts w:ascii="Arial" w:hAnsi="Arial" w:cs="Arial"/>
                <w:sz w:val="20"/>
                <w:lang w:val="en-US" w:eastAsia="en-US"/>
              </w:rPr>
              <w:instrText>e</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eon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russia</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 </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fldChar w:fldCharType="separate"/>
            </w:r>
            <w:r w:rsidR="00177F29">
              <w:rPr>
                <w:rStyle w:val="af2"/>
                <w:rFonts w:ascii="Arial" w:hAnsi="Arial" w:cs="Arial"/>
                <w:sz w:val="20"/>
                <w:lang w:val="en-US" w:eastAsia="en-US"/>
              </w:rPr>
              <w:fldChar w:fldCharType="begin"/>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HYPERLINK</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instrText>mailto</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Monahova</w:instrText>
            </w:r>
            <w:r w:rsidR="00177F29" w:rsidRPr="00177F29">
              <w:rPr>
                <w:rStyle w:val="af2"/>
                <w:rFonts w:ascii="Arial" w:hAnsi="Arial" w:cs="Arial"/>
                <w:sz w:val="20"/>
                <w:lang w:eastAsia="en-US"/>
              </w:rPr>
              <w:instrText>_</w:instrText>
            </w:r>
            <w:r w:rsidR="00177F29">
              <w:rPr>
                <w:rStyle w:val="af2"/>
                <w:rFonts w:ascii="Arial" w:hAnsi="Arial" w:cs="Arial"/>
                <w:sz w:val="20"/>
                <w:lang w:val="en-US" w:eastAsia="en-US"/>
              </w:rPr>
              <w:instrText>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eon</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russia</w:instrText>
            </w:r>
            <w:r w:rsidR="00177F29" w:rsidRPr="00177F29">
              <w:rPr>
                <w:rStyle w:val="af2"/>
                <w:rFonts w:ascii="Arial" w:hAnsi="Arial" w:cs="Arial"/>
                <w:sz w:val="20"/>
                <w:lang w:eastAsia="en-US"/>
              </w:rPr>
              <w:instrText>.</w:instrText>
            </w:r>
            <w:r w:rsidR="00177F29">
              <w:rPr>
                <w:rStyle w:val="af2"/>
                <w:rFonts w:ascii="Arial" w:hAnsi="Arial" w:cs="Arial"/>
                <w:sz w:val="20"/>
                <w:lang w:val="en-US" w:eastAsia="en-US"/>
              </w:rPr>
              <w:instrText>ru</w:instrText>
            </w:r>
            <w:r w:rsidR="00177F29" w:rsidRPr="00177F29">
              <w:rPr>
                <w:rStyle w:val="af2"/>
                <w:rFonts w:ascii="Arial" w:hAnsi="Arial" w:cs="Arial"/>
                <w:sz w:val="20"/>
                <w:lang w:eastAsia="en-US"/>
              </w:rPr>
              <w:instrText xml:space="preserve">" </w:instrText>
            </w:r>
            <w:r w:rsidR="00177F29">
              <w:rPr>
                <w:rStyle w:val="af2"/>
                <w:rFonts w:ascii="Arial" w:hAnsi="Arial" w:cs="Arial"/>
                <w:sz w:val="20"/>
                <w:lang w:val="en-US" w:eastAsia="en-US"/>
              </w:rPr>
              <w:fldChar w:fldCharType="separate"/>
            </w:r>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r w:rsidR="00177F29">
              <w:rPr>
                <w:rStyle w:val="af2"/>
                <w:rFonts w:ascii="Arial" w:hAnsi="Arial" w:cs="Arial"/>
                <w:sz w:val="20"/>
                <w:lang w:eastAsia="en-US"/>
              </w:rPr>
              <w:fldChar w:fldCharType="end"/>
            </w:r>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r w:rsidR="00177F29">
              <w:rPr>
                <w:rStyle w:val="af2"/>
                <w:rFonts w:ascii="Arial" w:hAnsi="Arial" w:cs="Arial"/>
                <w:sz w:val="20"/>
                <w:szCs w:val="20"/>
              </w:rPr>
              <w:fldChar w:fldCharType="end"/>
            </w:r>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1"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2"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10" w:rsidRDefault="00A44C10">
      <w:r>
        <w:separator/>
      </w:r>
    </w:p>
  </w:endnote>
  <w:endnote w:type="continuationSeparator" w:id="0">
    <w:p w:rsidR="00A44C10" w:rsidRDefault="00A4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177F29">
          <w:rPr>
            <w:noProof/>
          </w:rPr>
          <w:t>3</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10" w:rsidRDefault="00A44C10">
      <w:r>
        <w:separator/>
      </w:r>
    </w:p>
  </w:footnote>
  <w:footnote w:type="continuationSeparator" w:id="0">
    <w:p w:rsidR="00A44C10" w:rsidRDefault="00A44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77F29"/>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B4D43-D379-4E40-A47A-62C72DA0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4361</Words>
  <Characters>34062</Characters>
  <Application>Microsoft Office Word</Application>
  <DocSecurity>0</DocSecurity>
  <Lines>283</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6</cp:revision>
  <cp:lastPrinted>2018-08-23T04:43:00Z</cp:lastPrinted>
  <dcterms:created xsi:type="dcterms:W3CDTF">2018-12-04T11:44:00Z</dcterms:created>
  <dcterms:modified xsi:type="dcterms:W3CDTF">2018-12-05T05:12:00Z</dcterms:modified>
</cp:coreProperties>
</file>