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32" w:rsidRDefault="00394B32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F45564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Техническая часть 1 </w:t>
      </w:r>
    </w:p>
    <w:p w:rsidR="00684CD5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к Документации по открытому запросу предложений № </w:t>
      </w:r>
      <w:r w:rsidR="000F5292">
        <w:rPr>
          <w:rFonts w:ascii="Verdana" w:hAnsi="Verdana"/>
          <w:b/>
          <w:color w:val="000000"/>
          <w:sz w:val="18"/>
          <w:szCs w:val="18"/>
        </w:rPr>
        <w:t>М0</w:t>
      </w:r>
      <w:r w:rsidR="00F04747">
        <w:rPr>
          <w:rFonts w:ascii="Verdana" w:hAnsi="Verdana"/>
          <w:b/>
          <w:color w:val="000000"/>
          <w:sz w:val="18"/>
          <w:szCs w:val="18"/>
        </w:rPr>
        <w:t>47</w:t>
      </w:r>
      <w:r w:rsidRPr="00A115C6">
        <w:rPr>
          <w:rFonts w:ascii="Verdana" w:hAnsi="Verdana"/>
          <w:b/>
          <w:color w:val="000000"/>
          <w:sz w:val="18"/>
          <w:szCs w:val="18"/>
        </w:rPr>
        <w:t xml:space="preserve"> от </w:t>
      </w:r>
      <w:r w:rsidR="00F04747">
        <w:rPr>
          <w:rFonts w:ascii="Verdana" w:hAnsi="Verdana"/>
          <w:b/>
          <w:color w:val="000000"/>
          <w:sz w:val="18"/>
          <w:szCs w:val="18"/>
        </w:rPr>
        <w:t>0</w:t>
      </w:r>
      <w:r w:rsidR="000F5292">
        <w:rPr>
          <w:rFonts w:ascii="Verdana" w:hAnsi="Verdana"/>
          <w:b/>
          <w:color w:val="000000"/>
          <w:sz w:val="18"/>
          <w:szCs w:val="18"/>
        </w:rPr>
        <w:t>5.</w:t>
      </w:r>
      <w:r w:rsidR="00F04747">
        <w:rPr>
          <w:rFonts w:ascii="Verdana" w:hAnsi="Verdana"/>
          <w:b/>
          <w:color w:val="000000"/>
          <w:sz w:val="18"/>
          <w:szCs w:val="18"/>
        </w:rPr>
        <w:t>10</w:t>
      </w:r>
      <w:bookmarkStart w:id="0" w:name="_GoBack"/>
      <w:bookmarkEnd w:id="0"/>
      <w:r w:rsidRPr="00A115C6">
        <w:rPr>
          <w:rFonts w:ascii="Verdana" w:hAnsi="Verdana"/>
          <w:b/>
          <w:color w:val="000000"/>
          <w:sz w:val="18"/>
          <w:szCs w:val="18"/>
        </w:rPr>
        <w:t>.201</w:t>
      </w:r>
      <w:r w:rsidR="000F5292">
        <w:rPr>
          <w:rFonts w:ascii="Verdana" w:hAnsi="Verdana"/>
          <w:b/>
          <w:color w:val="000000"/>
          <w:sz w:val="18"/>
          <w:szCs w:val="18"/>
        </w:rPr>
        <w:t>8</w:t>
      </w:r>
      <w:r w:rsidRPr="00A115C6">
        <w:rPr>
          <w:rFonts w:ascii="Verdana" w:hAnsi="Verdana"/>
          <w:b/>
          <w:color w:val="000000"/>
          <w:sz w:val="18"/>
          <w:szCs w:val="18"/>
        </w:rPr>
        <w:t>г.</w:t>
      </w:r>
    </w:p>
    <w:p w:rsidR="00CB6516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Лот № </w:t>
      </w:r>
      <w:r w:rsidR="00F45564" w:rsidRPr="00A115C6">
        <w:rPr>
          <w:rStyle w:val="EON0"/>
          <w:rFonts w:ascii="Verdana" w:hAnsi="Verdana"/>
          <w:b/>
          <w:sz w:val="18"/>
          <w:szCs w:val="18"/>
        </w:rPr>
        <w:t>1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Общее название продукции:  </w:t>
      </w:r>
      <w:r w:rsidR="00363D78">
        <w:rPr>
          <w:rStyle w:val="EON0"/>
          <w:rFonts w:ascii="Verdana" w:hAnsi="Verdana"/>
          <w:sz w:val="18"/>
          <w:szCs w:val="18"/>
        </w:rPr>
        <w:t>Фильтры</w:t>
      </w:r>
      <w:r w:rsidR="00BE270D"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4851E0">
        <w:rPr>
          <w:rStyle w:val="EON0"/>
          <w:rFonts w:ascii="Verdana" w:hAnsi="Verdana"/>
          <w:sz w:val="18"/>
          <w:szCs w:val="18"/>
        </w:rPr>
        <w:t xml:space="preserve">для нужд филиала </w:t>
      </w:r>
      <w:r w:rsidRPr="00A115C6">
        <w:rPr>
          <w:rStyle w:val="EON0"/>
          <w:rFonts w:ascii="Verdana" w:hAnsi="Verdana"/>
          <w:sz w:val="18"/>
          <w:szCs w:val="18"/>
        </w:rPr>
        <w:t>«</w:t>
      </w:r>
      <w:r w:rsidR="00363D78">
        <w:rPr>
          <w:rStyle w:val="EON0"/>
          <w:rFonts w:ascii="Verdana" w:hAnsi="Verdana"/>
          <w:sz w:val="18"/>
          <w:szCs w:val="18"/>
        </w:rPr>
        <w:t>Смоленская ГРЭС</w:t>
      </w:r>
      <w:r w:rsidRPr="00A115C6">
        <w:rPr>
          <w:rStyle w:val="EON0"/>
          <w:rFonts w:ascii="Verdana" w:hAnsi="Verdana"/>
          <w:sz w:val="18"/>
          <w:szCs w:val="18"/>
        </w:rPr>
        <w:t xml:space="preserve">» </w:t>
      </w:r>
      <w:r w:rsidR="00F45564" w:rsidRPr="00A115C6">
        <w:rPr>
          <w:rStyle w:val="EON0"/>
          <w:rFonts w:ascii="Verdana" w:hAnsi="Verdana"/>
          <w:sz w:val="18"/>
          <w:szCs w:val="18"/>
        </w:rPr>
        <w:t>П</w:t>
      </w:r>
      <w:r w:rsidRPr="00A115C6">
        <w:rPr>
          <w:rStyle w:val="EON0"/>
          <w:rFonts w:ascii="Verdana" w:hAnsi="Verdana"/>
          <w:sz w:val="18"/>
          <w:szCs w:val="18"/>
        </w:rPr>
        <w:t>АО «</w:t>
      </w:r>
      <w:proofErr w:type="spellStart"/>
      <w:r w:rsidR="00F45564" w:rsidRPr="00A115C6">
        <w:rPr>
          <w:rStyle w:val="EON0"/>
          <w:rFonts w:ascii="Verdana" w:hAnsi="Verdana"/>
          <w:sz w:val="18"/>
          <w:szCs w:val="18"/>
        </w:rPr>
        <w:t>Юнипро</w:t>
      </w:r>
      <w:proofErr w:type="spellEnd"/>
      <w:r w:rsidRPr="00A115C6">
        <w:rPr>
          <w:rStyle w:val="EON0"/>
          <w:rFonts w:ascii="Verdana" w:hAnsi="Verdana"/>
          <w:sz w:val="18"/>
          <w:szCs w:val="18"/>
        </w:rPr>
        <w:t>»: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5"/>
        <w:gridCol w:w="1984"/>
        <w:gridCol w:w="709"/>
        <w:gridCol w:w="709"/>
      </w:tblGrid>
      <w:tr w:rsidR="00BC0256" w:rsidRPr="00A115C6" w:rsidTr="006F6ED2">
        <w:trPr>
          <w:trHeight w:val="4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Полное описание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BC0256" w:rsidRPr="00A115C6" w:rsidTr="006F6ED2">
        <w:trPr>
          <w:trHeight w:val="2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363D78">
              <w:rPr>
                <w:rStyle w:val="EON0"/>
                <w:rFonts w:ascii="Verdana" w:hAnsi="Verdana"/>
                <w:sz w:val="18"/>
                <w:szCs w:val="18"/>
              </w:rPr>
              <w:t>Фильтр ФДЖ-50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C3" w:rsidRPr="00363D78" w:rsidRDefault="004F33C3" w:rsidP="004F33C3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Фильтр ФДЖ-50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>маслостанции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 дымососа ДОД-31,5Ф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B060C2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363D78">
              <w:rPr>
                <w:rStyle w:val="EON0"/>
                <w:rFonts w:ascii="Verdana" w:hAnsi="Verdana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EON0"/>
                <w:rFonts w:ascii="Verdana" w:hAnsi="Verdana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E738EB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2</w:t>
            </w:r>
          </w:p>
        </w:tc>
      </w:tr>
    </w:tbl>
    <w:p w:rsidR="00BC0256" w:rsidRPr="00A115C6" w:rsidRDefault="00127E8C" w:rsidP="00BC0256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BC0256">
        <w:rPr>
          <w:rStyle w:val="EON0"/>
          <w:rFonts w:ascii="Verdana" w:hAnsi="Verdana"/>
          <w:sz w:val="18"/>
          <w:szCs w:val="18"/>
        </w:rPr>
        <w:t>01.02.2019г.-28.02.2019г.</w:t>
      </w:r>
    </w:p>
    <w:p w:rsidR="000F5292" w:rsidRPr="00A115C6" w:rsidRDefault="000F5292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 xml:space="preserve">:  </w:t>
      </w:r>
      <w:r w:rsidR="00363D78">
        <w:rPr>
          <w:rStyle w:val="EON0"/>
          <w:rFonts w:ascii="Verdana" w:hAnsi="Verdana"/>
          <w:sz w:val="18"/>
          <w:szCs w:val="18"/>
        </w:rPr>
        <w:t>Автотранспорт</w:t>
      </w:r>
      <w:r w:rsidR="00E96299">
        <w:rPr>
          <w:rStyle w:val="EON0"/>
          <w:rFonts w:ascii="Verdana" w:hAnsi="Verdana"/>
          <w:sz w:val="18"/>
          <w:szCs w:val="18"/>
        </w:rPr>
        <w:t xml:space="preserve"> </w:t>
      </w:r>
    </w:p>
    <w:p w:rsidR="00384908" w:rsidRPr="00A115C6" w:rsidRDefault="00384908" w:rsidP="00384908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0F5292" w:rsidRPr="00A115C6" w:rsidRDefault="000F5292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Лот № </w:t>
      </w:r>
      <w:r>
        <w:rPr>
          <w:rStyle w:val="EON0"/>
          <w:rFonts w:ascii="Verdana" w:hAnsi="Verdana"/>
          <w:b/>
          <w:sz w:val="18"/>
          <w:szCs w:val="18"/>
        </w:rPr>
        <w:t>2</w:t>
      </w:r>
    </w:p>
    <w:p w:rsidR="000F5292" w:rsidRPr="00A115C6" w:rsidRDefault="000F5292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Общее название продукции:  </w:t>
      </w:r>
      <w:r w:rsidR="00363D78">
        <w:rPr>
          <w:rStyle w:val="EON0"/>
          <w:rFonts w:ascii="Verdana" w:hAnsi="Verdana"/>
          <w:sz w:val="18"/>
          <w:szCs w:val="18"/>
        </w:rPr>
        <w:t>Фильтры</w:t>
      </w:r>
      <w:r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4851E0">
        <w:rPr>
          <w:rStyle w:val="EON0"/>
          <w:rFonts w:ascii="Verdana" w:hAnsi="Verdana"/>
          <w:sz w:val="18"/>
          <w:szCs w:val="18"/>
        </w:rPr>
        <w:t xml:space="preserve">для нужд филиала </w:t>
      </w:r>
      <w:r w:rsidRPr="00A115C6">
        <w:rPr>
          <w:rStyle w:val="EON0"/>
          <w:rFonts w:ascii="Verdana" w:hAnsi="Verdana"/>
          <w:sz w:val="18"/>
          <w:szCs w:val="18"/>
        </w:rPr>
        <w:t>«</w:t>
      </w:r>
      <w:proofErr w:type="spellStart"/>
      <w:r w:rsidR="00363D78">
        <w:rPr>
          <w:rStyle w:val="EON0"/>
          <w:rFonts w:ascii="Verdana" w:hAnsi="Verdana"/>
          <w:sz w:val="18"/>
          <w:szCs w:val="18"/>
        </w:rPr>
        <w:t>Сургутская</w:t>
      </w:r>
      <w:proofErr w:type="spellEnd"/>
      <w:r w:rsidR="00363D78">
        <w:rPr>
          <w:rStyle w:val="EON0"/>
          <w:rFonts w:ascii="Verdana" w:hAnsi="Verdana"/>
          <w:sz w:val="18"/>
          <w:szCs w:val="18"/>
        </w:rPr>
        <w:t xml:space="preserve"> ГРЭС-2</w:t>
      </w:r>
      <w:r w:rsidRPr="00A115C6">
        <w:rPr>
          <w:rStyle w:val="EON0"/>
          <w:rFonts w:ascii="Verdana" w:hAnsi="Verdana"/>
          <w:sz w:val="18"/>
          <w:szCs w:val="18"/>
        </w:rPr>
        <w:t>» ПАО «</w:t>
      </w:r>
      <w:proofErr w:type="spellStart"/>
      <w:r w:rsidRPr="00A115C6">
        <w:rPr>
          <w:rStyle w:val="EON0"/>
          <w:rFonts w:ascii="Verdana" w:hAnsi="Verdana"/>
          <w:sz w:val="18"/>
          <w:szCs w:val="18"/>
        </w:rPr>
        <w:t>Юнипро</w:t>
      </w:r>
      <w:proofErr w:type="spellEnd"/>
      <w:r w:rsidRPr="00A115C6">
        <w:rPr>
          <w:rStyle w:val="EON0"/>
          <w:rFonts w:ascii="Verdana" w:hAnsi="Verdana"/>
          <w:sz w:val="18"/>
          <w:szCs w:val="18"/>
        </w:rPr>
        <w:t>»: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528"/>
        <w:gridCol w:w="1701"/>
        <w:gridCol w:w="709"/>
        <w:gridCol w:w="709"/>
      </w:tblGrid>
      <w:tr w:rsidR="006F6ED2" w:rsidRPr="00A115C6" w:rsidTr="006F6ED2">
        <w:trPr>
          <w:trHeight w:val="4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C3" w:rsidRPr="00A115C6" w:rsidRDefault="004F33C3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Полное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6F6ED2" w:rsidRPr="00A115C6" w:rsidTr="006F6ED2">
        <w:trPr>
          <w:trHeight w:val="2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0F5292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363D78">
              <w:rPr>
                <w:rStyle w:val="EON0"/>
                <w:rFonts w:ascii="Verdana" w:hAnsi="Verdana"/>
                <w:sz w:val="18"/>
                <w:szCs w:val="18"/>
              </w:rPr>
              <w:t xml:space="preserve">Элемент </w:t>
            </w:r>
            <w:proofErr w:type="spellStart"/>
            <w:r w:rsidRPr="00363D78">
              <w:rPr>
                <w:rStyle w:val="EON0"/>
                <w:rFonts w:ascii="Verdana" w:hAnsi="Verdana"/>
                <w:sz w:val="18"/>
                <w:szCs w:val="18"/>
              </w:rPr>
              <w:t>Dizzer</w:t>
            </w:r>
            <w:proofErr w:type="spellEnd"/>
            <w:r w:rsidRPr="00363D78">
              <w:rPr>
                <w:rStyle w:val="EON0"/>
                <w:rFonts w:ascii="Verdana" w:hAnsi="Verdana"/>
                <w:sz w:val="18"/>
                <w:szCs w:val="18"/>
              </w:rPr>
              <w:t xml:space="preserve"> 5000+PLUS INGE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C3" w:rsidRPr="00363D78" w:rsidRDefault="004F33C3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Элемент мембранный фильтрующий 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>Dizzer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 5000+PLUS 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363D78">
              <w:rPr>
                <w:rStyle w:val="EON0"/>
                <w:rFonts w:ascii="Verdana" w:hAnsi="Verdana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EON0"/>
                <w:rFonts w:ascii="Verdana" w:hAnsi="Verdana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4</w:t>
            </w:r>
          </w:p>
        </w:tc>
      </w:tr>
    </w:tbl>
    <w:p w:rsidR="000F5292" w:rsidRPr="00A115C6" w:rsidRDefault="000F5292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Технические требования прилагаются.</w:t>
      </w:r>
    </w:p>
    <w:p w:rsidR="000F5292" w:rsidRPr="00A115C6" w:rsidRDefault="000F5292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363D78">
        <w:rPr>
          <w:rStyle w:val="EON0"/>
          <w:rFonts w:ascii="Verdana" w:hAnsi="Verdana"/>
          <w:sz w:val="18"/>
          <w:szCs w:val="18"/>
        </w:rPr>
        <w:t>14.01.201</w:t>
      </w:r>
      <w:r w:rsidR="00BC0256">
        <w:rPr>
          <w:rStyle w:val="EON0"/>
          <w:rFonts w:ascii="Verdana" w:hAnsi="Verdana"/>
          <w:sz w:val="18"/>
          <w:szCs w:val="18"/>
        </w:rPr>
        <w:t>9</w:t>
      </w:r>
      <w:r w:rsidR="00363D78">
        <w:rPr>
          <w:rStyle w:val="EON0"/>
          <w:rFonts w:ascii="Verdana" w:hAnsi="Verdana"/>
          <w:sz w:val="18"/>
          <w:szCs w:val="18"/>
        </w:rPr>
        <w:t>г.-31.01.201</w:t>
      </w:r>
      <w:r w:rsidR="00BC0256">
        <w:rPr>
          <w:rStyle w:val="EON0"/>
          <w:rFonts w:ascii="Verdana" w:hAnsi="Verdana"/>
          <w:sz w:val="18"/>
          <w:szCs w:val="18"/>
        </w:rPr>
        <w:t>9</w:t>
      </w:r>
      <w:r w:rsidR="00363D78">
        <w:rPr>
          <w:rStyle w:val="EON0"/>
          <w:rFonts w:ascii="Verdana" w:hAnsi="Verdana"/>
          <w:sz w:val="18"/>
          <w:szCs w:val="18"/>
        </w:rPr>
        <w:t>г.</w:t>
      </w:r>
    </w:p>
    <w:p w:rsidR="004851E0" w:rsidRPr="00A115C6" w:rsidRDefault="004851E0" w:rsidP="004851E0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 xml:space="preserve">:  </w:t>
      </w:r>
      <w:r w:rsidR="00363D78">
        <w:rPr>
          <w:rStyle w:val="EON0"/>
          <w:rFonts w:ascii="Verdana" w:hAnsi="Verdana"/>
          <w:sz w:val="18"/>
          <w:szCs w:val="18"/>
        </w:rPr>
        <w:t>Автотранспорт</w:t>
      </w:r>
    </w:p>
    <w:p w:rsidR="000F5292" w:rsidRDefault="000F5292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4851E0">
        <w:rPr>
          <w:rFonts w:ascii="Verdana" w:hAnsi="Verdana"/>
          <w:b/>
          <w:color w:val="000000"/>
          <w:sz w:val="18"/>
          <w:szCs w:val="18"/>
        </w:rPr>
        <w:t>3</w:t>
      </w:r>
    </w:p>
    <w:p w:rsidR="00127E8C" w:rsidRPr="00A115C6" w:rsidRDefault="00127E8C" w:rsidP="00CB6516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</w:t>
      </w:r>
      <w:r w:rsidR="009861EE">
        <w:rPr>
          <w:rFonts w:ascii="Verdana" w:hAnsi="Verdana"/>
          <w:b/>
          <w:bCs/>
          <w:sz w:val="18"/>
          <w:szCs w:val="18"/>
        </w:rPr>
        <w:t xml:space="preserve"> </w:t>
      </w:r>
      <w:r w:rsidR="00363D78">
        <w:rPr>
          <w:rFonts w:ascii="Verdana" w:hAnsi="Verdana"/>
          <w:bCs/>
          <w:sz w:val="18"/>
          <w:szCs w:val="18"/>
        </w:rPr>
        <w:t>Фильтры</w:t>
      </w:r>
      <w:r w:rsidRPr="00A115C6">
        <w:rPr>
          <w:rFonts w:ascii="Verdana" w:hAnsi="Verdana"/>
          <w:bCs/>
          <w:sz w:val="18"/>
          <w:szCs w:val="18"/>
        </w:rPr>
        <w:t xml:space="preserve"> </w:t>
      </w:r>
      <w:r w:rsidRPr="00A115C6">
        <w:rPr>
          <w:rFonts w:ascii="Verdana" w:hAnsi="Verdana"/>
          <w:color w:val="000000"/>
          <w:sz w:val="18"/>
          <w:szCs w:val="18"/>
        </w:rPr>
        <w:t>для нужд филиала «</w:t>
      </w:r>
      <w:proofErr w:type="spellStart"/>
      <w:r w:rsidR="00363D78">
        <w:rPr>
          <w:rFonts w:ascii="Verdana" w:hAnsi="Verdana"/>
          <w:color w:val="000000"/>
          <w:sz w:val="18"/>
          <w:szCs w:val="18"/>
        </w:rPr>
        <w:t>Сургутская</w:t>
      </w:r>
      <w:proofErr w:type="spellEnd"/>
      <w:r w:rsidR="00363D78">
        <w:rPr>
          <w:rFonts w:ascii="Verdana" w:hAnsi="Verdana"/>
          <w:color w:val="000000"/>
          <w:sz w:val="18"/>
          <w:szCs w:val="18"/>
        </w:rPr>
        <w:t xml:space="preserve"> ГРЭС-2</w:t>
      </w:r>
      <w:r w:rsidRPr="00A115C6">
        <w:rPr>
          <w:rFonts w:ascii="Verdana" w:hAnsi="Verdana"/>
          <w:color w:val="000000"/>
          <w:sz w:val="18"/>
          <w:szCs w:val="18"/>
        </w:rPr>
        <w:t xml:space="preserve">» </w:t>
      </w:r>
      <w:r w:rsidR="00B060C2" w:rsidRPr="00A115C6">
        <w:rPr>
          <w:rFonts w:ascii="Verdana" w:hAnsi="Verdana"/>
          <w:color w:val="000000"/>
          <w:sz w:val="18"/>
          <w:szCs w:val="18"/>
        </w:rPr>
        <w:t>П</w:t>
      </w:r>
      <w:r w:rsidRPr="00A115C6">
        <w:rPr>
          <w:rFonts w:ascii="Verdana" w:hAnsi="Verdana"/>
          <w:color w:val="000000"/>
          <w:sz w:val="18"/>
          <w:szCs w:val="18"/>
        </w:rPr>
        <w:t>АО «</w:t>
      </w:r>
      <w:proofErr w:type="spellStart"/>
      <w:r w:rsidR="00B060C2"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528"/>
        <w:gridCol w:w="1701"/>
        <w:gridCol w:w="709"/>
        <w:gridCol w:w="709"/>
      </w:tblGrid>
      <w:tr w:rsidR="006F6ED2" w:rsidRPr="00A115C6" w:rsidTr="006F6ED2">
        <w:trPr>
          <w:trHeight w:val="39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3C3" w:rsidRPr="00A115C6" w:rsidRDefault="004F33C3" w:rsidP="004F33C3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Полное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6F6ED2" w:rsidRPr="00A115C6" w:rsidTr="006F6ED2">
        <w:trPr>
          <w:trHeight w:val="2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4E2CFA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Элемент мембранный VNX55EP-2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>Ionpure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 CEDI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C3" w:rsidRPr="00A115C6" w:rsidRDefault="004F33C3" w:rsidP="00B060C2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Элемент мембранный установки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>электродеонизации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 VNX55EP-2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>Ionpure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 CEDI в собранном виде диаметр 445мм длина 2133мм ширина 508мм высота 508мм вес 277кг производительность 12,5м3/ч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B060C2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EON0"/>
                <w:rFonts w:ascii="Verdana" w:hAnsi="Verdana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1</w:t>
            </w:r>
          </w:p>
        </w:tc>
      </w:tr>
    </w:tbl>
    <w:p w:rsidR="00127E8C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4F33C3">
        <w:rPr>
          <w:rStyle w:val="EON0"/>
          <w:rFonts w:ascii="Verdana" w:hAnsi="Verdana"/>
          <w:sz w:val="18"/>
          <w:szCs w:val="18"/>
        </w:rPr>
        <w:t>14.01.201</w:t>
      </w:r>
      <w:r w:rsidR="00BC0256">
        <w:rPr>
          <w:rStyle w:val="EON0"/>
          <w:rFonts w:ascii="Verdana" w:hAnsi="Verdana"/>
          <w:sz w:val="18"/>
          <w:szCs w:val="18"/>
        </w:rPr>
        <w:t>9</w:t>
      </w:r>
      <w:r w:rsidR="004F33C3">
        <w:rPr>
          <w:rStyle w:val="EON0"/>
          <w:rFonts w:ascii="Verdana" w:hAnsi="Verdana"/>
          <w:sz w:val="18"/>
          <w:szCs w:val="18"/>
        </w:rPr>
        <w:t>г.-31.01.201</w:t>
      </w:r>
      <w:r w:rsidR="00BC0256">
        <w:rPr>
          <w:rStyle w:val="EON0"/>
          <w:rFonts w:ascii="Verdana" w:hAnsi="Verdana"/>
          <w:sz w:val="18"/>
          <w:szCs w:val="18"/>
        </w:rPr>
        <w:t>9</w:t>
      </w:r>
      <w:r w:rsidR="004F33C3">
        <w:rPr>
          <w:rStyle w:val="EON0"/>
          <w:rFonts w:ascii="Verdana" w:hAnsi="Verdana"/>
          <w:sz w:val="18"/>
          <w:szCs w:val="18"/>
        </w:rPr>
        <w:t>г.</w:t>
      </w:r>
    </w:p>
    <w:p w:rsidR="004851E0" w:rsidRPr="00A115C6" w:rsidRDefault="004851E0" w:rsidP="004851E0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 xml:space="preserve">:  </w:t>
      </w:r>
      <w:r w:rsidR="004F33C3">
        <w:rPr>
          <w:rStyle w:val="EON0"/>
          <w:rFonts w:ascii="Verdana" w:hAnsi="Verdana"/>
          <w:sz w:val="18"/>
          <w:szCs w:val="18"/>
        </w:rPr>
        <w:t>Автотранспорт</w:t>
      </w:r>
    </w:p>
    <w:p w:rsidR="006D5BC7" w:rsidRPr="00A115C6" w:rsidRDefault="006D5BC7" w:rsidP="00384908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4851E0">
        <w:rPr>
          <w:rFonts w:ascii="Verdana" w:hAnsi="Verdana"/>
          <w:b/>
          <w:color w:val="000000"/>
          <w:sz w:val="18"/>
          <w:szCs w:val="18"/>
        </w:rPr>
        <w:t>4</w:t>
      </w:r>
    </w:p>
    <w:p w:rsidR="00127E8C" w:rsidRPr="00A115C6" w:rsidRDefault="00127E8C" w:rsidP="00CB6516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</w:t>
      </w:r>
      <w:r w:rsidR="004F33C3">
        <w:rPr>
          <w:rFonts w:ascii="Verdana" w:hAnsi="Verdana"/>
          <w:bCs/>
          <w:sz w:val="18"/>
          <w:szCs w:val="18"/>
        </w:rPr>
        <w:t>Фильтры</w:t>
      </w:r>
      <w:r w:rsidR="00B24D19" w:rsidRPr="00A115C6">
        <w:rPr>
          <w:rFonts w:ascii="Verdana" w:hAnsi="Verdana"/>
          <w:color w:val="000000"/>
          <w:sz w:val="18"/>
          <w:szCs w:val="18"/>
        </w:rPr>
        <w:t xml:space="preserve"> </w:t>
      </w:r>
      <w:r w:rsidRPr="00A115C6">
        <w:rPr>
          <w:rFonts w:ascii="Verdana" w:hAnsi="Verdana"/>
          <w:color w:val="000000"/>
          <w:sz w:val="18"/>
          <w:szCs w:val="18"/>
        </w:rPr>
        <w:t>для нужд филиала «</w:t>
      </w:r>
      <w:r w:rsidR="004F33C3">
        <w:rPr>
          <w:rFonts w:ascii="Verdana" w:hAnsi="Verdana"/>
          <w:color w:val="000000"/>
          <w:sz w:val="18"/>
          <w:szCs w:val="18"/>
        </w:rPr>
        <w:t>Шатурская ГРЭС</w:t>
      </w:r>
      <w:r w:rsidRPr="00A115C6">
        <w:rPr>
          <w:rFonts w:ascii="Verdana" w:hAnsi="Verdana"/>
          <w:color w:val="000000"/>
          <w:sz w:val="18"/>
          <w:szCs w:val="18"/>
        </w:rPr>
        <w:t xml:space="preserve">» </w:t>
      </w:r>
      <w:r w:rsidR="00B24D19" w:rsidRPr="00A115C6">
        <w:rPr>
          <w:rFonts w:ascii="Verdana" w:hAnsi="Verdana"/>
          <w:color w:val="000000"/>
          <w:sz w:val="18"/>
          <w:szCs w:val="18"/>
        </w:rPr>
        <w:t>П</w:t>
      </w:r>
      <w:r w:rsidRPr="00A115C6">
        <w:rPr>
          <w:rFonts w:ascii="Verdana" w:hAnsi="Verdana"/>
          <w:color w:val="000000"/>
          <w:sz w:val="18"/>
          <w:szCs w:val="18"/>
        </w:rPr>
        <w:t>АО «</w:t>
      </w:r>
      <w:proofErr w:type="spellStart"/>
      <w:r w:rsidR="00B24D19"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528"/>
        <w:gridCol w:w="1701"/>
        <w:gridCol w:w="709"/>
        <w:gridCol w:w="709"/>
      </w:tblGrid>
      <w:tr w:rsidR="004F33C3" w:rsidRPr="00A115C6" w:rsidTr="006F6ED2">
        <w:trPr>
          <w:trHeight w:val="39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Полное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4F33C3" w:rsidRPr="00A115C6" w:rsidTr="006F6ED2">
        <w:trPr>
          <w:trHeight w:val="2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Элемент мембранный VNX55EP-2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>Ionpure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 CEDI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Элемент мембранный установки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>электродеонизации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 VNX55EP-2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>Ionpure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 xml:space="preserve"> CEDI в собранном виде диаметр 445мм длина 2133мм ширина 508мм высота 508мм вес 277кг производительность 12,5м3/ч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EON0"/>
                <w:rFonts w:ascii="Verdana" w:hAnsi="Verdana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A115C6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1</w:t>
            </w:r>
          </w:p>
        </w:tc>
      </w:tr>
      <w:tr w:rsidR="004F33C3" w:rsidRPr="004F33C3" w:rsidTr="006F6ED2">
        <w:trPr>
          <w:trHeight w:val="2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4F33C3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  <w:lang w:val="en-US"/>
              </w:rPr>
            </w:pPr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>Фильтр</w:t>
            </w:r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-</w:t>
            </w:r>
            <w:r w:rsidRPr="004F33C3">
              <w:rPr>
                <w:rStyle w:val="EON0"/>
                <w:rFonts w:ascii="Verdana" w:hAnsi="Verdana"/>
                <w:sz w:val="18"/>
                <w:szCs w:val="18"/>
              </w:rPr>
              <w:t>регулятор</w:t>
            </w:r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 xml:space="preserve"> B64G-4GK-AD3-RMN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Norgen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C3" w:rsidRPr="004F33C3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Фильтр-регулятор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 xml:space="preserve"> B64G-4GK-AD3-RMN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Norgen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Olimpian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 xml:space="preserve"> plus B64G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порт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подключения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 xml:space="preserve"> G 1/2"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максимальное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давление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 xml:space="preserve"> 17бар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степень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очистки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воздуха</w:t>
            </w:r>
            <w:proofErr w:type="spellEnd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 xml:space="preserve"> 40мкн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4F33C3" w:rsidRDefault="004F33C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  <w:lang w:val="en-US"/>
              </w:rPr>
            </w:pPr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 xml:space="preserve">НД </w:t>
            </w:r>
            <w:proofErr w:type="spellStart"/>
            <w:r w:rsidRPr="004F33C3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Производителя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BC0256" w:rsidRDefault="00BC0256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EON0"/>
                <w:rFonts w:ascii="Verdana" w:hAnsi="Verdana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BC0256" w:rsidRDefault="00BC0256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1</w:t>
            </w:r>
          </w:p>
        </w:tc>
      </w:tr>
      <w:tr w:rsidR="004F33C3" w:rsidRPr="00BC0256" w:rsidTr="006F6ED2">
        <w:trPr>
          <w:trHeight w:val="2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4F33C3" w:rsidRDefault="00BC0256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BC0256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Регулятор</w:t>
            </w:r>
            <w:proofErr w:type="spellEnd"/>
            <w:r w:rsidRPr="00BC0256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 xml:space="preserve"> V72G-2AK-NMN </w:t>
            </w:r>
            <w:proofErr w:type="spellStart"/>
            <w:r w:rsidRPr="00BC0256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Norgen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C3" w:rsidRPr="00BC0256" w:rsidRDefault="00BC0256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BC0256">
              <w:rPr>
                <w:rStyle w:val="EON0"/>
                <w:rFonts w:ascii="Verdana" w:hAnsi="Verdana"/>
                <w:sz w:val="18"/>
                <w:szCs w:val="18"/>
              </w:rPr>
              <w:t xml:space="preserve">Регулятор давления </w:t>
            </w:r>
            <w:r w:rsidRPr="00BC0256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V</w:t>
            </w:r>
            <w:r w:rsidRPr="00BC0256">
              <w:rPr>
                <w:rStyle w:val="EON0"/>
                <w:rFonts w:ascii="Verdana" w:hAnsi="Verdana"/>
                <w:sz w:val="18"/>
                <w:szCs w:val="18"/>
              </w:rPr>
              <w:t>72</w:t>
            </w:r>
            <w:r w:rsidRPr="00BC0256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G</w:t>
            </w:r>
            <w:r w:rsidRPr="00BC0256">
              <w:rPr>
                <w:rStyle w:val="EON0"/>
                <w:rFonts w:ascii="Verdana" w:hAnsi="Verdana"/>
                <w:sz w:val="18"/>
                <w:szCs w:val="18"/>
              </w:rPr>
              <w:t>-2</w:t>
            </w:r>
            <w:r w:rsidRPr="00BC0256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AK</w:t>
            </w:r>
            <w:r w:rsidRPr="00BC0256">
              <w:rPr>
                <w:rStyle w:val="EON0"/>
                <w:rFonts w:ascii="Verdana" w:hAnsi="Verdana"/>
                <w:sz w:val="18"/>
                <w:szCs w:val="18"/>
              </w:rPr>
              <w:t>-</w:t>
            </w:r>
            <w:r w:rsidRPr="00BC0256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NMN</w:t>
            </w:r>
            <w:r w:rsidRPr="00BC0256">
              <w:rPr>
                <w:rStyle w:val="EON0"/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C0256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Norgen</w:t>
            </w:r>
            <w:proofErr w:type="spellEnd"/>
            <w:r w:rsidRPr="00BC0256">
              <w:rPr>
                <w:rStyle w:val="EON0"/>
                <w:rFonts w:ascii="Verdana" w:hAnsi="Verdana"/>
                <w:sz w:val="18"/>
                <w:szCs w:val="18"/>
              </w:rPr>
              <w:t xml:space="preserve"> порт подключения </w:t>
            </w:r>
            <w:r w:rsidRPr="00BC0256">
              <w:rPr>
                <w:rStyle w:val="EON0"/>
                <w:rFonts w:ascii="Verdana" w:hAnsi="Verdana"/>
                <w:sz w:val="18"/>
                <w:szCs w:val="18"/>
                <w:lang w:val="en-US"/>
              </w:rPr>
              <w:t>G</w:t>
            </w:r>
            <w:r w:rsidRPr="00BC0256">
              <w:rPr>
                <w:rStyle w:val="EON0"/>
                <w:rFonts w:ascii="Verdana" w:hAnsi="Verdana"/>
                <w:sz w:val="18"/>
                <w:szCs w:val="18"/>
              </w:rPr>
              <w:t xml:space="preserve"> 1/2" максимальное давление 17бар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BC0256" w:rsidRDefault="00BC0256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BC0256">
              <w:rPr>
                <w:rStyle w:val="EON0"/>
                <w:rFonts w:ascii="Verdana" w:hAnsi="Verdana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BC0256" w:rsidRDefault="00BC0256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EON0"/>
                <w:rFonts w:ascii="Verdana" w:hAnsi="Verdana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C3" w:rsidRPr="00BC0256" w:rsidRDefault="00BC0256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2</w:t>
            </w:r>
          </w:p>
        </w:tc>
      </w:tr>
    </w:tbl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6256FB"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BC0256">
        <w:rPr>
          <w:rStyle w:val="EON0"/>
          <w:rFonts w:ascii="Verdana" w:hAnsi="Verdana"/>
          <w:sz w:val="18"/>
          <w:szCs w:val="18"/>
        </w:rPr>
        <w:t>14</w:t>
      </w:r>
      <w:r w:rsidR="004851E0">
        <w:rPr>
          <w:rStyle w:val="EON0"/>
          <w:rFonts w:ascii="Verdana" w:hAnsi="Verdana"/>
          <w:sz w:val="18"/>
          <w:szCs w:val="18"/>
        </w:rPr>
        <w:t>.0</w:t>
      </w:r>
      <w:r w:rsidR="00BC0256">
        <w:rPr>
          <w:rStyle w:val="EON0"/>
          <w:rFonts w:ascii="Verdana" w:hAnsi="Verdana"/>
          <w:sz w:val="18"/>
          <w:szCs w:val="18"/>
        </w:rPr>
        <w:t>1</w:t>
      </w:r>
      <w:r w:rsidR="004851E0">
        <w:rPr>
          <w:rStyle w:val="EON0"/>
          <w:rFonts w:ascii="Verdana" w:hAnsi="Verdana"/>
          <w:sz w:val="18"/>
          <w:szCs w:val="18"/>
        </w:rPr>
        <w:t>.201</w:t>
      </w:r>
      <w:r w:rsidR="00BC0256">
        <w:rPr>
          <w:rStyle w:val="EON0"/>
          <w:rFonts w:ascii="Verdana" w:hAnsi="Verdana"/>
          <w:sz w:val="18"/>
          <w:szCs w:val="18"/>
        </w:rPr>
        <w:t>9</w:t>
      </w:r>
      <w:r w:rsidR="004851E0">
        <w:rPr>
          <w:rStyle w:val="EON0"/>
          <w:rFonts w:ascii="Verdana" w:hAnsi="Verdana"/>
          <w:sz w:val="18"/>
          <w:szCs w:val="18"/>
        </w:rPr>
        <w:t xml:space="preserve">г – </w:t>
      </w:r>
      <w:r w:rsidR="006F6ED2">
        <w:rPr>
          <w:rStyle w:val="EON0"/>
          <w:rFonts w:ascii="Verdana" w:hAnsi="Verdana"/>
          <w:sz w:val="18"/>
          <w:szCs w:val="18"/>
        </w:rPr>
        <w:t>28</w:t>
      </w:r>
      <w:r w:rsidR="004851E0">
        <w:rPr>
          <w:rStyle w:val="EON0"/>
          <w:rFonts w:ascii="Verdana" w:hAnsi="Verdana"/>
          <w:sz w:val="18"/>
          <w:szCs w:val="18"/>
        </w:rPr>
        <w:t>.</w:t>
      </w:r>
      <w:r w:rsidR="006F6ED2">
        <w:rPr>
          <w:rStyle w:val="EON0"/>
          <w:rFonts w:ascii="Verdana" w:hAnsi="Verdana"/>
          <w:sz w:val="18"/>
          <w:szCs w:val="18"/>
        </w:rPr>
        <w:t>02</w:t>
      </w:r>
      <w:r w:rsidR="004851E0">
        <w:rPr>
          <w:rStyle w:val="EON0"/>
          <w:rFonts w:ascii="Verdana" w:hAnsi="Verdana"/>
          <w:sz w:val="18"/>
          <w:szCs w:val="18"/>
        </w:rPr>
        <w:t>.201</w:t>
      </w:r>
      <w:r w:rsidR="006F6ED2">
        <w:rPr>
          <w:rStyle w:val="EON0"/>
          <w:rFonts w:ascii="Verdana" w:hAnsi="Verdana"/>
          <w:sz w:val="18"/>
          <w:szCs w:val="18"/>
        </w:rPr>
        <w:t>9</w:t>
      </w:r>
      <w:r w:rsidR="004851E0">
        <w:rPr>
          <w:rStyle w:val="EON0"/>
          <w:rFonts w:ascii="Verdana" w:hAnsi="Verdana"/>
          <w:sz w:val="18"/>
          <w:szCs w:val="18"/>
        </w:rPr>
        <w:t>г</w:t>
      </w:r>
      <w:r w:rsidR="006F6ED2">
        <w:rPr>
          <w:rStyle w:val="EON0"/>
          <w:rFonts w:ascii="Verdana" w:hAnsi="Verdana"/>
          <w:sz w:val="18"/>
          <w:szCs w:val="18"/>
        </w:rPr>
        <w:t>.</w:t>
      </w:r>
    </w:p>
    <w:p w:rsidR="004851E0" w:rsidRPr="00A115C6" w:rsidRDefault="004851E0" w:rsidP="004851E0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 xml:space="preserve">:  </w:t>
      </w:r>
      <w:r w:rsidR="006F6ED2">
        <w:rPr>
          <w:rStyle w:val="EON0"/>
          <w:rFonts w:ascii="Verdana" w:hAnsi="Verdana"/>
          <w:sz w:val="18"/>
          <w:szCs w:val="18"/>
        </w:rPr>
        <w:t>Автотранспорт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>
        <w:rPr>
          <w:rFonts w:ascii="Verdana" w:hAnsi="Verdana"/>
          <w:b/>
          <w:color w:val="000000"/>
          <w:sz w:val="18"/>
          <w:szCs w:val="18"/>
        </w:rPr>
        <w:t>5</w:t>
      </w:r>
    </w:p>
    <w:p w:rsidR="00625A65" w:rsidRPr="00A115C6" w:rsidRDefault="00625A65" w:rsidP="00625A65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</w:t>
      </w:r>
      <w:r w:rsidR="006F6ED2">
        <w:rPr>
          <w:rFonts w:ascii="Verdana" w:hAnsi="Verdana"/>
          <w:bCs/>
          <w:sz w:val="18"/>
          <w:szCs w:val="18"/>
        </w:rPr>
        <w:t>Фильтры</w:t>
      </w:r>
      <w:r w:rsidRPr="00A115C6">
        <w:rPr>
          <w:rFonts w:ascii="Verdana" w:hAnsi="Verdana"/>
          <w:color w:val="000000"/>
          <w:sz w:val="18"/>
          <w:szCs w:val="18"/>
        </w:rPr>
        <w:t xml:space="preserve"> для нужд филиала «</w:t>
      </w:r>
      <w:r w:rsidR="006F6ED2">
        <w:rPr>
          <w:rFonts w:ascii="Verdana" w:hAnsi="Verdana"/>
          <w:color w:val="000000"/>
          <w:sz w:val="18"/>
          <w:szCs w:val="18"/>
        </w:rPr>
        <w:t>Шатурская</w:t>
      </w:r>
      <w:r w:rsidRPr="00A115C6">
        <w:rPr>
          <w:rFonts w:ascii="Verdana" w:hAnsi="Verdana"/>
          <w:color w:val="000000"/>
          <w:sz w:val="18"/>
          <w:szCs w:val="18"/>
        </w:rPr>
        <w:t>» ПАО «</w:t>
      </w:r>
      <w:proofErr w:type="spellStart"/>
      <w:r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528"/>
        <w:gridCol w:w="1701"/>
        <w:gridCol w:w="709"/>
        <w:gridCol w:w="709"/>
      </w:tblGrid>
      <w:tr w:rsidR="006F6ED2" w:rsidRPr="00A115C6" w:rsidTr="006F6ED2">
        <w:trPr>
          <w:trHeight w:val="39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D2" w:rsidRPr="00A115C6" w:rsidRDefault="006F6ED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D2" w:rsidRPr="00A115C6" w:rsidRDefault="006F6ED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Полное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D2" w:rsidRPr="00A115C6" w:rsidRDefault="006F6ED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D2" w:rsidRPr="00A115C6" w:rsidRDefault="006F6ED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D2" w:rsidRPr="00A115C6" w:rsidRDefault="006F6ED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6F6ED2" w:rsidRPr="00A115C6" w:rsidTr="006F6ED2">
        <w:trPr>
          <w:trHeight w:val="2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D2" w:rsidRPr="00A115C6" w:rsidRDefault="006F6ED2" w:rsidP="00625A65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6F6ED2">
              <w:rPr>
                <w:rStyle w:val="EON0"/>
                <w:rFonts w:ascii="Verdana" w:hAnsi="Verdana"/>
                <w:sz w:val="18"/>
                <w:szCs w:val="18"/>
              </w:rPr>
              <w:t>Комплект НДРУ для ФИПа-II-0,6-3,4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D2" w:rsidRDefault="006F6ED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6F6ED2">
              <w:rPr>
                <w:rStyle w:val="EON0"/>
                <w:rFonts w:ascii="Verdana" w:hAnsi="Verdana"/>
                <w:sz w:val="18"/>
                <w:szCs w:val="18"/>
              </w:rPr>
              <w:t>Комплект горизонтального НДРУ на бетонном основании для фильтра ФИПа-II-3,4-0,6 из нержавеющей стали состоит из: горизонтальный коллектора; приемной трубы; комплекта распределительных труб; поддерживающего устройств</w:t>
            </w:r>
            <w:proofErr w:type="gramStart"/>
            <w:r w:rsidRPr="006F6ED2">
              <w:rPr>
                <w:rStyle w:val="EON0"/>
                <w:rFonts w:ascii="Verdana" w:hAnsi="Verdana"/>
                <w:sz w:val="18"/>
                <w:szCs w:val="18"/>
              </w:rPr>
              <w:t>а(</w:t>
            </w:r>
            <w:proofErr w:type="gramEnd"/>
            <w:r w:rsidRPr="006F6ED2">
              <w:rPr>
                <w:rStyle w:val="EON0"/>
                <w:rFonts w:ascii="Verdana" w:hAnsi="Verdana"/>
                <w:sz w:val="18"/>
                <w:szCs w:val="18"/>
              </w:rPr>
              <w:t>комплект креплений для установки НДРУ в горизонтальном положении; комплекта щелевых колпачков с щелью 0,2мм; чертеж ГТС0322.Т1-034.1.000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D2" w:rsidRPr="00A115C6" w:rsidRDefault="006F6ED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6F6ED2">
              <w:rPr>
                <w:rStyle w:val="EON0"/>
                <w:rFonts w:ascii="Verdana" w:hAnsi="Verdana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D2" w:rsidRPr="00A115C6" w:rsidRDefault="006F6ED2" w:rsidP="006F6ED2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EON0"/>
                <w:rFonts w:ascii="Verdana" w:hAnsi="Verdana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D2" w:rsidRPr="00A115C6" w:rsidRDefault="006F6ED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2</w:t>
            </w:r>
          </w:p>
        </w:tc>
      </w:tr>
    </w:tbl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6F6ED2">
        <w:rPr>
          <w:rStyle w:val="EON0"/>
          <w:rFonts w:ascii="Verdana" w:hAnsi="Verdana"/>
          <w:sz w:val="18"/>
          <w:szCs w:val="18"/>
        </w:rPr>
        <w:t>14</w:t>
      </w:r>
      <w:r>
        <w:rPr>
          <w:rStyle w:val="EON0"/>
          <w:rFonts w:ascii="Verdana" w:hAnsi="Verdana"/>
          <w:sz w:val="18"/>
          <w:szCs w:val="18"/>
        </w:rPr>
        <w:t>.0</w:t>
      </w:r>
      <w:r w:rsidR="006F6ED2">
        <w:rPr>
          <w:rStyle w:val="EON0"/>
          <w:rFonts w:ascii="Verdana" w:hAnsi="Verdana"/>
          <w:sz w:val="18"/>
          <w:szCs w:val="18"/>
        </w:rPr>
        <w:t>1</w:t>
      </w:r>
      <w:r>
        <w:rPr>
          <w:rStyle w:val="EON0"/>
          <w:rFonts w:ascii="Verdana" w:hAnsi="Verdana"/>
          <w:sz w:val="18"/>
          <w:szCs w:val="18"/>
        </w:rPr>
        <w:t>.201</w:t>
      </w:r>
      <w:r w:rsidR="006F6ED2">
        <w:rPr>
          <w:rStyle w:val="EON0"/>
          <w:rFonts w:ascii="Verdana" w:hAnsi="Verdana"/>
          <w:sz w:val="18"/>
          <w:szCs w:val="18"/>
        </w:rPr>
        <w:t>9</w:t>
      </w:r>
      <w:r>
        <w:rPr>
          <w:rStyle w:val="EON0"/>
          <w:rFonts w:ascii="Verdana" w:hAnsi="Verdana"/>
          <w:sz w:val="18"/>
          <w:szCs w:val="18"/>
        </w:rPr>
        <w:t>г – 31.</w:t>
      </w:r>
      <w:r w:rsidR="006F6ED2">
        <w:rPr>
          <w:rStyle w:val="EON0"/>
          <w:rFonts w:ascii="Verdana" w:hAnsi="Verdana"/>
          <w:sz w:val="18"/>
          <w:szCs w:val="18"/>
        </w:rPr>
        <w:t>01</w:t>
      </w:r>
      <w:r>
        <w:rPr>
          <w:rStyle w:val="EON0"/>
          <w:rFonts w:ascii="Verdana" w:hAnsi="Verdana"/>
          <w:sz w:val="18"/>
          <w:szCs w:val="18"/>
        </w:rPr>
        <w:t>.201</w:t>
      </w:r>
      <w:r w:rsidR="006F6ED2">
        <w:rPr>
          <w:rStyle w:val="EON0"/>
          <w:rFonts w:ascii="Verdana" w:hAnsi="Verdana"/>
          <w:sz w:val="18"/>
          <w:szCs w:val="18"/>
        </w:rPr>
        <w:t>9</w:t>
      </w:r>
      <w:r>
        <w:rPr>
          <w:rStyle w:val="EON0"/>
          <w:rFonts w:ascii="Verdana" w:hAnsi="Verdana"/>
          <w:sz w:val="18"/>
          <w:szCs w:val="18"/>
        </w:rPr>
        <w:t>г</w:t>
      </w:r>
    </w:p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 xml:space="preserve">:  Автотранспорт </w:t>
      </w:r>
    </w:p>
    <w:sectPr w:rsidR="00625A65" w:rsidRPr="00A115C6" w:rsidSect="00520F6C">
      <w:pgSz w:w="11906" w:h="16838"/>
      <w:pgMar w:top="426" w:right="99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DialectGeneva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47F"/>
    <w:multiLevelType w:val="hybridMultilevel"/>
    <w:tmpl w:val="D59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D1B5B"/>
    <w:multiLevelType w:val="multilevel"/>
    <w:tmpl w:val="3A24D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>
    <w:nsid w:val="0795048C"/>
    <w:multiLevelType w:val="singleLevel"/>
    <w:tmpl w:val="3C6C809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10F36CE6"/>
    <w:multiLevelType w:val="hybridMultilevel"/>
    <w:tmpl w:val="FACE4E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340A75"/>
    <w:multiLevelType w:val="hybridMultilevel"/>
    <w:tmpl w:val="EDA469A4"/>
    <w:lvl w:ilvl="0" w:tplc="561AA3C4">
      <w:start w:val="1"/>
      <w:numFmt w:val="decimal"/>
      <w:lvlText w:val="%1)"/>
      <w:lvlJc w:val="left"/>
      <w:pPr>
        <w:ind w:left="927" w:hanging="360"/>
      </w:pPr>
      <w:rPr>
        <w:b/>
        <w:vertAlign w:val="superscrip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4159E"/>
    <w:multiLevelType w:val="hybridMultilevel"/>
    <w:tmpl w:val="F28A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3197F"/>
    <w:multiLevelType w:val="hybridMultilevel"/>
    <w:tmpl w:val="923A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D76DB8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441811"/>
    <w:multiLevelType w:val="multilevel"/>
    <w:tmpl w:val="6E3EC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037FD2"/>
    <w:multiLevelType w:val="hybridMultilevel"/>
    <w:tmpl w:val="E5A8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85E44"/>
    <w:multiLevelType w:val="multilevel"/>
    <w:tmpl w:val="9352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47F41FC"/>
    <w:multiLevelType w:val="hybridMultilevel"/>
    <w:tmpl w:val="07268E3E"/>
    <w:lvl w:ilvl="0" w:tplc="D39A5D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01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7955C7"/>
    <w:multiLevelType w:val="multilevel"/>
    <w:tmpl w:val="99D28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361483D"/>
    <w:multiLevelType w:val="hybridMultilevel"/>
    <w:tmpl w:val="3440C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A14D6F"/>
    <w:multiLevelType w:val="hybridMultilevel"/>
    <w:tmpl w:val="BB982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0">
    <w:nsid w:val="6B062647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1">
    <w:nsid w:val="6B526CF5"/>
    <w:multiLevelType w:val="hybridMultilevel"/>
    <w:tmpl w:val="0B6EE126"/>
    <w:lvl w:ilvl="0" w:tplc="ECE8149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2EDC0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D62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4D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04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42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25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4C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2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11E6E"/>
    <w:multiLevelType w:val="multilevel"/>
    <w:tmpl w:val="A718C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3">
    <w:nsid w:val="7519178B"/>
    <w:multiLevelType w:val="singleLevel"/>
    <w:tmpl w:val="D56E74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>
    <w:nsid w:val="76DD4AB4"/>
    <w:multiLevelType w:val="hybridMultilevel"/>
    <w:tmpl w:val="80ACCB2E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6"/>
  </w:num>
  <w:num w:numId="5">
    <w:abstractNumId w:val="21"/>
  </w:num>
  <w:num w:numId="6">
    <w:abstractNumId w:val="24"/>
  </w:num>
  <w:num w:numId="7">
    <w:abstractNumId w:val="19"/>
    <w:lvlOverride w:ilvl="0">
      <w:startOverride w:val="1"/>
    </w:lvlOverride>
  </w:num>
  <w:num w:numId="8">
    <w:abstractNumId w:val="2"/>
  </w:num>
  <w:num w:numId="9">
    <w:abstractNumId w:val="23"/>
  </w:num>
  <w:num w:numId="10">
    <w:abstractNumId w:val="17"/>
  </w:num>
  <w:num w:numId="11">
    <w:abstractNumId w:val="13"/>
  </w:num>
  <w:num w:numId="12">
    <w:abstractNumId w:val="1"/>
  </w:num>
  <w:num w:numId="13">
    <w:abstractNumId w:val="22"/>
  </w:num>
  <w:num w:numId="14">
    <w:abstractNumId w:val="9"/>
  </w:num>
  <w:num w:numId="15">
    <w:abstractNumId w:val="20"/>
  </w:num>
  <w:num w:numId="16">
    <w:abstractNumId w:val="12"/>
  </w:num>
  <w:num w:numId="17">
    <w:abstractNumId w:val="15"/>
  </w:num>
  <w:num w:numId="18">
    <w:abstractNumId w:val="14"/>
  </w:num>
  <w:num w:numId="19">
    <w:abstractNumId w:val="0"/>
  </w:num>
  <w:num w:numId="20">
    <w:abstractNumId w:val="7"/>
  </w:num>
  <w:num w:numId="21">
    <w:abstractNumId w:val="3"/>
  </w:num>
  <w:num w:numId="22">
    <w:abstractNumId w:val="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F3"/>
    <w:rsid w:val="00014A88"/>
    <w:rsid w:val="00014CFD"/>
    <w:rsid w:val="00014D58"/>
    <w:rsid w:val="000250BF"/>
    <w:rsid w:val="00026F68"/>
    <w:rsid w:val="00043B93"/>
    <w:rsid w:val="00056FF7"/>
    <w:rsid w:val="000662A8"/>
    <w:rsid w:val="00070674"/>
    <w:rsid w:val="00071F35"/>
    <w:rsid w:val="00092804"/>
    <w:rsid w:val="000A09A1"/>
    <w:rsid w:val="000A556A"/>
    <w:rsid w:val="000B6CB2"/>
    <w:rsid w:val="000C52A7"/>
    <w:rsid w:val="000F5292"/>
    <w:rsid w:val="001255BE"/>
    <w:rsid w:val="00127E8C"/>
    <w:rsid w:val="001301FE"/>
    <w:rsid w:val="001453CF"/>
    <w:rsid w:val="00147DB1"/>
    <w:rsid w:val="00161C35"/>
    <w:rsid w:val="00163CD7"/>
    <w:rsid w:val="00164F1A"/>
    <w:rsid w:val="00186BFE"/>
    <w:rsid w:val="00186FC8"/>
    <w:rsid w:val="00192502"/>
    <w:rsid w:val="0019699B"/>
    <w:rsid w:val="001A29FD"/>
    <w:rsid w:val="001A656A"/>
    <w:rsid w:val="001B4651"/>
    <w:rsid w:val="001C5BED"/>
    <w:rsid w:val="001D0614"/>
    <w:rsid w:val="001D7E1E"/>
    <w:rsid w:val="001E0D92"/>
    <w:rsid w:val="0021096C"/>
    <w:rsid w:val="00214306"/>
    <w:rsid w:val="00217B5A"/>
    <w:rsid w:val="00222887"/>
    <w:rsid w:val="00223A42"/>
    <w:rsid w:val="00223A9B"/>
    <w:rsid w:val="002272A6"/>
    <w:rsid w:val="00237D28"/>
    <w:rsid w:val="00241F41"/>
    <w:rsid w:val="00253575"/>
    <w:rsid w:val="002560B4"/>
    <w:rsid w:val="00264911"/>
    <w:rsid w:val="002666F0"/>
    <w:rsid w:val="00273385"/>
    <w:rsid w:val="00282883"/>
    <w:rsid w:val="00296F21"/>
    <w:rsid w:val="002A0E81"/>
    <w:rsid w:val="002A1FDE"/>
    <w:rsid w:val="002A55C5"/>
    <w:rsid w:val="002B496A"/>
    <w:rsid w:val="002B6011"/>
    <w:rsid w:val="002C275B"/>
    <w:rsid w:val="002C44FF"/>
    <w:rsid w:val="002C55BB"/>
    <w:rsid w:val="002D0D06"/>
    <w:rsid w:val="002E10C7"/>
    <w:rsid w:val="002E3134"/>
    <w:rsid w:val="002E3FB6"/>
    <w:rsid w:val="002F3423"/>
    <w:rsid w:val="002F6CBD"/>
    <w:rsid w:val="00312BEF"/>
    <w:rsid w:val="00314A4E"/>
    <w:rsid w:val="00316D9E"/>
    <w:rsid w:val="0033232C"/>
    <w:rsid w:val="003330A4"/>
    <w:rsid w:val="0033523F"/>
    <w:rsid w:val="00340339"/>
    <w:rsid w:val="00355306"/>
    <w:rsid w:val="00361983"/>
    <w:rsid w:val="00363D78"/>
    <w:rsid w:val="00365A71"/>
    <w:rsid w:val="00370E8A"/>
    <w:rsid w:val="00371A4C"/>
    <w:rsid w:val="00380BFD"/>
    <w:rsid w:val="00384908"/>
    <w:rsid w:val="00394B32"/>
    <w:rsid w:val="0039589B"/>
    <w:rsid w:val="003A19C4"/>
    <w:rsid w:val="003C4254"/>
    <w:rsid w:val="003D6B17"/>
    <w:rsid w:val="003E67C6"/>
    <w:rsid w:val="00403226"/>
    <w:rsid w:val="00413346"/>
    <w:rsid w:val="004139F7"/>
    <w:rsid w:val="004140B2"/>
    <w:rsid w:val="0041472A"/>
    <w:rsid w:val="004164F3"/>
    <w:rsid w:val="00424CB0"/>
    <w:rsid w:val="004320A6"/>
    <w:rsid w:val="00442558"/>
    <w:rsid w:val="004520D9"/>
    <w:rsid w:val="004523A6"/>
    <w:rsid w:val="00461B85"/>
    <w:rsid w:val="00462A5B"/>
    <w:rsid w:val="00463A14"/>
    <w:rsid w:val="0046488C"/>
    <w:rsid w:val="00470F5B"/>
    <w:rsid w:val="0048041D"/>
    <w:rsid w:val="004851E0"/>
    <w:rsid w:val="0049370A"/>
    <w:rsid w:val="00493BC0"/>
    <w:rsid w:val="00496B4E"/>
    <w:rsid w:val="004D0106"/>
    <w:rsid w:val="004D4087"/>
    <w:rsid w:val="004D53EB"/>
    <w:rsid w:val="004D617A"/>
    <w:rsid w:val="004E2CFA"/>
    <w:rsid w:val="004F2025"/>
    <w:rsid w:val="004F33C3"/>
    <w:rsid w:val="005061E0"/>
    <w:rsid w:val="00507B72"/>
    <w:rsid w:val="00520F6C"/>
    <w:rsid w:val="00523CE0"/>
    <w:rsid w:val="00527CC1"/>
    <w:rsid w:val="00534E9C"/>
    <w:rsid w:val="0056627B"/>
    <w:rsid w:val="005673E5"/>
    <w:rsid w:val="00572B80"/>
    <w:rsid w:val="0058474F"/>
    <w:rsid w:val="005B645A"/>
    <w:rsid w:val="005C1044"/>
    <w:rsid w:val="005C45DE"/>
    <w:rsid w:val="005D1202"/>
    <w:rsid w:val="005D36A8"/>
    <w:rsid w:val="005D787F"/>
    <w:rsid w:val="005E2F95"/>
    <w:rsid w:val="005F07A8"/>
    <w:rsid w:val="00600484"/>
    <w:rsid w:val="006036B3"/>
    <w:rsid w:val="00625469"/>
    <w:rsid w:val="006256FB"/>
    <w:rsid w:val="00625A65"/>
    <w:rsid w:val="00630075"/>
    <w:rsid w:val="00630FEB"/>
    <w:rsid w:val="00635608"/>
    <w:rsid w:val="00645453"/>
    <w:rsid w:val="00656913"/>
    <w:rsid w:val="00664DD5"/>
    <w:rsid w:val="00667937"/>
    <w:rsid w:val="00675E74"/>
    <w:rsid w:val="00684CD5"/>
    <w:rsid w:val="00684EB2"/>
    <w:rsid w:val="00687127"/>
    <w:rsid w:val="00694B84"/>
    <w:rsid w:val="006B0DC6"/>
    <w:rsid w:val="006D0436"/>
    <w:rsid w:val="006D1F35"/>
    <w:rsid w:val="006D35FB"/>
    <w:rsid w:val="006D5BC7"/>
    <w:rsid w:val="006F037D"/>
    <w:rsid w:val="006F6ED2"/>
    <w:rsid w:val="0071420F"/>
    <w:rsid w:val="00716373"/>
    <w:rsid w:val="00717CE4"/>
    <w:rsid w:val="00720CCC"/>
    <w:rsid w:val="0073769D"/>
    <w:rsid w:val="00774D5F"/>
    <w:rsid w:val="0077584A"/>
    <w:rsid w:val="0079123A"/>
    <w:rsid w:val="0079355F"/>
    <w:rsid w:val="00795FBF"/>
    <w:rsid w:val="007969ED"/>
    <w:rsid w:val="007974E3"/>
    <w:rsid w:val="007B4450"/>
    <w:rsid w:val="007C4CED"/>
    <w:rsid w:val="007C519E"/>
    <w:rsid w:val="007D4BB1"/>
    <w:rsid w:val="007D6FEF"/>
    <w:rsid w:val="007E39C8"/>
    <w:rsid w:val="007F0074"/>
    <w:rsid w:val="008139C1"/>
    <w:rsid w:val="00815817"/>
    <w:rsid w:val="0082626B"/>
    <w:rsid w:val="00833D73"/>
    <w:rsid w:val="00837D3E"/>
    <w:rsid w:val="008407BE"/>
    <w:rsid w:val="008517DD"/>
    <w:rsid w:val="008611DC"/>
    <w:rsid w:val="00861605"/>
    <w:rsid w:val="00863331"/>
    <w:rsid w:val="00870071"/>
    <w:rsid w:val="00872813"/>
    <w:rsid w:val="008846B0"/>
    <w:rsid w:val="008848B1"/>
    <w:rsid w:val="00890937"/>
    <w:rsid w:val="0089635E"/>
    <w:rsid w:val="008A182D"/>
    <w:rsid w:val="008A7E94"/>
    <w:rsid w:val="008B78C6"/>
    <w:rsid w:val="008C52A8"/>
    <w:rsid w:val="008D3910"/>
    <w:rsid w:val="008D64FF"/>
    <w:rsid w:val="008E6AD3"/>
    <w:rsid w:val="008F0271"/>
    <w:rsid w:val="00920353"/>
    <w:rsid w:val="00921F17"/>
    <w:rsid w:val="009261D5"/>
    <w:rsid w:val="0093364E"/>
    <w:rsid w:val="0094218B"/>
    <w:rsid w:val="00955D97"/>
    <w:rsid w:val="009577D2"/>
    <w:rsid w:val="0096249A"/>
    <w:rsid w:val="00967ED7"/>
    <w:rsid w:val="00974800"/>
    <w:rsid w:val="009861EE"/>
    <w:rsid w:val="00995745"/>
    <w:rsid w:val="009A0E06"/>
    <w:rsid w:val="009A1B3A"/>
    <w:rsid w:val="009A731D"/>
    <w:rsid w:val="009B2165"/>
    <w:rsid w:val="009B7DAE"/>
    <w:rsid w:val="009C07CB"/>
    <w:rsid w:val="009C2C70"/>
    <w:rsid w:val="009D1D95"/>
    <w:rsid w:val="009D7DAF"/>
    <w:rsid w:val="009E0595"/>
    <w:rsid w:val="009E28DA"/>
    <w:rsid w:val="009E3537"/>
    <w:rsid w:val="009F3118"/>
    <w:rsid w:val="00A014F6"/>
    <w:rsid w:val="00A01A10"/>
    <w:rsid w:val="00A06D94"/>
    <w:rsid w:val="00A07A23"/>
    <w:rsid w:val="00A115C6"/>
    <w:rsid w:val="00A131B3"/>
    <w:rsid w:val="00A14ABE"/>
    <w:rsid w:val="00A168B2"/>
    <w:rsid w:val="00A31677"/>
    <w:rsid w:val="00A31F97"/>
    <w:rsid w:val="00A35FD6"/>
    <w:rsid w:val="00A4311E"/>
    <w:rsid w:val="00A5053C"/>
    <w:rsid w:val="00A53B38"/>
    <w:rsid w:val="00A62094"/>
    <w:rsid w:val="00A653F7"/>
    <w:rsid w:val="00A65DF6"/>
    <w:rsid w:val="00A71ECC"/>
    <w:rsid w:val="00A71F8E"/>
    <w:rsid w:val="00A87027"/>
    <w:rsid w:val="00AA2FF0"/>
    <w:rsid w:val="00AA3FE2"/>
    <w:rsid w:val="00AB29FC"/>
    <w:rsid w:val="00AD1E4B"/>
    <w:rsid w:val="00AD3491"/>
    <w:rsid w:val="00AD7415"/>
    <w:rsid w:val="00AE5C2C"/>
    <w:rsid w:val="00AE6D85"/>
    <w:rsid w:val="00AF596C"/>
    <w:rsid w:val="00B02E67"/>
    <w:rsid w:val="00B060C2"/>
    <w:rsid w:val="00B06F10"/>
    <w:rsid w:val="00B118BF"/>
    <w:rsid w:val="00B12581"/>
    <w:rsid w:val="00B17D8F"/>
    <w:rsid w:val="00B24BB7"/>
    <w:rsid w:val="00B24D19"/>
    <w:rsid w:val="00B265E5"/>
    <w:rsid w:val="00B27D9F"/>
    <w:rsid w:val="00B3230D"/>
    <w:rsid w:val="00B336CD"/>
    <w:rsid w:val="00B36CB1"/>
    <w:rsid w:val="00B37EDF"/>
    <w:rsid w:val="00B60789"/>
    <w:rsid w:val="00B63A0A"/>
    <w:rsid w:val="00B74459"/>
    <w:rsid w:val="00B74C24"/>
    <w:rsid w:val="00B76ED5"/>
    <w:rsid w:val="00B8271D"/>
    <w:rsid w:val="00B968F0"/>
    <w:rsid w:val="00B97B7D"/>
    <w:rsid w:val="00BA0F49"/>
    <w:rsid w:val="00BA4B9C"/>
    <w:rsid w:val="00BB20DF"/>
    <w:rsid w:val="00BB54BA"/>
    <w:rsid w:val="00BB779A"/>
    <w:rsid w:val="00BC0256"/>
    <w:rsid w:val="00BC32A9"/>
    <w:rsid w:val="00BE270D"/>
    <w:rsid w:val="00C11E75"/>
    <w:rsid w:val="00C12ED7"/>
    <w:rsid w:val="00C2036B"/>
    <w:rsid w:val="00C26D49"/>
    <w:rsid w:val="00C33D80"/>
    <w:rsid w:val="00C40CDF"/>
    <w:rsid w:val="00C41CFF"/>
    <w:rsid w:val="00C455B0"/>
    <w:rsid w:val="00C47D35"/>
    <w:rsid w:val="00C5313E"/>
    <w:rsid w:val="00C70458"/>
    <w:rsid w:val="00C73D96"/>
    <w:rsid w:val="00C800FD"/>
    <w:rsid w:val="00C8177E"/>
    <w:rsid w:val="00CA0A36"/>
    <w:rsid w:val="00CB6516"/>
    <w:rsid w:val="00CC7940"/>
    <w:rsid w:val="00CD7827"/>
    <w:rsid w:val="00CE2B85"/>
    <w:rsid w:val="00CE4E2C"/>
    <w:rsid w:val="00CE603C"/>
    <w:rsid w:val="00CF5E2E"/>
    <w:rsid w:val="00D12212"/>
    <w:rsid w:val="00D32454"/>
    <w:rsid w:val="00D34195"/>
    <w:rsid w:val="00D41625"/>
    <w:rsid w:val="00D4182F"/>
    <w:rsid w:val="00D42230"/>
    <w:rsid w:val="00D56C78"/>
    <w:rsid w:val="00D64A24"/>
    <w:rsid w:val="00D654E8"/>
    <w:rsid w:val="00D67981"/>
    <w:rsid w:val="00D80C0E"/>
    <w:rsid w:val="00D90836"/>
    <w:rsid w:val="00DA5176"/>
    <w:rsid w:val="00DA5DAC"/>
    <w:rsid w:val="00DD744D"/>
    <w:rsid w:val="00DE0DCF"/>
    <w:rsid w:val="00DE4B1B"/>
    <w:rsid w:val="00DE5010"/>
    <w:rsid w:val="00E03138"/>
    <w:rsid w:val="00E13D17"/>
    <w:rsid w:val="00E22D15"/>
    <w:rsid w:val="00E25652"/>
    <w:rsid w:val="00E30942"/>
    <w:rsid w:val="00E738EB"/>
    <w:rsid w:val="00E87CEB"/>
    <w:rsid w:val="00E90E5F"/>
    <w:rsid w:val="00E96299"/>
    <w:rsid w:val="00EA44E4"/>
    <w:rsid w:val="00EA4630"/>
    <w:rsid w:val="00EA7B79"/>
    <w:rsid w:val="00EB0AFA"/>
    <w:rsid w:val="00EB2F2B"/>
    <w:rsid w:val="00ED09EE"/>
    <w:rsid w:val="00EE45AE"/>
    <w:rsid w:val="00EE6D3A"/>
    <w:rsid w:val="00EE7E23"/>
    <w:rsid w:val="00F04144"/>
    <w:rsid w:val="00F04747"/>
    <w:rsid w:val="00F05188"/>
    <w:rsid w:val="00F13F4B"/>
    <w:rsid w:val="00F164A6"/>
    <w:rsid w:val="00F26F75"/>
    <w:rsid w:val="00F3635F"/>
    <w:rsid w:val="00F36D9F"/>
    <w:rsid w:val="00F427B0"/>
    <w:rsid w:val="00F45564"/>
    <w:rsid w:val="00F57D8C"/>
    <w:rsid w:val="00F6472B"/>
    <w:rsid w:val="00F71CF9"/>
    <w:rsid w:val="00F74E19"/>
    <w:rsid w:val="00F90AE5"/>
    <w:rsid w:val="00FA4CF3"/>
    <w:rsid w:val="00FA7579"/>
    <w:rsid w:val="00FC08E7"/>
    <w:rsid w:val="00FD4EB1"/>
    <w:rsid w:val="00FE3932"/>
    <w:rsid w:val="00FE41F7"/>
    <w:rsid w:val="00FE525E"/>
    <w:rsid w:val="00FF07D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A556A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A556A"/>
    <w:pPr>
      <w:keepNext/>
      <w:tabs>
        <w:tab w:val="num" w:pos="1134"/>
      </w:tabs>
      <w:suppressAutoHyphens/>
      <w:snapToGrid w:val="0"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264911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sid w:val="00ED09EE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ED09EE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ED09EE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annotation reference"/>
    <w:uiPriority w:val="99"/>
    <w:semiHidden/>
    <w:unhideWhenUsed/>
    <w:rsid w:val="00B24B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4BB7"/>
    <w:pPr>
      <w:spacing w:line="240" w:lineRule="auto"/>
    </w:pPr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semiHidden/>
    <w:rsid w:val="00B24B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4BB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24B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4BB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B24BB7"/>
    <w:rPr>
      <w:rFonts w:ascii="Tahoma" w:hAnsi="Tahoma" w:cs="Tahoma"/>
      <w:sz w:val="16"/>
      <w:szCs w:val="16"/>
      <w:lang w:eastAsia="en-US"/>
    </w:rPr>
  </w:style>
  <w:style w:type="paragraph" w:styleId="ad">
    <w:name w:val="Revision"/>
    <w:hidden/>
    <w:uiPriority w:val="99"/>
    <w:semiHidden/>
    <w:rsid w:val="0041334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0A556A"/>
    <w:rPr>
      <w:rFonts w:ascii="Arial" w:eastAsia="Times New Roman" w:hAnsi="Arial"/>
      <w:b/>
      <w:kern w:val="28"/>
      <w:sz w:val="40"/>
    </w:rPr>
  </w:style>
  <w:style w:type="character" w:customStyle="1" w:styleId="20">
    <w:name w:val="Заголовок 2 Знак"/>
    <w:link w:val="2"/>
    <w:semiHidden/>
    <w:rsid w:val="000A556A"/>
    <w:rPr>
      <w:rFonts w:ascii="Times New Roman" w:eastAsia="Times New Roman" w:hAnsi="Times New Roman"/>
      <w:b/>
      <w:sz w:val="32"/>
    </w:rPr>
  </w:style>
  <w:style w:type="paragraph" w:styleId="ae">
    <w:name w:val="List Number"/>
    <w:basedOn w:val="a"/>
    <w:semiHidden/>
    <w:unhideWhenUsed/>
    <w:rsid w:val="000A556A"/>
    <w:pPr>
      <w:tabs>
        <w:tab w:val="num" w:pos="1701"/>
      </w:tabs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Подпункт Знак"/>
    <w:rsid w:val="000A556A"/>
    <w:rPr>
      <w:sz w:val="28"/>
      <w:lang w:val="ru-RU" w:eastAsia="ru-RU" w:bidi="ar-SA"/>
    </w:rPr>
  </w:style>
  <w:style w:type="character" w:styleId="af0">
    <w:name w:val="Hyperlink"/>
    <w:rsid w:val="000A556A"/>
    <w:rPr>
      <w:color w:val="0000FF"/>
      <w:u w:val="single"/>
    </w:rPr>
  </w:style>
  <w:style w:type="paragraph" w:styleId="21">
    <w:name w:val="Body Text 2"/>
    <w:basedOn w:val="a"/>
    <w:link w:val="22"/>
    <w:rsid w:val="000A556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22">
    <w:name w:val="Основной текст 2 Знак"/>
    <w:link w:val="21"/>
    <w:rsid w:val="000A556A"/>
    <w:rPr>
      <w:rFonts w:ascii="Times New Roman" w:eastAsia="Times New Roman" w:hAnsi="Times New Roman"/>
      <w:sz w:val="28"/>
      <w:lang w:eastAsia="en-US"/>
    </w:rPr>
  </w:style>
  <w:style w:type="paragraph" w:styleId="af1">
    <w:name w:val="Body Text"/>
    <w:basedOn w:val="a"/>
    <w:link w:val="af2"/>
    <w:rsid w:val="000A556A"/>
    <w:pPr>
      <w:spacing w:after="120" w:line="240" w:lineRule="auto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2">
    <w:name w:val="Основной текст Знак"/>
    <w:link w:val="af1"/>
    <w:rsid w:val="000A556A"/>
    <w:rPr>
      <w:rFonts w:ascii=".DialectGeneva" w:eastAsia=".DialectGeneva" w:hAnsi=".DialectGeneva"/>
      <w:sz w:val="24"/>
    </w:rPr>
  </w:style>
  <w:style w:type="paragraph" w:styleId="3">
    <w:name w:val="Body Text 3"/>
    <w:basedOn w:val="a"/>
    <w:link w:val="30"/>
    <w:rsid w:val="000A556A"/>
    <w:pPr>
      <w:spacing w:after="120" w:line="240" w:lineRule="auto"/>
    </w:pPr>
    <w:rPr>
      <w:rFonts w:ascii=".DialectGeneva" w:eastAsia=".DialectGeneva" w:hAnsi=".DialectGeneva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A556A"/>
    <w:rPr>
      <w:rFonts w:ascii=".DialectGeneva" w:eastAsia=".DialectGeneva" w:hAnsi=".DialectGeneva"/>
      <w:sz w:val="16"/>
      <w:szCs w:val="16"/>
    </w:rPr>
  </w:style>
  <w:style w:type="paragraph" w:styleId="af3">
    <w:name w:val="Body Text Indent"/>
    <w:basedOn w:val="a"/>
    <w:link w:val="af4"/>
    <w:rsid w:val="000A556A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0A556A"/>
    <w:rPr>
      <w:rFonts w:ascii=".DialectGeneva" w:eastAsia=".DialectGeneva" w:hAnsi=".DialectGeneva"/>
      <w:sz w:val="24"/>
    </w:rPr>
  </w:style>
  <w:style w:type="paragraph" w:styleId="23">
    <w:name w:val="Body Text Indent 2"/>
    <w:basedOn w:val="a"/>
    <w:link w:val="24"/>
    <w:rsid w:val="000A556A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0A556A"/>
    <w:rPr>
      <w:rFonts w:ascii=".DialectGeneva" w:eastAsia=".DialectGeneva" w:hAnsi=".DialectGeneva"/>
      <w:sz w:val="24"/>
    </w:rPr>
  </w:style>
  <w:style w:type="paragraph" w:styleId="af5">
    <w:name w:val="Block Text"/>
    <w:basedOn w:val="a"/>
    <w:rsid w:val="000A556A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0A556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0A556A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90">
    <w:name w:val="Заголовок 9 Знак"/>
    <w:link w:val="9"/>
    <w:rsid w:val="00264911"/>
    <w:rPr>
      <w:rFonts w:ascii="Arial" w:eastAsia="Times New Roman" w:hAnsi="Arial" w:cs="Arial"/>
      <w:sz w:val="22"/>
      <w:szCs w:val="22"/>
    </w:rPr>
  </w:style>
  <w:style w:type="paragraph" w:customStyle="1" w:styleId="FR1">
    <w:name w:val="FR1"/>
    <w:rsid w:val="00E30942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customStyle="1" w:styleId="EON">
    <w:name w:val="E.ON Основной текст"/>
    <w:basedOn w:val="a"/>
    <w:link w:val="EON0"/>
    <w:qFormat/>
    <w:rsid w:val="008D64FF"/>
    <w:pPr>
      <w:spacing w:after="0" w:line="260" w:lineRule="exact"/>
      <w:contextualSpacing/>
    </w:pPr>
    <w:rPr>
      <w:rFonts w:ascii="Times New Roman" w:hAnsi="Times New Roman"/>
    </w:rPr>
  </w:style>
  <w:style w:type="character" w:customStyle="1" w:styleId="EON0">
    <w:name w:val="E.ON Основной текст Знак"/>
    <w:link w:val="EON"/>
    <w:rsid w:val="008D64FF"/>
    <w:rPr>
      <w:rFonts w:ascii="Times New Roman" w:hAnsi="Times New Roman"/>
      <w:sz w:val="22"/>
      <w:szCs w:val="22"/>
      <w:lang w:eastAsia="en-US"/>
    </w:rPr>
  </w:style>
  <w:style w:type="character" w:styleId="af6">
    <w:name w:val="FollowedHyperlink"/>
    <w:uiPriority w:val="99"/>
    <w:semiHidden/>
    <w:unhideWhenUsed/>
    <w:rsid w:val="002E313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A556A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A556A"/>
    <w:pPr>
      <w:keepNext/>
      <w:tabs>
        <w:tab w:val="num" w:pos="1134"/>
      </w:tabs>
      <w:suppressAutoHyphens/>
      <w:snapToGrid w:val="0"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264911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sid w:val="00ED09EE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ED09EE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ED09EE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annotation reference"/>
    <w:uiPriority w:val="99"/>
    <w:semiHidden/>
    <w:unhideWhenUsed/>
    <w:rsid w:val="00B24B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4BB7"/>
    <w:pPr>
      <w:spacing w:line="240" w:lineRule="auto"/>
    </w:pPr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semiHidden/>
    <w:rsid w:val="00B24B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4BB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24B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4BB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B24BB7"/>
    <w:rPr>
      <w:rFonts w:ascii="Tahoma" w:hAnsi="Tahoma" w:cs="Tahoma"/>
      <w:sz w:val="16"/>
      <w:szCs w:val="16"/>
      <w:lang w:eastAsia="en-US"/>
    </w:rPr>
  </w:style>
  <w:style w:type="paragraph" w:styleId="ad">
    <w:name w:val="Revision"/>
    <w:hidden/>
    <w:uiPriority w:val="99"/>
    <w:semiHidden/>
    <w:rsid w:val="0041334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0A556A"/>
    <w:rPr>
      <w:rFonts w:ascii="Arial" w:eastAsia="Times New Roman" w:hAnsi="Arial"/>
      <w:b/>
      <w:kern w:val="28"/>
      <w:sz w:val="40"/>
    </w:rPr>
  </w:style>
  <w:style w:type="character" w:customStyle="1" w:styleId="20">
    <w:name w:val="Заголовок 2 Знак"/>
    <w:link w:val="2"/>
    <w:semiHidden/>
    <w:rsid w:val="000A556A"/>
    <w:rPr>
      <w:rFonts w:ascii="Times New Roman" w:eastAsia="Times New Roman" w:hAnsi="Times New Roman"/>
      <w:b/>
      <w:sz w:val="32"/>
    </w:rPr>
  </w:style>
  <w:style w:type="paragraph" w:styleId="ae">
    <w:name w:val="List Number"/>
    <w:basedOn w:val="a"/>
    <w:semiHidden/>
    <w:unhideWhenUsed/>
    <w:rsid w:val="000A556A"/>
    <w:pPr>
      <w:tabs>
        <w:tab w:val="num" w:pos="1701"/>
      </w:tabs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Подпункт Знак"/>
    <w:rsid w:val="000A556A"/>
    <w:rPr>
      <w:sz w:val="28"/>
      <w:lang w:val="ru-RU" w:eastAsia="ru-RU" w:bidi="ar-SA"/>
    </w:rPr>
  </w:style>
  <w:style w:type="character" w:styleId="af0">
    <w:name w:val="Hyperlink"/>
    <w:rsid w:val="000A556A"/>
    <w:rPr>
      <w:color w:val="0000FF"/>
      <w:u w:val="single"/>
    </w:rPr>
  </w:style>
  <w:style w:type="paragraph" w:styleId="21">
    <w:name w:val="Body Text 2"/>
    <w:basedOn w:val="a"/>
    <w:link w:val="22"/>
    <w:rsid w:val="000A556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22">
    <w:name w:val="Основной текст 2 Знак"/>
    <w:link w:val="21"/>
    <w:rsid w:val="000A556A"/>
    <w:rPr>
      <w:rFonts w:ascii="Times New Roman" w:eastAsia="Times New Roman" w:hAnsi="Times New Roman"/>
      <w:sz w:val="28"/>
      <w:lang w:eastAsia="en-US"/>
    </w:rPr>
  </w:style>
  <w:style w:type="paragraph" w:styleId="af1">
    <w:name w:val="Body Text"/>
    <w:basedOn w:val="a"/>
    <w:link w:val="af2"/>
    <w:rsid w:val="000A556A"/>
    <w:pPr>
      <w:spacing w:after="120" w:line="240" w:lineRule="auto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2">
    <w:name w:val="Основной текст Знак"/>
    <w:link w:val="af1"/>
    <w:rsid w:val="000A556A"/>
    <w:rPr>
      <w:rFonts w:ascii=".DialectGeneva" w:eastAsia=".DialectGeneva" w:hAnsi=".DialectGeneva"/>
      <w:sz w:val="24"/>
    </w:rPr>
  </w:style>
  <w:style w:type="paragraph" w:styleId="3">
    <w:name w:val="Body Text 3"/>
    <w:basedOn w:val="a"/>
    <w:link w:val="30"/>
    <w:rsid w:val="000A556A"/>
    <w:pPr>
      <w:spacing w:after="120" w:line="240" w:lineRule="auto"/>
    </w:pPr>
    <w:rPr>
      <w:rFonts w:ascii=".DialectGeneva" w:eastAsia=".DialectGeneva" w:hAnsi=".DialectGeneva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A556A"/>
    <w:rPr>
      <w:rFonts w:ascii=".DialectGeneva" w:eastAsia=".DialectGeneva" w:hAnsi=".DialectGeneva"/>
      <w:sz w:val="16"/>
      <w:szCs w:val="16"/>
    </w:rPr>
  </w:style>
  <w:style w:type="paragraph" w:styleId="af3">
    <w:name w:val="Body Text Indent"/>
    <w:basedOn w:val="a"/>
    <w:link w:val="af4"/>
    <w:rsid w:val="000A556A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0A556A"/>
    <w:rPr>
      <w:rFonts w:ascii=".DialectGeneva" w:eastAsia=".DialectGeneva" w:hAnsi=".DialectGeneva"/>
      <w:sz w:val="24"/>
    </w:rPr>
  </w:style>
  <w:style w:type="paragraph" w:styleId="23">
    <w:name w:val="Body Text Indent 2"/>
    <w:basedOn w:val="a"/>
    <w:link w:val="24"/>
    <w:rsid w:val="000A556A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0A556A"/>
    <w:rPr>
      <w:rFonts w:ascii=".DialectGeneva" w:eastAsia=".DialectGeneva" w:hAnsi=".DialectGeneva"/>
      <w:sz w:val="24"/>
    </w:rPr>
  </w:style>
  <w:style w:type="paragraph" w:styleId="af5">
    <w:name w:val="Block Text"/>
    <w:basedOn w:val="a"/>
    <w:rsid w:val="000A556A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0A556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0A556A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90">
    <w:name w:val="Заголовок 9 Знак"/>
    <w:link w:val="9"/>
    <w:rsid w:val="00264911"/>
    <w:rPr>
      <w:rFonts w:ascii="Arial" w:eastAsia="Times New Roman" w:hAnsi="Arial" w:cs="Arial"/>
      <w:sz w:val="22"/>
      <w:szCs w:val="22"/>
    </w:rPr>
  </w:style>
  <w:style w:type="paragraph" w:customStyle="1" w:styleId="FR1">
    <w:name w:val="FR1"/>
    <w:rsid w:val="00E30942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customStyle="1" w:styleId="EON">
    <w:name w:val="E.ON Основной текст"/>
    <w:basedOn w:val="a"/>
    <w:link w:val="EON0"/>
    <w:qFormat/>
    <w:rsid w:val="008D64FF"/>
    <w:pPr>
      <w:spacing w:after="0" w:line="260" w:lineRule="exact"/>
      <w:contextualSpacing/>
    </w:pPr>
    <w:rPr>
      <w:rFonts w:ascii="Times New Roman" w:hAnsi="Times New Roman"/>
    </w:rPr>
  </w:style>
  <w:style w:type="character" w:customStyle="1" w:styleId="EON0">
    <w:name w:val="E.ON Основной текст Знак"/>
    <w:link w:val="EON"/>
    <w:rsid w:val="008D64FF"/>
    <w:rPr>
      <w:rFonts w:ascii="Times New Roman" w:hAnsi="Times New Roman"/>
      <w:sz w:val="22"/>
      <w:szCs w:val="22"/>
      <w:lang w:eastAsia="en-US"/>
    </w:rPr>
  </w:style>
  <w:style w:type="character" w:styleId="af6">
    <w:name w:val="FollowedHyperlink"/>
    <w:uiPriority w:val="99"/>
    <w:semiHidden/>
    <w:unhideWhenUsed/>
    <w:rsid w:val="002E31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44AE-EE4C-4A13-9E32-280A51366BCA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C13C66-6178-49F6-B7BC-3B82654A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19F8B45-C2E2-41B6-B7AD-750BC4288E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37BAF-4A55-4912-804C-04BC8605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ОГК4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Zukovskiyn</dc:creator>
  <cp:lastModifiedBy>Голобокова Елена Николаевна</cp:lastModifiedBy>
  <cp:revision>9</cp:revision>
  <cp:lastPrinted>2018-08-14T11:25:00Z</cp:lastPrinted>
  <dcterms:created xsi:type="dcterms:W3CDTF">2017-11-03T09:01:00Z</dcterms:created>
  <dcterms:modified xsi:type="dcterms:W3CDTF">2018-10-05T13:07:00Z</dcterms:modified>
</cp:coreProperties>
</file>