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3</w:t>
        </w:r>
        <w:r w:rsidR="001F2C0F" w:rsidRPr="00AE5DB2">
          <w:rPr>
            <w:rFonts w:ascii="Arial" w:hAnsi="Arial" w:cs="Arial"/>
            <w:webHidden/>
          </w:rPr>
          <w:fldChar w:fldCharType="end"/>
        </w:r>
      </w:hyperlink>
    </w:p>
    <w:p w:rsidR="001F2C0F" w:rsidRPr="00AE5DB2" w:rsidRDefault="003C1430">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3C1430">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3C1430">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10</w:t>
        </w:r>
        <w:r w:rsidR="001F2C0F" w:rsidRPr="00AE5DB2">
          <w:rPr>
            <w:rFonts w:ascii="Arial" w:hAnsi="Arial" w:cs="Arial"/>
            <w:webHidden/>
          </w:rPr>
          <w:fldChar w:fldCharType="end"/>
        </w:r>
      </w:hyperlink>
    </w:p>
    <w:p w:rsidR="001F2C0F" w:rsidRPr="00AE5DB2" w:rsidRDefault="003C1430">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13</w:t>
        </w:r>
        <w:r w:rsidR="001F2C0F" w:rsidRPr="00AE5DB2">
          <w:rPr>
            <w:rFonts w:ascii="Arial" w:hAnsi="Arial" w:cs="Arial"/>
            <w:webHidden/>
          </w:rPr>
          <w:fldChar w:fldCharType="end"/>
        </w:r>
      </w:hyperlink>
    </w:p>
    <w:p w:rsidR="001F2C0F" w:rsidRPr="00AE5DB2" w:rsidRDefault="003C1430">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15</w:t>
        </w:r>
        <w:r w:rsidR="001F2C0F" w:rsidRPr="00AE5DB2">
          <w:rPr>
            <w:rFonts w:ascii="Arial" w:hAnsi="Arial" w:cs="Arial"/>
            <w:webHidden/>
          </w:rPr>
          <w:fldChar w:fldCharType="end"/>
        </w:r>
      </w:hyperlink>
    </w:p>
    <w:p w:rsidR="001F2C0F" w:rsidRPr="00AE5DB2" w:rsidRDefault="003C1430">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17</w:t>
        </w:r>
        <w:r w:rsidR="001F2C0F" w:rsidRPr="00AE5DB2">
          <w:rPr>
            <w:rFonts w:ascii="Arial" w:hAnsi="Arial" w:cs="Arial"/>
            <w:webHidden/>
          </w:rPr>
          <w:fldChar w:fldCharType="end"/>
        </w:r>
      </w:hyperlink>
    </w:p>
    <w:p w:rsidR="001F2C0F" w:rsidRPr="00AE5DB2" w:rsidRDefault="003C1430">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20</w:t>
        </w:r>
        <w:r w:rsidR="001F2C0F" w:rsidRPr="00AE5DB2">
          <w:rPr>
            <w:rFonts w:ascii="Arial" w:hAnsi="Arial" w:cs="Arial"/>
            <w:webHidden/>
          </w:rPr>
          <w:fldChar w:fldCharType="end"/>
        </w:r>
      </w:hyperlink>
    </w:p>
    <w:p w:rsidR="001F2C0F" w:rsidRPr="00AE5DB2" w:rsidRDefault="003C1430">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22</w:t>
        </w:r>
        <w:r w:rsidR="001F2C0F" w:rsidRPr="00AE5DB2">
          <w:rPr>
            <w:rFonts w:ascii="Arial" w:hAnsi="Arial" w:cs="Arial"/>
            <w:webHidden/>
          </w:rPr>
          <w:fldChar w:fldCharType="end"/>
        </w:r>
      </w:hyperlink>
    </w:p>
    <w:p w:rsidR="001F2C0F" w:rsidRPr="00AE5DB2" w:rsidRDefault="003C1430">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24</w:t>
        </w:r>
        <w:r w:rsidR="001F2C0F" w:rsidRPr="00AE5DB2">
          <w:rPr>
            <w:rFonts w:ascii="Arial" w:hAnsi="Arial" w:cs="Arial"/>
            <w:webHidden/>
          </w:rPr>
          <w:fldChar w:fldCharType="end"/>
        </w:r>
      </w:hyperlink>
    </w:p>
    <w:p w:rsidR="001F2C0F" w:rsidRPr="00AE5DB2" w:rsidRDefault="003C1430">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26</w:t>
        </w:r>
        <w:r w:rsidR="001F2C0F" w:rsidRPr="00AE5DB2">
          <w:rPr>
            <w:rFonts w:ascii="Arial" w:hAnsi="Arial" w:cs="Arial"/>
            <w:webHidden/>
          </w:rPr>
          <w:fldChar w:fldCharType="end"/>
        </w:r>
      </w:hyperlink>
    </w:p>
    <w:p w:rsidR="001F2C0F" w:rsidRPr="00AE5DB2" w:rsidRDefault="003C1430">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28</w:t>
        </w:r>
        <w:r w:rsidR="001F2C0F" w:rsidRPr="00AE5DB2">
          <w:rPr>
            <w:rFonts w:ascii="Arial" w:hAnsi="Arial" w:cs="Arial"/>
            <w:webHidden/>
          </w:rPr>
          <w:fldChar w:fldCharType="end"/>
        </w:r>
      </w:hyperlink>
    </w:p>
    <w:p w:rsidR="001F2C0F" w:rsidRPr="00AE5DB2" w:rsidRDefault="003C1430">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29</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034AF4" w:rsidRDefault="00DE2916" w:rsidP="00DE2916">
      <w:pPr>
        <w:autoSpaceDE w:val="0"/>
        <w:autoSpaceDN w:val="0"/>
        <w:adjustRightInd w:val="0"/>
        <w:spacing w:line="276" w:lineRule="auto"/>
        <w:ind w:right="-72" w:firstLine="0"/>
        <w:rPr>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p>
    <w:p w:rsidR="00034AF4" w:rsidRPr="001B4059" w:rsidRDefault="00034AF4" w:rsidP="00034AF4">
      <w:pPr>
        <w:spacing w:line="240" w:lineRule="auto"/>
        <w:ind w:firstLine="0"/>
        <w:rPr>
          <w:rFonts w:eastAsia="Calibri"/>
          <w:snapToGrid/>
          <w:sz w:val="22"/>
          <w:szCs w:val="22"/>
          <w:lang w:eastAsia="en-US"/>
        </w:rPr>
      </w:pPr>
      <w:r w:rsidRPr="001B4059">
        <w:rPr>
          <w:rFonts w:eastAsia="Calibri"/>
          <w:snapToGrid/>
          <w:sz w:val="22"/>
          <w:szCs w:val="22"/>
          <w:lang w:eastAsia="en-US"/>
        </w:rPr>
        <w:t>1</w:t>
      </w:r>
      <w:r w:rsidRPr="001B4059">
        <w:rPr>
          <w:rFonts w:eastAsia="Calibri"/>
          <w:b/>
          <w:snapToGrid/>
          <w:sz w:val="22"/>
          <w:szCs w:val="22"/>
          <w:lang w:eastAsia="en-US"/>
        </w:rPr>
        <w:t>. 9П60051-1</w:t>
      </w:r>
      <w:r w:rsidRPr="001B4059">
        <w:rPr>
          <w:rFonts w:eastAsia="Calibri"/>
          <w:snapToGrid/>
          <w:sz w:val="22"/>
          <w:szCs w:val="22"/>
          <w:lang w:eastAsia="en-US"/>
        </w:rPr>
        <w:t xml:space="preserve"> на поставку Лабораторной посуды.</w:t>
      </w:r>
    </w:p>
    <w:p w:rsidR="00034AF4" w:rsidRPr="001B4059" w:rsidRDefault="00034AF4" w:rsidP="00034AF4">
      <w:pPr>
        <w:spacing w:line="240" w:lineRule="auto"/>
        <w:ind w:firstLine="0"/>
        <w:rPr>
          <w:rFonts w:eastAsia="Calibri"/>
          <w:snapToGrid/>
          <w:sz w:val="22"/>
          <w:szCs w:val="22"/>
          <w:lang w:eastAsia="en-US"/>
        </w:rPr>
      </w:pPr>
      <w:r w:rsidRPr="001B4059">
        <w:rPr>
          <w:rFonts w:eastAsia="Calibri"/>
          <w:snapToGrid/>
          <w:sz w:val="22"/>
          <w:szCs w:val="22"/>
          <w:lang w:eastAsia="en-US"/>
        </w:rPr>
        <w:t>2.</w:t>
      </w:r>
      <w:r w:rsidRPr="001B4059">
        <w:rPr>
          <w:rFonts w:eastAsia="Calibri"/>
          <w:b/>
          <w:snapToGrid/>
          <w:sz w:val="22"/>
          <w:szCs w:val="22"/>
          <w:lang w:eastAsia="en-US"/>
        </w:rPr>
        <w:t xml:space="preserve"> 9П60052-1 </w:t>
      </w:r>
      <w:r w:rsidRPr="001B4059">
        <w:rPr>
          <w:rFonts w:eastAsia="Calibri"/>
          <w:snapToGrid/>
          <w:sz w:val="22"/>
          <w:szCs w:val="22"/>
          <w:lang w:eastAsia="en-US"/>
        </w:rPr>
        <w:t>на поставку Лабораторной посуды.</w:t>
      </w:r>
    </w:p>
    <w:p w:rsidR="00034AF4" w:rsidRPr="001B4059" w:rsidRDefault="00034AF4" w:rsidP="00034AF4">
      <w:pPr>
        <w:spacing w:line="240" w:lineRule="auto"/>
        <w:ind w:firstLine="0"/>
        <w:rPr>
          <w:rFonts w:eastAsia="Calibri"/>
          <w:snapToGrid/>
          <w:sz w:val="22"/>
          <w:szCs w:val="22"/>
          <w:lang w:eastAsia="en-US"/>
        </w:rPr>
      </w:pPr>
      <w:r w:rsidRPr="001B4059">
        <w:rPr>
          <w:rFonts w:eastAsia="Calibri"/>
          <w:snapToGrid/>
          <w:sz w:val="22"/>
          <w:szCs w:val="22"/>
          <w:lang w:eastAsia="en-US"/>
        </w:rPr>
        <w:t>3.</w:t>
      </w:r>
      <w:r w:rsidRPr="001B4059">
        <w:rPr>
          <w:rFonts w:eastAsia="Calibri"/>
          <w:b/>
          <w:snapToGrid/>
          <w:sz w:val="22"/>
          <w:szCs w:val="22"/>
          <w:lang w:eastAsia="en-US"/>
        </w:rPr>
        <w:t xml:space="preserve"> 9П60059-1 </w:t>
      </w:r>
      <w:r w:rsidRPr="001B4059">
        <w:rPr>
          <w:rFonts w:eastAsia="Calibri"/>
          <w:snapToGrid/>
          <w:sz w:val="22"/>
          <w:szCs w:val="22"/>
          <w:lang w:eastAsia="en-US"/>
        </w:rPr>
        <w:t>на поставку Сорбентов.</w:t>
      </w:r>
    </w:p>
    <w:p w:rsidR="00034AF4" w:rsidRPr="001B4059" w:rsidRDefault="00034AF4" w:rsidP="00034AF4">
      <w:pPr>
        <w:spacing w:line="240" w:lineRule="auto"/>
        <w:ind w:firstLine="0"/>
        <w:rPr>
          <w:rFonts w:eastAsia="Calibri"/>
          <w:snapToGrid/>
          <w:sz w:val="22"/>
          <w:szCs w:val="22"/>
          <w:lang w:eastAsia="en-US"/>
        </w:rPr>
      </w:pPr>
      <w:r w:rsidRPr="001B4059">
        <w:rPr>
          <w:rFonts w:eastAsia="Calibri"/>
          <w:snapToGrid/>
          <w:sz w:val="22"/>
          <w:szCs w:val="22"/>
          <w:lang w:eastAsia="en-US"/>
        </w:rPr>
        <w:t>4.</w:t>
      </w:r>
      <w:r w:rsidRPr="001B4059">
        <w:rPr>
          <w:rFonts w:eastAsia="Calibri"/>
          <w:b/>
          <w:snapToGrid/>
          <w:sz w:val="22"/>
          <w:szCs w:val="22"/>
          <w:lang w:eastAsia="en-US"/>
        </w:rPr>
        <w:t xml:space="preserve"> 9П60057-1 </w:t>
      </w:r>
      <w:r w:rsidRPr="001B4059">
        <w:rPr>
          <w:rFonts w:eastAsia="Calibri"/>
          <w:snapToGrid/>
          <w:sz w:val="22"/>
          <w:szCs w:val="22"/>
          <w:lang w:eastAsia="en-US"/>
        </w:rPr>
        <w:t>на поставку Силикагеля.</w:t>
      </w:r>
    </w:p>
    <w:p w:rsidR="00034AF4" w:rsidRPr="001B4059" w:rsidRDefault="00034AF4" w:rsidP="00034AF4">
      <w:pPr>
        <w:spacing w:line="240" w:lineRule="auto"/>
        <w:ind w:firstLine="0"/>
        <w:rPr>
          <w:rFonts w:eastAsia="Calibri"/>
          <w:snapToGrid/>
          <w:sz w:val="22"/>
          <w:szCs w:val="22"/>
          <w:lang w:eastAsia="en-US"/>
        </w:rPr>
      </w:pPr>
      <w:r w:rsidRPr="001B4059">
        <w:rPr>
          <w:rFonts w:eastAsia="Calibri"/>
          <w:snapToGrid/>
          <w:sz w:val="22"/>
          <w:szCs w:val="22"/>
          <w:lang w:eastAsia="en-US"/>
        </w:rPr>
        <w:t>5.</w:t>
      </w:r>
      <w:r w:rsidRPr="001B4059">
        <w:rPr>
          <w:rFonts w:eastAsia="Calibri"/>
          <w:b/>
          <w:snapToGrid/>
          <w:sz w:val="22"/>
          <w:szCs w:val="22"/>
          <w:lang w:eastAsia="en-US"/>
        </w:rPr>
        <w:t xml:space="preserve"> 9П60063-1 </w:t>
      </w:r>
      <w:r w:rsidRPr="001B4059">
        <w:rPr>
          <w:rFonts w:eastAsia="Calibri"/>
          <w:snapToGrid/>
          <w:sz w:val="22"/>
          <w:szCs w:val="22"/>
          <w:lang w:eastAsia="en-US"/>
        </w:rPr>
        <w:t>на поставку Химических реактивов.</w:t>
      </w:r>
    </w:p>
    <w:p w:rsidR="00034AF4" w:rsidRPr="001B4059" w:rsidRDefault="00034AF4" w:rsidP="00034AF4">
      <w:pPr>
        <w:spacing w:line="240" w:lineRule="auto"/>
        <w:ind w:firstLine="0"/>
        <w:rPr>
          <w:rFonts w:eastAsia="Calibri"/>
          <w:snapToGrid/>
          <w:sz w:val="22"/>
          <w:szCs w:val="22"/>
          <w:lang w:eastAsia="en-US"/>
        </w:rPr>
      </w:pPr>
      <w:r w:rsidRPr="001B4059">
        <w:rPr>
          <w:rFonts w:eastAsia="Calibri"/>
          <w:snapToGrid/>
          <w:sz w:val="22"/>
          <w:szCs w:val="22"/>
          <w:lang w:eastAsia="en-US"/>
        </w:rPr>
        <w:t>6.</w:t>
      </w:r>
      <w:r w:rsidRPr="001B4059">
        <w:rPr>
          <w:rFonts w:eastAsia="Calibri"/>
          <w:b/>
          <w:snapToGrid/>
          <w:sz w:val="22"/>
          <w:szCs w:val="22"/>
          <w:lang w:eastAsia="en-US"/>
        </w:rPr>
        <w:t xml:space="preserve"> 9П60061-1 </w:t>
      </w:r>
      <w:r w:rsidRPr="001B4059">
        <w:rPr>
          <w:rFonts w:eastAsia="Calibri"/>
          <w:snapToGrid/>
          <w:sz w:val="22"/>
          <w:szCs w:val="22"/>
          <w:lang w:eastAsia="en-US"/>
        </w:rPr>
        <w:t>на поставку Химической посуды и принадлежностей.</w:t>
      </w:r>
    </w:p>
    <w:p w:rsidR="00034AF4" w:rsidRPr="001B4059" w:rsidRDefault="00034AF4" w:rsidP="00034AF4">
      <w:pPr>
        <w:spacing w:line="240" w:lineRule="auto"/>
        <w:ind w:firstLine="0"/>
        <w:rPr>
          <w:rFonts w:eastAsia="Calibri"/>
          <w:snapToGrid/>
          <w:sz w:val="22"/>
          <w:szCs w:val="22"/>
          <w:lang w:eastAsia="en-US"/>
        </w:rPr>
      </w:pPr>
      <w:r w:rsidRPr="001B4059">
        <w:rPr>
          <w:rFonts w:eastAsia="Calibri"/>
          <w:snapToGrid/>
          <w:sz w:val="22"/>
          <w:szCs w:val="22"/>
          <w:lang w:eastAsia="en-US"/>
        </w:rPr>
        <w:t>7.</w:t>
      </w:r>
      <w:r w:rsidRPr="001B4059">
        <w:rPr>
          <w:rFonts w:eastAsia="Calibri"/>
          <w:b/>
          <w:snapToGrid/>
          <w:sz w:val="22"/>
          <w:szCs w:val="22"/>
          <w:lang w:eastAsia="en-US"/>
        </w:rPr>
        <w:t xml:space="preserve"> 9П60060-1 </w:t>
      </w:r>
      <w:r w:rsidRPr="001B4059">
        <w:rPr>
          <w:rFonts w:eastAsia="Calibri"/>
          <w:snapToGrid/>
          <w:sz w:val="22"/>
          <w:szCs w:val="22"/>
          <w:lang w:eastAsia="en-US"/>
        </w:rPr>
        <w:t>на поставку Химической посуды и принадлежностей.</w:t>
      </w:r>
    </w:p>
    <w:p w:rsidR="00034AF4" w:rsidRPr="001B4059" w:rsidRDefault="00034AF4" w:rsidP="00034AF4">
      <w:pPr>
        <w:spacing w:line="240" w:lineRule="auto"/>
        <w:ind w:firstLine="0"/>
        <w:rPr>
          <w:rFonts w:eastAsia="Calibri"/>
          <w:snapToGrid/>
          <w:sz w:val="22"/>
          <w:szCs w:val="22"/>
          <w:lang w:eastAsia="en-US"/>
        </w:rPr>
      </w:pPr>
      <w:r w:rsidRPr="001B4059">
        <w:rPr>
          <w:rFonts w:eastAsia="Calibri"/>
          <w:snapToGrid/>
          <w:sz w:val="22"/>
          <w:szCs w:val="22"/>
          <w:lang w:eastAsia="en-US"/>
        </w:rPr>
        <w:t>8.</w:t>
      </w:r>
      <w:r w:rsidRPr="001B4059">
        <w:rPr>
          <w:rFonts w:eastAsia="Calibri"/>
          <w:b/>
          <w:snapToGrid/>
          <w:sz w:val="22"/>
          <w:szCs w:val="22"/>
          <w:lang w:eastAsia="en-US"/>
        </w:rPr>
        <w:t xml:space="preserve"> 9П60064-1 </w:t>
      </w:r>
      <w:r w:rsidRPr="001B4059">
        <w:rPr>
          <w:rFonts w:eastAsia="Calibri"/>
          <w:snapToGrid/>
          <w:sz w:val="22"/>
          <w:szCs w:val="22"/>
          <w:lang w:eastAsia="en-US"/>
        </w:rPr>
        <w:t>на поставку Химреактивов для ПГУ (</w:t>
      </w:r>
      <w:r w:rsidRPr="001B4059">
        <w:rPr>
          <w:rFonts w:eastAsia="Calibri"/>
          <w:snapToGrid/>
          <w:sz w:val="22"/>
          <w:szCs w:val="22"/>
          <w:lang w:val="en-US" w:eastAsia="en-US"/>
        </w:rPr>
        <w:t>MER</w:t>
      </w:r>
      <w:r w:rsidR="00B47355">
        <w:rPr>
          <w:rFonts w:eastAsia="Calibri"/>
          <w:snapToGrid/>
          <w:sz w:val="22"/>
          <w:szCs w:val="22"/>
          <w:lang w:eastAsia="en-US"/>
        </w:rPr>
        <w:t>С</w:t>
      </w:r>
      <w:r w:rsidRPr="001B4059">
        <w:rPr>
          <w:rFonts w:eastAsia="Calibri"/>
          <w:snapToGrid/>
          <w:sz w:val="22"/>
          <w:szCs w:val="22"/>
          <w:lang w:val="en-US" w:eastAsia="en-US"/>
        </w:rPr>
        <w:t>K</w:t>
      </w:r>
      <w:r w:rsidRPr="001B4059">
        <w:rPr>
          <w:rFonts w:eastAsia="Calibri"/>
          <w:snapToGrid/>
          <w:sz w:val="22"/>
          <w:szCs w:val="22"/>
          <w:lang w:eastAsia="en-US"/>
        </w:rPr>
        <w:t>).</w:t>
      </w:r>
    </w:p>
    <w:p w:rsidR="00034AF4" w:rsidRPr="001B4059" w:rsidRDefault="00034AF4" w:rsidP="00034AF4">
      <w:pPr>
        <w:spacing w:line="240" w:lineRule="auto"/>
        <w:ind w:firstLine="0"/>
        <w:rPr>
          <w:rFonts w:eastAsia="Calibri"/>
          <w:b/>
          <w:snapToGrid/>
          <w:sz w:val="22"/>
          <w:szCs w:val="22"/>
          <w:lang w:eastAsia="en-US"/>
        </w:rPr>
      </w:pPr>
      <w:r w:rsidRPr="001B4059">
        <w:rPr>
          <w:rFonts w:eastAsia="Calibri"/>
          <w:snapToGrid/>
          <w:sz w:val="22"/>
          <w:szCs w:val="22"/>
          <w:lang w:eastAsia="en-US"/>
        </w:rPr>
        <w:t xml:space="preserve">9. </w:t>
      </w:r>
      <w:r w:rsidRPr="001B4059">
        <w:rPr>
          <w:rFonts w:eastAsia="Calibri"/>
          <w:b/>
          <w:snapToGrid/>
          <w:sz w:val="22"/>
          <w:szCs w:val="22"/>
          <w:lang w:eastAsia="en-US"/>
        </w:rPr>
        <w:t xml:space="preserve">9П60050-1 </w:t>
      </w:r>
      <w:r w:rsidRPr="001B4059">
        <w:rPr>
          <w:rFonts w:eastAsia="Calibri"/>
          <w:snapToGrid/>
          <w:sz w:val="22"/>
          <w:szCs w:val="22"/>
          <w:lang w:eastAsia="en-US"/>
        </w:rPr>
        <w:t>на поставку ГСО стандарт-титров.</w:t>
      </w:r>
    </w:p>
    <w:p w:rsidR="00034AF4" w:rsidRPr="001B4059" w:rsidRDefault="00034AF4" w:rsidP="00034AF4">
      <w:pPr>
        <w:spacing w:line="240" w:lineRule="auto"/>
        <w:ind w:firstLine="0"/>
        <w:rPr>
          <w:rFonts w:eastAsia="Calibri"/>
          <w:snapToGrid/>
          <w:sz w:val="22"/>
          <w:szCs w:val="22"/>
          <w:lang w:eastAsia="en-US"/>
        </w:rPr>
      </w:pPr>
      <w:r w:rsidRPr="001B4059">
        <w:rPr>
          <w:rFonts w:eastAsia="Calibri"/>
          <w:snapToGrid/>
          <w:sz w:val="22"/>
          <w:szCs w:val="22"/>
          <w:lang w:eastAsia="en-US"/>
        </w:rPr>
        <w:t xml:space="preserve">10. </w:t>
      </w:r>
      <w:r w:rsidRPr="001B4059">
        <w:rPr>
          <w:rFonts w:eastAsia="Calibri"/>
          <w:b/>
          <w:snapToGrid/>
          <w:sz w:val="22"/>
          <w:szCs w:val="22"/>
          <w:lang w:eastAsia="en-US"/>
        </w:rPr>
        <w:t xml:space="preserve">9П60062-1 </w:t>
      </w:r>
      <w:r w:rsidRPr="001B4059">
        <w:rPr>
          <w:rFonts w:eastAsia="Calibri"/>
          <w:snapToGrid/>
          <w:sz w:val="22"/>
          <w:szCs w:val="22"/>
          <w:lang w:eastAsia="en-US"/>
        </w:rPr>
        <w:t>на поставку Химических реактивов.</w:t>
      </w:r>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http://www.un</w:t>
      </w:r>
      <w:r w:rsidR="00B47355">
        <w:rPr>
          <w:rStyle w:val="af2"/>
          <w:snapToGrid/>
          <w:sz w:val="22"/>
          <w:szCs w:val="22"/>
        </w:rPr>
        <w:t>ipro.energy/purchase/documents/</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09"/>
        <w:gridCol w:w="6030"/>
      </w:tblGrid>
      <w:tr w:rsidR="00DE2916" w:rsidRPr="003F62F6" w:rsidTr="001B4059">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09"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6030"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1B4059">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6030" w:type="dxa"/>
          </w:tcPr>
          <w:p w:rsidR="00DE2916" w:rsidRPr="007B7E2D" w:rsidRDefault="00DE2916" w:rsidP="001B4059">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1B4059">
              <w:rPr>
                <w:sz w:val="22"/>
                <w:szCs w:val="22"/>
              </w:rPr>
              <w:t>Химических реактивов для н</w:t>
            </w:r>
            <w:r w:rsidRPr="007B7E2D">
              <w:rPr>
                <w:sz w:val="22"/>
                <w:szCs w:val="22"/>
              </w:rPr>
              <w:t xml:space="preserve">ужд Филиала </w:t>
            </w:r>
            <w:r w:rsidR="008178A1">
              <w:rPr>
                <w:sz w:val="22"/>
                <w:szCs w:val="22"/>
              </w:rPr>
              <w:t>«</w:t>
            </w:r>
            <w:r w:rsidRPr="007B7E2D">
              <w:rPr>
                <w:sz w:val="22"/>
                <w:szCs w:val="22"/>
              </w:rPr>
              <w:t>ЯГРЭС</w:t>
            </w:r>
            <w:r w:rsidR="008178A1">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B47355">
            <w:pPr>
              <w:spacing w:line="276" w:lineRule="auto"/>
              <w:ind w:right="153" w:firstLine="0"/>
              <w:jc w:val="left"/>
              <w:rPr>
                <w:b/>
                <w:sz w:val="22"/>
                <w:szCs w:val="22"/>
                <w:lang w:eastAsia="en-US"/>
              </w:rPr>
            </w:pPr>
            <w:r w:rsidRPr="003F62F6">
              <w:rPr>
                <w:b/>
                <w:sz w:val="22"/>
                <w:szCs w:val="22"/>
                <w:lang w:eastAsia="en-US"/>
              </w:rPr>
              <w:t>Организатор</w:t>
            </w:r>
          </w:p>
        </w:tc>
        <w:tc>
          <w:tcPr>
            <w:tcW w:w="6030"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w:t>
            </w:r>
            <w:r w:rsidR="00DF0862">
              <w:rPr>
                <w:sz w:val="22"/>
                <w:szCs w:val="22"/>
                <w:lang w:eastAsia="en-US"/>
              </w:rPr>
              <w:t>чения</w:t>
            </w:r>
            <w:proofErr w:type="spellEnd"/>
            <w:r w:rsidR="00DF0862">
              <w:rPr>
                <w:sz w:val="22"/>
                <w:szCs w:val="22"/>
                <w:lang w:eastAsia="en-US"/>
              </w:rPr>
              <w:t xml:space="preserve"> филиала «</w:t>
            </w:r>
            <w:proofErr w:type="spellStart"/>
            <w:r w:rsidR="00DF0862">
              <w:rPr>
                <w:sz w:val="22"/>
                <w:szCs w:val="22"/>
                <w:lang w:eastAsia="en-US"/>
              </w:rPr>
              <w:t>Яйвинская</w:t>
            </w:r>
            <w:proofErr w:type="spellEnd"/>
            <w:r w:rsidR="00DF0862">
              <w:rPr>
                <w:sz w:val="22"/>
                <w:szCs w:val="22"/>
                <w:lang w:eastAsia="en-US"/>
              </w:rPr>
              <w:t xml:space="preserve"> ГРЭС» ПАО </w:t>
            </w:r>
            <w:r w:rsidRPr="003F62F6">
              <w:rPr>
                <w:sz w:val="22"/>
                <w:szCs w:val="22"/>
                <w:lang w:eastAsia="en-US"/>
              </w:rPr>
              <w:t>«</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xml:space="preserve">: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proofErr w:type="spellStart"/>
            <w:r w:rsidR="002B5388" w:rsidRPr="002B5388">
              <w:rPr>
                <w:color w:val="365F91" w:themeColor="accent1" w:themeShade="BF"/>
                <w:sz w:val="22"/>
                <w:szCs w:val="22"/>
                <w:lang w:val="en-US"/>
              </w:rPr>
              <w:t>Semenova</w:t>
            </w:r>
            <w:proofErr w:type="spellEnd"/>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w:t>
            </w:r>
            <w:proofErr w:type="spellStart"/>
            <w:r w:rsidR="002B5388" w:rsidRPr="002B5388">
              <w:rPr>
                <w:color w:val="365F91" w:themeColor="accent1" w:themeShade="BF"/>
                <w:sz w:val="22"/>
                <w:szCs w:val="22"/>
              </w:rPr>
              <w:t>unipro.energy</w:t>
            </w:r>
            <w:proofErr w:type="spellEnd"/>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1B4059">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6030"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B47355">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xml:space="preserve">: </w:t>
            </w:r>
            <w:r w:rsidR="00B47355">
              <w:rPr>
                <w:sz w:val="22"/>
                <w:szCs w:val="22"/>
                <w:lang w:eastAsia="en-US"/>
              </w:rPr>
              <w:t>20</w:t>
            </w:r>
            <w:r w:rsidR="004A61B3">
              <w:rPr>
                <w:sz w:val="22"/>
                <w:szCs w:val="22"/>
                <w:lang w:eastAsia="en-US"/>
              </w:rPr>
              <w:t>.0</w:t>
            </w:r>
            <w:r w:rsidR="001B4059">
              <w:rPr>
                <w:sz w:val="22"/>
                <w:szCs w:val="22"/>
                <w:lang w:eastAsia="en-US"/>
              </w:rPr>
              <w:t>9</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6030" w:type="dxa"/>
          </w:tcPr>
          <w:p w:rsidR="00B47355"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00B47355">
              <w:rPr>
                <w:sz w:val="22"/>
                <w:szCs w:val="22"/>
                <w:lang w:eastAsia="en-US"/>
              </w:rPr>
              <w:t xml:space="preserve"> </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 xml:space="preserve">до </w:t>
            </w:r>
            <w:r w:rsidR="00BF268F">
              <w:rPr>
                <w:sz w:val="22"/>
                <w:szCs w:val="22"/>
                <w:lang w:eastAsia="en-US"/>
              </w:rPr>
              <w:t>1</w:t>
            </w:r>
            <w:r w:rsidR="000D07F1">
              <w:rPr>
                <w:sz w:val="22"/>
                <w:szCs w:val="22"/>
                <w:lang w:eastAsia="en-US"/>
              </w:rPr>
              <w:t>4</w:t>
            </w:r>
            <w:r w:rsidR="00DF0862">
              <w:rPr>
                <w:sz w:val="22"/>
                <w:szCs w:val="22"/>
                <w:lang w:eastAsia="en-US"/>
              </w:rPr>
              <w:t>:</w:t>
            </w:r>
            <w:r w:rsidR="007B7E2D">
              <w:rPr>
                <w:sz w:val="22"/>
                <w:szCs w:val="22"/>
                <w:lang w:eastAsia="en-US"/>
              </w:rPr>
              <w:t xml:space="preserve">00 (МСК) </w:t>
            </w:r>
            <w:r w:rsidR="00CE6273">
              <w:rPr>
                <w:sz w:val="22"/>
                <w:szCs w:val="22"/>
                <w:lang w:eastAsia="en-US"/>
              </w:rPr>
              <w:t>05</w:t>
            </w:r>
            <w:bookmarkStart w:id="4" w:name="_GoBack"/>
            <w:bookmarkEnd w:id="4"/>
            <w:r w:rsidR="007B7E2D">
              <w:rPr>
                <w:sz w:val="22"/>
                <w:szCs w:val="22"/>
                <w:lang w:eastAsia="en-US"/>
              </w:rPr>
              <w:t>.</w:t>
            </w:r>
            <w:r w:rsidR="00F326F5">
              <w:rPr>
                <w:sz w:val="22"/>
                <w:szCs w:val="22"/>
                <w:lang w:eastAsia="en-US"/>
              </w:rPr>
              <w:t>1</w:t>
            </w:r>
            <w:r w:rsidR="007B7E2D">
              <w:rPr>
                <w:sz w:val="22"/>
                <w:szCs w:val="22"/>
                <w:lang w:eastAsia="en-US"/>
              </w:rPr>
              <w:t>0</w:t>
            </w:r>
            <w:r w:rsidR="004A61B3">
              <w:rPr>
                <w:sz w:val="22"/>
                <w:szCs w:val="22"/>
                <w:lang w:eastAsia="en-US"/>
              </w:rPr>
              <w:t>.2018</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proofErr w:type="spellStart"/>
            <w:r w:rsidR="00DF0862" w:rsidRPr="002B5388">
              <w:rPr>
                <w:color w:val="365F91" w:themeColor="accent1" w:themeShade="BF"/>
                <w:sz w:val="22"/>
                <w:szCs w:val="22"/>
                <w:lang w:val="en-US"/>
              </w:rPr>
              <w:t>Semenova</w:t>
            </w:r>
            <w:proofErr w:type="spellEnd"/>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w:t>
            </w:r>
            <w:proofErr w:type="spellStart"/>
            <w:r w:rsidR="00DF0862" w:rsidRPr="002B5388">
              <w:rPr>
                <w:color w:val="365F91" w:themeColor="accent1" w:themeShade="BF"/>
                <w:sz w:val="22"/>
                <w:szCs w:val="22"/>
              </w:rPr>
              <w:t>unipro.energy</w:t>
            </w:r>
            <w:proofErr w:type="spellEnd"/>
          </w:p>
        </w:tc>
      </w:tr>
      <w:tr w:rsidR="00DE2916" w:rsidRPr="003F62F6" w:rsidTr="001B4059">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6030" w:type="dxa"/>
          </w:tcPr>
          <w:p w:rsidR="00DE2916" w:rsidRDefault="00DF0862" w:rsidP="00DF0862">
            <w:pPr>
              <w:tabs>
                <w:tab w:val="left" w:pos="0"/>
              </w:tabs>
              <w:spacing w:line="276" w:lineRule="auto"/>
              <w:ind w:right="153" w:firstLine="0"/>
              <w:jc w:val="left"/>
              <w:rPr>
                <w:sz w:val="22"/>
                <w:szCs w:val="22"/>
              </w:rPr>
            </w:pPr>
            <w:r>
              <w:rPr>
                <w:sz w:val="22"/>
                <w:szCs w:val="22"/>
              </w:rPr>
              <w:t>По лоту</w:t>
            </w:r>
            <w:r w:rsidR="00DF454E">
              <w:rPr>
                <w:sz w:val="22"/>
                <w:szCs w:val="22"/>
              </w:rPr>
              <w:t xml:space="preserve"> </w:t>
            </w:r>
            <w:r>
              <w:rPr>
                <w:sz w:val="22"/>
                <w:szCs w:val="22"/>
              </w:rPr>
              <w:t xml:space="preserve">№ </w:t>
            </w:r>
            <w:r w:rsidR="00801BAB">
              <w:rPr>
                <w:sz w:val="22"/>
                <w:szCs w:val="22"/>
              </w:rPr>
              <w:t>1 (</w:t>
            </w:r>
            <w:r w:rsidR="00F326F5" w:rsidRPr="001B4059">
              <w:rPr>
                <w:rFonts w:eastAsia="Calibri"/>
                <w:b/>
                <w:snapToGrid/>
                <w:sz w:val="22"/>
                <w:szCs w:val="22"/>
                <w:lang w:eastAsia="en-US"/>
              </w:rPr>
              <w:t>9П60051-1</w:t>
            </w:r>
            <w:r w:rsidR="00801BAB">
              <w:rPr>
                <w:rFonts w:eastAsia="Calibri"/>
                <w:b/>
                <w:snapToGrid/>
                <w:sz w:val="22"/>
                <w:szCs w:val="22"/>
                <w:lang w:eastAsia="en-US"/>
              </w:rPr>
              <w:t>)</w:t>
            </w:r>
            <w:r w:rsidR="00F326F5" w:rsidRPr="001B4059">
              <w:rPr>
                <w:rFonts w:eastAsia="Calibri"/>
                <w:snapToGrid/>
                <w:sz w:val="22"/>
                <w:szCs w:val="22"/>
                <w:lang w:eastAsia="en-US"/>
              </w:rPr>
              <w:t xml:space="preserve"> </w:t>
            </w:r>
            <w:r>
              <w:rPr>
                <w:sz w:val="22"/>
                <w:szCs w:val="22"/>
              </w:rPr>
              <w:t xml:space="preserve">– с </w:t>
            </w:r>
            <w:r w:rsidR="007B7E2D">
              <w:rPr>
                <w:sz w:val="22"/>
                <w:szCs w:val="22"/>
              </w:rPr>
              <w:t>0</w:t>
            </w:r>
            <w:r w:rsidR="006F3F7D">
              <w:rPr>
                <w:sz w:val="22"/>
                <w:szCs w:val="22"/>
              </w:rPr>
              <w:t>1.</w:t>
            </w:r>
            <w:r w:rsidR="00F326F5">
              <w:rPr>
                <w:sz w:val="22"/>
                <w:szCs w:val="22"/>
              </w:rPr>
              <w:t>12</w:t>
            </w:r>
            <w:r w:rsidR="007B7E2D">
              <w:rPr>
                <w:sz w:val="22"/>
                <w:szCs w:val="22"/>
              </w:rPr>
              <w:t>.2018</w:t>
            </w:r>
            <w:r w:rsidR="006F3F7D">
              <w:rPr>
                <w:sz w:val="22"/>
                <w:szCs w:val="22"/>
              </w:rPr>
              <w:t xml:space="preserve"> </w:t>
            </w:r>
            <w:r w:rsidR="008178A1">
              <w:rPr>
                <w:sz w:val="22"/>
                <w:szCs w:val="22"/>
              </w:rPr>
              <w:t>г. по</w:t>
            </w:r>
            <w:r w:rsidR="007B7E2D">
              <w:rPr>
                <w:sz w:val="22"/>
                <w:szCs w:val="22"/>
              </w:rPr>
              <w:t xml:space="preserve"> </w:t>
            </w:r>
            <w:r w:rsidR="00F326F5">
              <w:rPr>
                <w:sz w:val="22"/>
                <w:szCs w:val="22"/>
              </w:rPr>
              <w:t>28.02</w:t>
            </w:r>
            <w:r w:rsidR="008178A1">
              <w:rPr>
                <w:sz w:val="22"/>
                <w:szCs w:val="22"/>
              </w:rPr>
              <w:t xml:space="preserve">.2021 </w:t>
            </w:r>
            <w:r w:rsidR="00DE2916" w:rsidRPr="003F62F6">
              <w:rPr>
                <w:sz w:val="22"/>
                <w:szCs w:val="22"/>
              </w:rPr>
              <w:t>г.</w:t>
            </w:r>
          </w:p>
          <w:p w:rsidR="006F3F7D" w:rsidRDefault="006F3F7D" w:rsidP="006F3F7D">
            <w:pPr>
              <w:tabs>
                <w:tab w:val="left" w:pos="0"/>
              </w:tabs>
              <w:spacing w:line="276" w:lineRule="auto"/>
              <w:ind w:right="153" w:firstLine="0"/>
              <w:jc w:val="left"/>
              <w:rPr>
                <w:sz w:val="22"/>
                <w:szCs w:val="22"/>
              </w:rPr>
            </w:pPr>
            <w:r>
              <w:rPr>
                <w:sz w:val="22"/>
                <w:szCs w:val="22"/>
              </w:rPr>
              <w:t>По лоту №</w:t>
            </w:r>
            <w:r w:rsidR="00F326F5">
              <w:rPr>
                <w:sz w:val="22"/>
                <w:szCs w:val="22"/>
              </w:rPr>
              <w:t xml:space="preserve"> </w:t>
            </w:r>
            <w:r w:rsidR="00801BAB">
              <w:rPr>
                <w:sz w:val="22"/>
                <w:szCs w:val="22"/>
              </w:rPr>
              <w:t>2 (</w:t>
            </w:r>
            <w:r w:rsidR="00F326F5" w:rsidRPr="001B4059">
              <w:rPr>
                <w:rFonts w:eastAsia="Calibri"/>
                <w:b/>
                <w:snapToGrid/>
                <w:sz w:val="22"/>
                <w:szCs w:val="22"/>
                <w:lang w:eastAsia="en-US"/>
              </w:rPr>
              <w:t>9П60052-1</w:t>
            </w:r>
            <w:r w:rsidR="00801BAB">
              <w:rPr>
                <w:rFonts w:eastAsia="Calibri"/>
                <w:b/>
                <w:snapToGrid/>
                <w:sz w:val="22"/>
                <w:szCs w:val="22"/>
                <w:lang w:eastAsia="en-US"/>
              </w:rPr>
              <w:t>)</w:t>
            </w:r>
            <w:r w:rsidR="00F326F5" w:rsidRPr="001B4059">
              <w:rPr>
                <w:rFonts w:eastAsia="Calibri"/>
                <w:b/>
                <w:snapToGrid/>
                <w:sz w:val="22"/>
                <w:szCs w:val="22"/>
                <w:lang w:eastAsia="en-US"/>
              </w:rPr>
              <w:t xml:space="preserve"> </w:t>
            </w:r>
            <w:r>
              <w:rPr>
                <w:sz w:val="22"/>
                <w:szCs w:val="22"/>
              </w:rPr>
              <w:t xml:space="preserve">– </w:t>
            </w:r>
            <w:r w:rsidR="008178A1">
              <w:rPr>
                <w:sz w:val="22"/>
                <w:szCs w:val="22"/>
              </w:rPr>
              <w:t xml:space="preserve">с 01.12.2018 г. по </w:t>
            </w:r>
            <w:r w:rsidR="00F326F5">
              <w:rPr>
                <w:sz w:val="22"/>
                <w:szCs w:val="22"/>
              </w:rPr>
              <w:t>28.02</w:t>
            </w:r>
            <w:r w:rsidR="008178A1">
              <w:rPr>
                <w:sz w:val="22"/>
                <w:szCs w:val="22"/>
              </w:rPr>
              <w:t>.2021</w:t>
            </w:r>
            <w:r w:rsidR="00F326F5">
              <w:rPr>
                <w:sz w:val="22"/>
                <w:szCs w:val="22"/>
              </w:rPr>
              <w:t xml:space="preserve"> </w:t>
            </w:r>
            <w:r w:rsidR="00F326F5" w:rsidRPr="003F62F6">
              <w:rPr>
                <w:sz w:val="22"/>
                <w:szCs w:val="22"/>
              </w:rPr>
              <w:t>г.</w:t>
            </w:r>
          </w:p>
          <w:p w:rsidR="00DF0862" w:rsidRDefault="00DF0862" w:rsidP="00DF0862">
            <w:pPr>
              <w:tabs>
                <w:tab w:val="left" w:pos="0"/>
              </w:tabs>
              <w:spacing w:line="276" w:lineRule="auto"/>
              <w:ind w:right="153" w:firstLine="0"/>
              <w:jc w:val="left"/>
              <w:rPr>
                <w:sz w:val="22"/>
                <w:szCs w:val="22"/>
              </w:rPr>
            </w:pPr>
            <w:r>
              <w:rPr>
                <w:sz w:val="22"/>
                <w:szCs w:val="22"/>
              </w:rPr>
              <w:t>По лоту №</w:t>
            </w:r>
            <w:r w:rsidR="00801BAB">
              <w:rPr>
                <w:sz w:val="22"/>
                <w:szCs w:val="22"/>
              </w:rPr>
              <w:t xml:space="preserve"> 3</w:t>
            </w:r>
            <w:r>
              <w:rPr>
                <w:sz w:val="22"/>
                <w:szCs w:val="22"/>
              </w:rPr>
              <w:t xml:space="preserve"> </w:t>
            </w:r>
            <w:r w:rsidR="00801BAB">
              <w:rPr>
                <w:sz w:val="22"/>
                <w:szCs w:val="22"/>
              </w:rPr>
              <w:t>(</w:t>
            </w:r>
            <w:r w:rsidR="008178A1" w:rsidRPr="001B4059">
              <w:rPr>
                <w:rFonts w:eastAsia="Calibri"/>
                <w:b/>
                <w:snapToGrid/>
                <w:sz w:val="22"/>
                <w:szCs w:val="22"/>
                <w:lang w:eastAsia="en-US"/>
              </w:rPr>
              <w:t>9П60059-1</w:t>
            </w:r>
            <w:r w:rsidR="00801BAB">
              <w:rPr>
                <w:rFonts w:eastAsia="Calibri"/>
                <w:b/>
                <w:snapToGrid/>
                <w:sz w:val="22"/>
                <w:szCs w:val="22"/>
                <w:lang w:eastAsia="en-US"/>
              </w:rPr>
              <w:t>)</w:t>
            </w:r>
            <w:r w:rsidR="008178A1" w:rsidRPr="001B4059">
              <w:rPr>
                <w:rFonts w:eastAsia="Calibri"/>
                <w:b/>
                <w:snapToGrid/>
                <w:sz w:val="22"/>
                <w:szCs w:val="22"/>
                <w:lang w:eastAsia="en-US"/>
              </w:rPr>
              <w:t xml:space="preserve"> </w:t>
            </w:r>
            <w:r w:rsidR="006F3F7D">
              <w:rPr>
                <w:sz w:val="22"/>
                <w:szCs w:val="22"/>
              </w:rPr>
              <w:t>– с 01.0</w:t>
            </w:r>
            <w:r w:rsidR="004264F9">
              <w:rPr>
                <w:sz w:val="22"/>
                <w:szCs w:val="22"/>
              </w:rPr>
              <w:t>3</w:t>
            </w:r>
            <w:r w:rsidR="006F3F7D">
              <w:rPr>
                <w:sz w:val="22"/>
                <w:szCs w:val="22"/>
              </w:rPr>
              <w:t xml:space="preserve">.2018 г. </w:t>
            </w:r>
            <w:r w:rsidR="008178A1">
              <w:rPr>
                <w:sz w:val="22"/>
                <w:szCs w:val="22"/>
              </w:rPr>
              <w:t>по 28.02.2021</w:t>
            </w:r>
            <w:r w:rsidR="006F3F7D">
              <w:rPr>
                <w:sz w:val="22"/>
                <w:szCs w:val="22"/>
              </w:rPr>
              <w:t xml:space="preserve"> г.</w:t>
            </w:r>
          </w:p>
          <w:p w:rsidR="006F3F7D" w:rsidRDefault="004264F9" w:rsidP="00E34CC9">
            <w:pPr>
              <w:tabs>
                <w:tab w:val="left" w:pos="0"/>
              </w:tabs>
              <w:spacing w:line="276" w:lineRule="auto"/>
              <w:ind w:right="153" w:firstLine="0"/>
              <w:jc w:val="left"/>
              <w:rPr>
                <w:sz w:val="22"/>
                <w:szCs w:val="22"/>
              </w:rPr>
            </w:pPr>
            <w:r>
              <w:rPr>
                <w:sz w:val="22"/>
                <w:szCs w:val="22"/>
              </w:rPr>
              <w:t xml:space="preserve">По лоту № </w:t>
            </w:r>
            <w:r w:rsidR="00801BAB">
              <w:rPr>
                <w:sz w:val="22"/>
                <w:szCs w:val="22"/>
              </w:rPr>
              <w:t>4 (</w:t>
            </w:r>
            <w:r w:rsidR="008178A1" w:rsidRPr="001B4059">
              <w:rPr>
                <w:rFonts w:eastAsia="Calibri"/>
                <w:b/>
                <w:snapToGrid/>
                <w:sz w:val="22"/>
                <w:szCs w:val="22"/>
                <w:lang w:eastAsia="en-US"/>
              </w:rPr>
              <w:t>9П60057-1</w:t>
            </w:r>
            <w:r w:rsidR="00801BAB">
              <w:rPr>
                <w:rFonts w:eastAsia="Calibri"/>
                <w:b/>
                <w:snapToGrid/>
                <w:sz w:val="22"/>
                <w:szCs w:val="22"/>
                <w:lang w:eastAsia="en-US"/>
              </w:rPr>
              <w:t>)</w:t>
            </w:r>
            <w:r w:rsidR="008178A1" w:rsidRPr="001B4059">
              <w:rPr>
                <w:rFonts w:eastAsia="Calibri"/>
                <w:b/>
                <w:snapToGrid/>
                <w:sz w:val="22"/>
                <w:szCs w:val="22"/>
                <w:lang w:eastAsia="en-US"/>
              </w:rPr>
              <w:t xml:space="preserve"> </w:t>
            </w:r>
            <w:r>
              <w:rPr>
                <w:sz w:val="22"/>
                <w:szCs w:val="22"/>
              </w:rPr>
              <w:t>– с 01.03</w:t>
            </w:r>
            <w:r w:rsidR="008178A1">
              <w:rPr>
                <w:sz w:val="22"/>
                <w:szCs w:val="22"/>
              </w:rPr>
              <w:t>.2019 г. по 28.02</w:t>
            </w:r>
            <w:r w:rsidR="006F3F7D">
              <w:rPr>
                <w:sz w:val="22"/>
                <w:szCs w:val="22"/>
              </w:rPr>
              <w:t>.20</w:t>
            </w:r>
            <w:r w:rsidR="008178A1">
              <w:rPr>
                <w:sz w:val="22"/>
                <w:szCs w:val="22"/>
              </w:rPr>
              <w:t>21</w:t>
            </w:r>
            <w:r w:rsidR="006F3F7D">
              <w:rPr>
                <w:sz w:val="22"/>
                <w:szCs w:val="22"/>
              </w:rPr>
              <w:t xml:space="preserve"> г.</w:t>
            </w:r>
          </w:p>
          <w:p w:rsidR="003556D7" w:rsidRDefault="003556D7" w:rsidP="00B46BEB">
            <w:pPr>
              <w:tabs>
                <w:tab w:val="left" w:pos="0"/>
              </w:tabs>
              <w:spacing w:line="276" w:lineRule="auto"/>
              <w:ind w:right="153" w:firstLine="0"/>
              <w:jc w:val="left"/>
              <w:rPr>
                <w:sz w:val="22"/>
                <w:szCs w:val="22"/>
              </w:rPr>
            </w:pPr>
            <w:r>
              <w:rPr>
                <w:sz w:val="22"/>
                <w:szCs w:val="22"/>
              </w:rPr>
              <w:t xml:space="preserve">По лоту № </w:t>
            </w:r>
            <w:r w:rsidR="00801BAB">
              <w:rPr>
                <w:sz w:val="22"/>
                <w:szCs w:val="22"/>
              </w:rPr>
              <w:t>5 (</w:t>
            </w:r>
            <w:r w:rsidR="008178A1" w:rsidRPr="001B4059">
              <w:rPr>
                <w:rFonts w:eastAsia="Calibri"/>
                <w:b/>
                <w:snapToGrid/>
                <w:sz w:val="22"/>
                <w:szCs w:val="22"/>
                <w:lang w:eastAsia="en-US"/>
              </w:rPr>
              <w:t>9П60063-1</w:t>
            </w:r>
            <w:r w:rsidR="00801BAB">
              <w:rPr>
                <w:rFonts w:eastAsia="Calibri"/>
                <w:b/>
                <w:snapToGrid/>
                <w:sz w:val="22"/>
                <w:szCs w:val="22"/>
                <w:lang w:eastAsia="en-US"/>
              </w:rPr>
              <w:t>)</w:t>
            </w:r>
            <w:r w:rsidR="008178A1" w:rsidRPr="001B4059">
              <w:rPr>
                <w:rFonts w:eastAsia="Calibri"/>
                <w:b/>
                <w:snapToGrid/>
                <w:sz w:val="22"/>
                <w:szCs w:val="22"/>
                <w:lang w:eastAsia="en-US"/>
              </w:rPr>
              <w:t xml:space="preserve"> </w:t>
            </w:r>
            <w:r>
              <w:rPr>
                <w:sz w:val="22"/>
                <w:szCs w:val="22"/>
              </w:rPr>
              <w:t>- с 01.</w:t>
            </w:r>
            <w:r w:rsidR="00B46BEB">
              <w:rPr>
                <w:sz w:val="22"/>
                <w:szCs w:val="22"/>
              </w:rPr>
              <w:t>12</w:t>
            </w:r>
            <w:r>
              <w:rPr>
                <w:sz w:val="22"/>
                <w:szCs w:val="22"/>
              </w:rPr>
              <w:t xml:space="preserve">.2018 г. по </w:t>
            </w:r>
            <w:r w:rsidR="00B46BEB">
              <w:rPr>
                <w:sz w:val="22"/>
                <w:szCs w:val="22"/>
              </w:rPr>
              <w:t>28.02.2021</w:t>
            </w:r>
            <w:r>
              <w:rPr>
                <w:sz w:val="22"/>
                <w:szCs w:val="22"/>
              </w:rPr>
              <w:t xml:space="preserve"> г.</w:t>
            </w:r>
          </w:p>
          <w:p w:rsidR="0007299E" w:rsidRDefault="0007299E" w:rsidP="0007299E">
            <w:pPr>
              <w:tabs>
                <w:tab w:val="left" w:pos="0"/>
              </w:tabs>
              <w:spacing w:line="276" w:lineRule="auto"/>
              <w:ind w:right="153" w:firstLine="0"/>
              <w:jc w:val="left"/>
              <w:rPr>
                <w:sz w:val="22"/>
                <w:szCs w:val="22"/>
              </w:rPr>
            </w:pPr>
            <w:r>
              <w:rPr>
                <w:sz w:val="22"/>
                <w:szCs w:val="22"/>
              </w:rPr>
              <w:t xml:space="preserve">По лоту № </w:t>
            </w:r>
            <w:r w:rsidR="00801BAB">
              <w:rPr>
                <w:sz w:val="22"/>
                <w:szCs w:val="22"/>
              </w:rPr>
              <w:t>6 (</w:t>
            </w:r>
            <w:r>
              <w:rPr>
                <w:rFonts w:eastAsia="Calibri"/>
                <w:b/>
                <w:snapToGrid/>
                <w:sz w:val="22"/>
                <w:szCs w:val="22"/>
                <w:lang w:eastAsia="en-US"/>
              </w:rPr>
              <w:t>9П60061</w:t>
            </w:r>
            <w:r w:rsidRPr="001B4059">
              <w:rPr>
                <w:rFonts w:eastAsia="Calibri"/>
                <w:b/>
                <w:snapToGrid/>
                <w:sz w:val="22"/>
                <w:szCs w:val="22"/>
                <w:lang w:eastAsia="en-US"/>
              </w:rPr>
              <w:t>-1</w:t>
            </w:r>
            <w:r w:rsidR="00801BAB">
              <w:rPr>
                <w:rFonts w:eastAsia="Calibri"/>
                <w:b/>
                <w:snapToGrid/>
                <w:sz w:val="22"/>
                <w:szCs w:val="22"/>
                <w:lang w:eastAsia="en-US"/>
              </w:rPr>
              <w:t>)</w:t>
            </w:r>
            <w:r w:rsidRPr="001B4059">
              <w:rPr>
                <w:rFonts w:eastAsia="Calibri"/>
                <w:b/>
                <w:snapToGrid/>
                <w:sz w:val="22"/>
                <w:szCs w:val="22"/>
                <w:lang w:eastAsia="en-US"/>
              </w:rPr>
              <w:t xml:space="preserve"> </w:t>
            </w:r>
            <w:r>
              <w:rPr>
                <w:sz w:val="22"/>
                <w:szCs w:val="22"/>
              </w:rPr>
              <w:t>- с 01.12.2018 г. по 28.02.2021 г.</w:t>
            </w:r>
          </w:p>
          <w:p w:rsidR="0007299E" w:rsidRDefault="0007299E" w:rsidP="0007299E">
            <w:pPr>
              <w:tabs>
                <w:tab w:val="left" w:pos="0"/>
              </w:tabs>
              <w:spacing w:line="276" w:lineRule="auto"/>
              <w:ind w:right="153" w:firstLine="0"/>
              <w:jc w:val="left"/>
              <w:rPr>
                <w:sz w:val="22"/>
                <w:szCs w:val="22"/>
              </w:rPr>
            </w:pPr>
            <w:r>
              <w:rPr>
                <w:sz w:val="22"/>
                <w:szCs w:val="22"/>
              </w:rPr>
              <w:t xml:space="preserve">По лоту № </w:t>
            </w:r>
            <w:r w:rsidR="00801BAB">
              <w:rPr>
                <w:sz w:val="22"/>
                <w:szCs w:val="22"/>
              </w:rPr>
              <w:t>7 (</w:t>
            </w:r>
            <w:r>
              <w:rPr>
                <w:rFonts w:eastAsia="Calibri"/>
                <w:b/>
                <w:snapToGrid/>
                <w:sz w:val="22"/>
                <w:szCs w:val="22"/>
                <w:lang w:eastAsia="en-US"/>
              </w:rPr>
              <w:t>9П60060</w:t>
            </w:r>
            <w:r w:rsidRPr="001B4059">
              <w:rPr>
                <w:rFonts w:eastAsia="Calibri"/>
                <w:b/>
                <w:snapToGrid/>
                <w:sz w:val="22"/>
                <w:szCs w:val="22"/>
                <w:lang w:eastAsia="en-US"/>
              </w:rPr>
              <w:t>-1</w:t>
            </w:r>
            <w:r w:rsidR="00801BAB">
              <w:rPr>
                <w:rFonts w:eastAsia="Calibri"/>
                <w:b/>
                <w:snapToGrid/>
                <w:sz w:val="22"/>
                <w:szCs w:val="22"/>
                <w:lang w:eastAsia="en-US"/>
              </w:rPr>
              <w:t>)</w:t>
            </w:r>
            <w:r w:rsidRPr="001B4059">
              <w:rPr>
                <w:rFonts w:eastAsia="Calibri"/>
                <w:b/>
                <w:snapToGrid/>
                <w:sz w:val="22"/>
                <w:szCs w:val="22"/>
                <w:lang w:eastAsia="en-US"/>
              </w:rPr>
              <w:t xml:space="preserve"> </w:t>
            </w:r>
            <w:r>
              <w:rPr>
                <w:sz w:val="22"/>
                <w:szCs w:val="22"/>
              </w:rPr>
              <w:t>- с 01.12.2018 г. по 28.02.2021 г.</w:t>
            </w:r>
          </w:p>
          <w:p w:rsidR="00B46BEB" w:rsidRDefault="00B46BEB" w:rsidP="00B46BEB">
            <w:pPr>
              <w:tabs>
                <w:tab w:val="left" w:pos="0"/>
              </w:tabs>
              <w:spacing w:line="276" w:lineRule="auto"/>
              <w:ind w:right="153" w:firstLine="0"/>
              <w:jc w:val="left"/>
              <w:rPr>
                <w:sz w:val="22"/>
                <w:szCs w:val="22"/>
              </w:rPr>
            </w:pPr>
            <w:r>
              <w:rPr>
                <w:sz w:val="22"/>
                <w:szCs w:val="22"/>
              </w:rPr>
              <w:t xml:space="preserve">По лоту № </w:t>
            </w:r>
            <w:r w:rsidR="00801BAB">
              <w:rPr>
                <w:sz w:val="22"/>
                <w:szCs w:val="22"/>
              </w:rPr>
              <w:t>8 (</w:t>
            </w:r>
            <w:r w:rsidR="0007299E">
              <w:rPr>
                <w:rFonts w:eastAsia="Calibri"/>
                <w:b/>
                <w:snapToGrid/>
                <w:sz w:val="22"/>
                <w:szCs w:val="22"/>
                <w:lang w:eastAsia="en-US"/>
              </w:rPr>
              <w:t>9П60064</w:t>
            </w:r>
            <w:r w:rsidRPr="001B4059">
              <w:rPr>
                <w:rFonts w:eastAsia="Calibri"/>
                <w:b/>
                <w:snapToGrid/>
                <w:sz w:val="22"/>
                <w:szCs w:val="22"/>
                <w:lang w:eastAsia="en-US"/>
              </w:rPr>
              <w:t>-1</w:t>
            </w:r>
            <w:r w:rsidR="00801BAB">
              <w:rPr>
                <w:rFonts w:eastAsia="Calibri"/>
                <w:b/>
                <w:snapToGrid/>
                <w:sz w:val="22"/>
                <w:szCs w:val="22"/>
                <w:lang w:eastAsia="en-US"/>
              </w:rPr>
              <w:t>)</w:t>
            </w:r>
            <w:r w:rsidRPr="001B4059">
              <w:rPr>
                <w:rFonts w:eastAsia="Calibri"/>
                <w:b/>
                <w:snapToGrid/>
                <w:sz w:val="22"/>
                <w:szCs w:val="22"/>
                <w:lang w:eastAsia="en-US"/>
              </w:rPr>
              <w:t xml:space="preserve"> </w:t>
            </w:r>
            <w:r>
              <w:rPr>
                <w:sz w:val="22"/>
                <w:szCs w:val="22"/>
              </w:rPr>
              <w:t>- с 01.12.2018 г. по 28.02.2021 г.</w:t>
            </w:r>
          </w:p>
          <w:p w:rsidR="00B46BEB" w:rsidRDefault="00B46BEB" w:rsidP="00B46BEB">
            <w:pPr>
              <w:tabs>
                <w:tab w:val="left" w:pos="0"/>
              </w:tabs>
              <w:spacing w:line="276" w:lineRule="auto"/>
              <w:ind w:right="153" w:firstLine="0"/>
              <w:jc w:val="left"/>
              <w:rPr>
                <w:sz w:val="22"/>
                <w:szCs w:val="22"/>
              </w:rPr>
            </w:pPr>
            <w:r>
              <w:rPr>
                <w:sz w:val="22"/>
                <w:szCs w:val="22"/>
              </w:rPr>
              <w:lastRenderedPageBreak/>
              <w:t>По лоту №</w:t>
            </w:r>
            <w:r w:rsidR="00801BAB">
              <w:rPr>
                <w:sz w:val="22"/>
                <w:szCs w:val="22"/>
              </w:rPr>
              <w:t xml:space="preserve"> 9</w:t>
            </w:r>
            <w:r>
              <w:rPr>
                <w:sz w:val="22"/>
                <w:szCs w:val="22"/>
              </w:rPr>
              <w:t xml:space="preserve"> </w:t>
            </w:r>
            <w:r w:rsidR="00801BAB">
              <w:rPr>
                <w:sz w:val="22"/>
                <w:szCs w:val="22"/>
              </w:rPr>
              <w:t>(</w:t>
            </w:r>
            <w:r w:rsidR="0007299E">
              <w:rPr>
                <w:rFonts w:eastAsia="Calibri"/>
                <w:b/>
                <w:snapToGrid/>
                <w:sz w:val="22"/>
                <w:szCs w:val="22"/>
                <w:lang w:eastAsia="en-US"/>
              </w:rPr>
              <w:t>9П60050</w:t>
            </w:r>
            <w:r w:rsidRPr="001B4059">
              <w:rPr>
                <w:rFonts w:eastAsia="Calibri"/>
                <w:b/>
                <w:snapToGrid/>
                <w:sz w:val="22"/>
                <w:szCs w:val="22"/>
                <w:lang w:eastAsia="en-US"/>
              </w:rPr>
              <w:t>-1</w:t>
            </w:r>
            <w:r w:rsidR="00801BAB">
              <w:rPr>
                <w:rFonts w:eastAsia="Calibri"/>
                <w:b/>
                <w:snapToGrid/>
                <w:sz w:val="22"/>
                <w:szCs w:val="22"/>
                <w:lang w:eastAsia="en-US"/>
              </w:rPr>
              <w:t>)</w:t>
            </w:r>
            <w:r w:rsidRPr="001B4059">
              <w:rPr>
                <w:rFonts w:eastAsia="Calibri"/>
                <w:b/>
                <w:snapToGrid/>
                <w:sz w:val="22"/>
                <w:szCs w:val="22"/>
                <w:lang w:eastAsia="en-US"/>
              </w:rPr>
              <w:t xml:space="preserve"> </w:t>
            </w:r>
            <w:r>
              <w:rPr>
                <w:sz w:val="22"/>
                <w:szCs w:val="22"/>
              </w:rPr>
              <w:t>- с 01.12.2018 г. по 28.02.2021 г.</w:t>
            </w:r>
          </w:p>
          <w:p w:rsidR="00B46BEB" w:rsidRPr="003F62F6" w:rsidRDefault="00B46BEB" w:rsidP="0007299E">
            <w:pPr>
              <w:tabs>
                <w:tab w:val="left" w:pos="0"/>
              </w:tabs>
              <w:spacing w:line="276" w:lineRule="auto"/>
              <w:ind w:right="153" w:firstLine="0"/>
              <w:jc w:val="left"/>
              <w:rPr>
                <w:i/>
                <w:sz w:val="22"/>
                <w:szCs w:val="22"/>
                <w:lang w:eastAsia="en-US"/>
              </w:rPr>
            </w:pPr>
            <w:r>
              <w:rPr>
                <w:sz w:val="22"/>
                <w:szCs w:val="22"/>
              </w:rPr>
              <w:t xml:space="preserve">По лоту № </w:t>
            </w:r>
            <w:r w:rsidR="00801BAB">
              <w:rPr>
                <w:sz w:val="22"/>
                <w:szCs w:val="22"/>
              </w:rPr>
              <w:t>10 (</w:t>
            </w:r>
            <w:r w:rsidRPr="001B4059">
              <w:rPr>
                <w:rFonts w:eastAsia="Calibri"/>
                <w:b/>
                <w:snapToGrid/>
                <w:sz w:val="22"/>
                <w:szCs w:val="22"/>
                <w:lang w:eastAsia="en-US"/>
              </w:rPr>
              <w:t>9П60062-1</w:t>
            </w:r>
            <w:r w:rsidR="00801BAB">
              <w:rPr>
                <w:rFonts w:eastAsia="Calibri"/>
                <w:b/>
                <w:snapToGrid/>
                <w:sz w:val="22"/>
                <w:szCs w:val="22"/>
                <w:lang w:eastAsia="en-US"/>
              </w:rPr>
              <w:t>)</w:t>
            </w:r>
            <w:r w:rsidRPr="001B4059">
              <w:rPr>
                <w:rFonts w:eastAsia="Calibri"/>
                <w:b/>
                <w:snapToGrid/>
                <w:sz w:val="22"/>
                <w:szCs w:val="22"/>
                <w:lang w:eastAsia="en-US"/>
              </w:rPr>
              <w:t xml:space="preserve"> </w:t>
            </w:r>
            <w:r>
              <w:rPr>
                <w:sz w:val="22"/>
                <w:szCs w:val="22"/>
              </w:rPr>
              <w:t>- с 01.12.2018 г. по 28.02.2021 г.</w:t>
            </w:r>
          </w:p>
        </w:tc>
      </w:tr>
      <w:tr w:rsidR="00DE2916" w:rsidRPr="003F62F6" w:rsidTr="001B4059">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w:t>
            </w:r>
            <w:proofErr w:type="spellStart"/>
            <w:r w:rsidR="006F3F7D">
              <w:rPr>
                <w:bCs/>
                <w:sz w:val="22"/>
                <w:szCs w:val="22"/>
              </w:rPr>
              <w:t>Яйвинская</w:t>
            </w:r>
            <w:proofErr w:type="spellEnd"/>
            <w:r w:rsidR="006F3F7D">
              <w:rPr>
                <w:bCs/>
                <w:sz w:val="22"/>
                <w:szCs w:val="22"/>
              </w:rPr>
              <w:t xml:space="preserve"> ГРЭС» ПАО </w:t>
            </w:r>
            <w:r w:rsidRPr="003F62F6">
              <w:rPr>
                <w:bCs/>
                <w:sz w:val="22"/>
                <w:szCs w:val="22"/>
              </w:rPr>
              <w:t>«</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0007299E">
              <w:rPr>
                <w:sz w:val="22"/>
                <w:szCs w:val="22"/>
                <w:lang w:eastAsia="en-US"/>
              </w:rPr>
              <w:t>ул. </w:t>
            </w:r>
            <w:r w:rsidRPr="003F62F6">
              <w:rPr>
                <w:sz w:val="22"/>
                <w:szCs w:val="22"/>
                <w:lang w:eastAsia="en-US"/>
              </w:rPr>
              <w:t>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6030"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1B4059">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6030" w:type="dxa"/>
          </w:tcPr>
          <w:p w:rsidR="00DE2916" w:rsidRPr="003F62F6" w:rsidRDefault="0007299E" w:rsidP="002B5388">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10</w:t>
            </w:r>
            <w:r w:rsidR="007B7E2D">
              <w:rPr>
                <w:sz w:val="22"/>
                <w:szCs w:val="22"/>
              </w:rPr>
              <w:t xml:space="preserve"> (</w:t>
            </w:r>
            <w:r>
              <w:rPr>
                <w:sz w:val="22"/>
                <w:szCs w:val="22"/>
              </w:rPr>
              <w:t>десять</w:t>
            </w:r>
            <w:r w:rsidR="00DE2916" w:rsidRPr="003F62F6">
              <w:rPr>
                <w:sz w:val="22"/>
                <w:szCs w:val="22"/>
              </w:rPr>
              <w:t>)</w:t>
            </w:r>
          </w:p>
          <w:p w:rsidR="00DE2916" w:rsidRPr="003F62F6" w:rsidRDefault="00DE2916" w:rsidP="002B5388">
            <w:pPr>
              <w:tabs>
                <w:tab w:val="left" w:pos="0"/>
              </w:tabs>
              <w:spacing w:line="276" w:lineRule="auto"/>
              <w:ind w:left="540" w:right="153" w:hanging="540"/>
              <w:jc w:val="left"/>
              <w:rPr>
                <w:sz w:val="22"/>
                <w:szCs w:val="22"/>
              </w:rPr>
            </w:pP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6030"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lastRenderedPageBreak/>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6030"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1B4059">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6030"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proofErr w:type="spellStart"/>
            <w:r w:rsidR="006F3F7D" w:rsidRPr="002B5388">
              <w:rPr>
                <w:color w:val="365F91" w:themeColor="accent1" w:themeShade="BF"/>
                <w:sz w:val="22"/>
                <w:szCs w:val="22"/>
                <w:lang w:val="en-US"/>
              </w:rPr>
              <w:t>Semenova</w:t>
            </w:r>
            <w:proofErr w:type="spellEnd"/>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w:t>
            </w:r>
            <w:proofErr w:type="spellStart"/>
            <w:r w:rsidR="006F3F7D" w:rsidRPr="002B5388">
              <w:rPr>
                <w:color w:val="365F91" w:themeColor="accent1" w:themeShade="BF"/>
                <w:sz w:val="22"/>
                <w:szCs w:val="22"/>
              </w:rPr>
              <w:t>unipro.energy</w:t>
            </w:r>
            <w:proofErr w:type="spellEnd"/>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1B4059">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09"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6030"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6030"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lastRenderedPageBreak/>
              <w:t>20.</w:t>
            </w:r>
          </w:p>
        </w:tc>
        <w:tc>
          <w:tcPr>
            <w:tcW w:w="3609"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6030" w:type="dxa"/>
          </w:tcPr>
          <w:p w:rsidR="00DE2916" w:rsidRPr="00BF337A" w:rsidRDefault="00BF337A" w:rsidP="00BF337A">
            <w:pPr>
              <w:autoSpaceDE w:val="0"/>
              <w:autoSpaceDN w:val="0"/>
              <w:adjustRightInd w:val="0"/>
              <w:spacing w:line="276" w:lineRule="auto"/>
              <w:ind w:firstLine="0"/>
              <w:rPr>
                <w:color w:val="0000FF"/>
                <w:sz w:val="22"/>
                <w:szCs w:val="22"/>
                <w:u w:val="single"/>
                <w:lang w:eastAsia="en-US"/>
              </w:rPr>
            </w:pPr>
            <w:r w:rsidRPr="00BF337A">
              <w:rPr>
                <w:bCs/>
                <w:sz w:val="22"/>
                <w:szCs w:val="22"/>
              </w:rPr>
              <w:t>Все Участники запроса предложений должны быть аккредитованы в Базе поставщиков</w:t>
            </w:r>
            <w:r w:rsidRPr="00BF337A">
              <w:rPr>
                <w:sz w:val="22"/>
                <w:szCs w:val="22"/>
              </w:rPr>
              <w:t xml:space="preserve"> ПАО «</w:t>
            </w:r>
            <w:proofErr w:type="spellStart"/>
            <w:r w:rsidRPr="00BF337A">
              <w:rPr>
                <w:sz w:val="22"/>
                <w:szCs w:val="22"/>
              </w:rPr>
              <w:t>Юнипро</w:t>
            </w:r>
            <w:proofErr w:type="spellEnd"/>
            <w:r w:rsidRPr="00BF337A">
              <w:rPr>
                <w:sz w:val="22"/>
                <w:szCs w:val="22"/>
              </w:rPr>
              <w:t>». Информация о порядке аккредитации содержится на официальном сайте компании и доступна по ссылке</w:t>
            </w:r>
            <w:r w:rsidRPr="00BF337A">
              <w:rPr>
                <w:color w:val="365F91" w:themeColor="accent1" w:themeShade="BF"/>
                <w:sz w:val="22"/>
                <w:szCs w:val="22"/>
              </w:rPr>
              <w:t>:</w:t>
            </w:r>
            <w:r w:rsidRPr="00BF337A">
              <w:rPr>
                <w:color w:val="000000"/>
                <w:sz w:val="22"/>
                <w:szCs w:val="22"/>
              </w:rPr>
              <w:t xml:space="preserve"> </w:t>
            </w:r>
            <w:hyperlink r:id="rId10" w:history="1">
              <w:r w:rsidRPr="00BF337A">
                <w:rPr>
                  <w:rStyle w:val="af2"/>
                  <w:sz w:val="22"/>
                  <w:szCs w:val="22"/>
                </w:rPr>
                <w:t>http://www.</w:t>
              </w:r>
              <w:proofErr w:type="spellStart"/>
              <w:r w:rsidRPr="00BF337A">
                <w:rPr>
                  <w:rStyle w:val="af2"/>
                  <w:sz w:val="22"/>
                  <w:szCs w:val="22"/>
                  <w:lang w:val="en-US"/>
                </w:rPr>
                <w:t>unipro</w:t>
              </w:r>
              <w:proofErr w:type="spellEnd"/>
              <w:r w:rsidRPr="00BF337A">
                <w:rPr>
                  <w:rStyle w:val="af2"/>
                  <w:sz w:val="22"/>
                  <w:szCs w:val="22"/>
                </w:rPr>
                <w:t>.</w:t>
              </w:r>
              <w:r w:rsidRPr="00BF337A">
                <w:rPr>
                  <w:rStyle w:val="af2"/>
                  <w:sz w:val="22"/>
                  <w:szCs w:val="22"/>
                  <w:lang w:val="en-US"/>
                </w:rPr>
                <w:t>energy</w:t>
              </w:r>
              <w:r w:rsidRPr="00BF337A">
                <w:rPr>
                  <w:rStyle w:val="af2"/>
                  <w:sz w:val="22"/>
                  <w:szCs w:val="22"/>
                </w:rPr>
                <w:t>/</w:t>
              </w:r>
              <w:proofErr w:type="spellStart"/>
              <w:r w:rsidRPr="00BF337A">
                <w:rPr>
                  <w:rStyle w:val="af2"/>
                  <w:sz w:val="22"/>
                  <w:szCs w:val="22"/>
                </w:rPr>
                <w:t>purchase</w:t>
              </w:r>
              <w:proofErr w:type="spellEnd"/>
              <w:r w:rsidRPr="00BF337A">
                <w:rPr>
                  <w:rStyle w:val="af2"/>
                  <w:sz w:val="22"/>
                  <w:szCs w:val="22"/>
                </w:rPr>
                <w:t>/</w:t>
              </w:r>
              <w:proofErr w:type="spellStart"/>
              <w:r w:rsidRPr="00BF337A">
                <w:rPr>
                  <w:rStyle w:val="af2"/>
                  <w:sz w:val="22"/>
                  <w:szCs w:val="22"/>
                </w:rPr>
                <w:t>accreditation</w:t>
              </w:r>
              <w:proofErr w:type="spellEnd"/>
              <w:r w:rsidRPr="00BF337A">
                <w:rPr>
                  <w:rStyle w:val="af2"/>
                  <w:sz w:val="22"/>
                  <w:szCs w:val="22"/>
                </w:rPr>
                <w:t>/</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801BAB" w:rsidRPr="003F62F6">
        <w:rPr>
          <w:rFonts w:ascii="Arial" w:hAnsi="Arial" w:cs="Arial"/>
          <w:color w:val="000000"/>
          <w:sz w:val="24"/>
          <w:szCs w:val="24"/>
        </w:rPr>
        <w:t>График поставки товара (форма</w:t>
      </w:r>
      <w:r w:rsidR="00801BAB"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Анкета Участника (форма 5</w:t>
      </w:r>
      <w:r w:rsidR="00801BAB" w:rsidRPr="00801BAB">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Справка о перечне и годовых объемах выполнения аналогичных договоров (форма 6</w:t>
      </w:r>
      <w:r w:rsidR="00801BAB" w:rsidRPr="00801BAB">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801BAB">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801BAB">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lastRenderedPageBreak/>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07299E" w:rsidRDefault="0007299E">
      <w:pPr>
        <w:spacing w:line="240" w:lineRule="auto"/>
        <w:ind w:firstLine="0"/>
        <w:jc w:val="left"/>
        <w:rPr>
          <w:rFonts w:ascii="Arial" w:eastAsia="Calibri" w:hAnsi="Arial" w:cs="Arial"/>
          <w:snapToGrid/>
          <w:sz w:val="24"/>
          <w:szCs w:val="24"/>
          <w:lang w:eastAsia="en-US"/>
        </w:rPr>
      </w:pPr>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430" w:rsidRDefault="003C1430">
      <w:r>
        <w:separator/>
      </w:r>
    </w:p>
  </w:endnote>
  <w:endnote w:type="continuationSeparator" w:id="0">
    <w:p w:rsidR="003C1430" w:rsidRDefault="003C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178A1" w:rsidRDefault="008178A1">
        <w:pPr>
          <w:pStyle w:val="af0"/>
          <w:jc w:val="right"/>
        </w:pPr>
        <w:r>
          <w:fldChar w:fldCharType="begin"/>
        </w:r>
        <w:r>
          <w:instrText xml:space="preserve"> PAGE   \* MERGEFORMAT </w:instrText>
        </w:r>
        <w:r>
          <w:fldChar w:fldCharType="separate"/>
        </w:r>
        <w:r w:rsidR="00CE6273">
          <w:rPr>
            <w:noProof/>
          </w:rPr>
          <w:t>8</w:t>
        </w:r>
        <w:r>
          <w:rPr>
            <w:noProof/>
          </w:rPr>
          <w:fldChar w:fldCharType="end"/>
        </w:r>
      </w:p>
    </w:sdtContent>
  </w:sdt>
  <w:p w:rsidR="008178A1" w:rsidRDefault="008178A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430" w:rsidRDefault="003C1430">
      <w:r>
        <w:separator/>
      </w:r>
    </w:p>
  </w:footnote>
  <w:footnote w:type="continuationSeparator" w:id="0">
    <w:p w:rsidR="003C1430" w:rsidRDefault="003C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8A1" w:rsidRPr="00F01080" w:rsidRDefault="008178A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4AF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99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F1"/>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FB2"/>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CB"/>
    <w:rsid w:val="001A6522"/>
    <w:rsid w:val="001A68BB"/>
    <w:rsid w:val="001A69D0"/>
    <w:rsid w:val="001A6B4E"/>
    <w:rsid w:val="001A797F"/>
    <w:rsid w:val="001B0760"/>
    <w:rsid w:val="001B405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6D7"/>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1430"/>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903"/>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CE8"/>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BAB"/>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8A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73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EB"/>
    <w:rsid w:val="00B47355"/>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37A"/>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273"/>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FB1"/>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637"/>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54E"/>
    <w:rsid w:val="00DF4F0D"/>
    <w:rsid w:val="00DF50E9"/>
    <w:rsid w:val="00DF5B69"/>
    <w:rsid w:val="00DF5F20"/>
    <w:rsid w:val="00DF6CA4"/>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CC9"/>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6868"/>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6F5"/>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B8E"/>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65"/>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A098C"/>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D60A8-40CE-4445-BD94-B1F6B597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5015</Words>
  <Characters>28588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Семенова Татьяна Сергеевна</cp:lastModifiedBy>
  <cp:revision>23</cp:revision>
  <cp:lastPrinted>2018-09-14T05:29:00Z</cp:lastPrinted>
  <dcterms:created xsi:type="dcterms:W3CDTF">2018-01-29T06:47:00Z</dcterms:created>
  <dcterms:modified xsi:type="dcterms:W3CDTF">2018-09-20T05:32:00Z</dcterms:modified>
</cp:coreProperties>
</file>