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A9" w:rsidRPr="00260C3F" w:rsidRDefault="006F4259" w:rsidP="00D02CFB">
      <w:pPr>
        <w:tabs>
          <w:tab w:val="left" w:pos="5387"/>
        </w:tabs>
        <w:spacing w:line="276" w:lineRule="auto"/>
        <w:ind w:left="7513"/>
        <w:jc w:val="center"/>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D074EB">
        <w:rPr>
          <w:bCs/>
          <w:sz w:val="18"/>
          <w:szCs w:val="18"/>
          <w:lang w:eastAsia="en-US"/>
        </w:rPr>
        <w:t>8</w:t>
      </w:r>
    </w:p>
    <w:p w:rsidR="00967486" w:rsidRPr="00260C3F" w:rsidRDefault="0018274D" w:rsidP="00D02CFB">
      <w:pPr>
        <w:spacing w:line="276" w:lineRule="auto"/>
        <w:ind w:left="7513"/>
        <w:jc w:val="center"/>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 </w:t>
      </w:r>
      <w:r w:rsidR="00D02CFB">
        <w:rPr>
          <w:bCs/>
          <w:sz w:val="18"/>
          <w:szCs w:val="18"/>
          <w:lang w:eastAsia="en-US"/>
        </w:rPr>
        <w:t>____________</w:t>
      </w:r>
    </w:p>
    <w:p w:rsidR="00342CA9" w:rsidRPr="00260C3F" w:rsidRDefault="0018274D" w:rsidP="00D02CFB">
      <w:pPr>
        <w:spacing w:line="276" w:lineRule="auto"/>
        <w:ind w:left="7513"/>
        <w:jc w:val="right"/>
        <w:rPr>
          <w:bCs/>
          <w:sz w:val="18"/>
          <w:szCs w:val="18"/>
          <w:lang w:eastAsia="en-US"/>
        </w:rPr>
      </w:pPr>
      <w:r w:rsidRPr="00260C3F">
        <w:rPr>
          <w:bCs/>
          <w:sz w:val="18"/>
          <w:szCs w:val="18"/>
          <w:lang w:eastAsia="en-US"/>
        </w:rPr>
        <w:t xml:space="preserve"> от «</w:t>
      </w:r>
      <w:r w:rsidR="00D02CFB">
        <w:rPr>
          <w:bCs/>
          <w:sz w:val="18"/>
          <w:szCs w:val="18"/>
          <w:lang w:eastAsia="en-US"/>
        </w:rPr>
        <w:t xml:space="preserve">   </w:t>
      </w:r>
      <w:r w:rsidRPr="00260C3F">
        <w:rPr>
          <w:bCs/>
          <w:sz w:val="18"/>
          <w:szCs w:val="18"/>
          <w:lang w:eastAsia="en-US"/>
        </w:rPr>
        <w:t xml:space="preserve">» </w:t>
      </w:r>
      <w:r w:rsidR="008E3EC5">
        <w:rPr>
          <w:bCs/>
          <w:sz w:val="18"/>
          <w:szCs w:val="18"/>
          <w:lang w:eastAsia="en-US"/>
        </w:rPr>
        <w:t xml:space="preserve"> </w:t>
      </w:r>
      <w:r w:rsidR="00D02CFB">
        <w:rPr>
          <w:bCs/>
          <w:sz w:val="18"/>
          <w:szCs w:val="18"/>
          <w:lang w:eastAsia="en-US"/>
        </w:rPr>
        <w:t>____________</w:t>
      </w:r>
      <w:r w:rsidRPr="00260C3F">
        <w:rPr>
          <w:bCs/>
          <w:sz w:val="18"/>
          <w:szCs w:val="18"/>
          <w:lang w:eastAsia="en-US"/>
        </w:rPr>
        <w:t>201</w:t>
      </w:r>
      <w:r w:rsidR="005C25D6">
        <w:rPr>
          <w:bCs/>
          <w:sz w:val="18"/>
          <w:szCs w:val="18"/>
          <w:lang w:eastAsia="en-US"/>
        </w:rPr>
        <w:t>7</w:t>
      </w:r>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2E1C29">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2E1C29">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2E1C29">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2E1C29">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2E1C29">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2E1C29">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2E1C29">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2E1C29">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2E1C29">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0" w:name="_Toc344119643"/>
      <w:r w:rsidRPr="00115298">
        <w:rPr>
          <w:sz w:val="18"/>
          <w:szCs w:val="18"/>
        </w:rPr>
        <w:t>ПРЕДМЕТ И ЦЕЛИ</w:t>
      </w:r>
      <w:bookmarkEnd w:id="0"/>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«Юнипро».</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1" w:name="_Toc344119644"/>
      <w:r w:rsidRPr="00115298">
        <w:rPr>
          <w:sz w:val="18"/>
          <w:szCs w:val="18"/>
        </w:rPr>
        <w:t>ОТВЕТСТВЕННОСТЬ</w:t>
      </w:r>
      <w:bookmarkEnd w:id="1"/>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«Юнипро».</w:t>
      </w:r>
      <w:r w:rsidRPr="00115298">
        <w:rPr>
          <w:sz w:val="18"/>
          <w:szCs w:val="18"/>
        </w:rPr>
        <w:t>, а также планы 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lastRenderedPageBreak/>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2"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2"/>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r w:rsidR="003918D9" w:rsidRPr="00115298">
        <w:rPr>
          <w:b/>
          <w:i/>
          <w:sz w:val="18"/>
          <w:szCs w:val="18"/>
        </w:rPr>
        <w:t>П</w:t>
      </w:r>
      <w:r w:rsidRPr="00115298">
        <w:rPr>
          <w:b/>
          <w:i/>
          <w:sz w:val="18"/>
          <w:szCs w:val="18"/>
        </w:rPr>
        <w:t>одрядн</w:t>
      </w:r>
      <w:r w:rsidR="003918D9" w:rsidRPr="00115298">
        <w:rPr>
          <w:b/>
          <w:i/>
          <w:sz w:val="18"/>
          <w:szCs w:val="18"/>
        </w:rPr>
        <w:t xml:space="preserve">чика (арендатора) </w:t>
      </w:r>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04"/>
        <w:gridCol w:w="4590"/>
        <w:gridCol w:w="3438"/>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Использование исходной воды из водоемов (забор воды на хоз.нужды)</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«Юнипро».</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4. Масла трансформаторные отработанные, не содержащие галогены, полихлорированные дифенилы и терфенилы</w:t>
            </w:r>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12. Аккумуляторы свинцовые отработанные неповрежденные, с неслитым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16.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lastRenderedPageBreak/>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25. Цеолит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27. Отходы гетинакса, текстолита, вулканизированной фибры, пленкосинтетического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3" w:name="_Toc344119646"/>
      <w:r w:rsidRPr="00115298">
        <w:rPr>
          <w:sz w:val="18"/>
          <w:szCs w:val="18"/>
        </w:rPr>
        <w:t>ОРГАНИЗАЦИЯ И ПРОВЕДЕНИЕ РАБОТ</w:t>
      </w:r>
      <w:bookmarkEnd w:id="3"/>
    </w:p>
    <w:p w:rsidR="009E3B2E" w:rsidRPr="00115298" w:rsidRDefault="00AB3DAB" w:rsidP="00115298">
      <w:pPr>
        <w:pStyle w:val="3"/>
        <w:spacing w:before="0" w:after="0"/>
        <w:rPr>
          <w:sz w:val="18"/>
          <w:szCs w:val="18"/>
        </w:rPr>
      </w:pPr>
      <w:bookmarkStart w:id="4" w:name="_Toc344119647"/>
      <w:r w:rsidRPr="00115298">
        <w:rPr>
          <w:sz w:val="18"/>
          <w:szCs w:val="18"/>
        </w:rPr>
        <w:t>4.1 Общие требования</w:t>
      </w:r>
      <w:bookmarkEnd w:id="4"/>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5" w:name="_Toc344119648"/>
      <w:r w:rsidRPr="00115298">
        <w:rPr>
          <w:sz w:val="18"/>
          <w:szCs w:val="18"/>
        </w:rPr>
        <w:t>4.2 Особенная часть</w:t>
      </w:r>
      <w:bookmarkEnd w:id="5"/>
    </w:p>
    <w:p w:rsidR="0061061A" w:rsidRPr="00115298" w:rsidRDefault="003D4A74" w:rsidP="005604E2">
      <w:pPr>
        <w:pStyle w:val="1"/>
        <w:spacing w:before="0" w:after="0"/>
        <w:jc w:val="both"/>
        <w:rPr>
          <w:rFonts w:cs="Times New Roman"/>
          <w:sz w:val="18"/>
          <w:szCs w:val="18"/>
        </w:rPr>
      </w:pPr>
      <w:bookmarkStart w:id="6"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6"/>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r w:rsidR="00D23ED2" w:rsidRPr="00115298">
        <w:rPr>
          <w:sz w:val="18"/>
          <w:szCs w:val="18"/>
        </w:rPr>
        <w:t>СанПин</w:t>
      </w:r>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lastRenderedPageBreak/>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«Юнипро».</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r w:rsidR="00804EE5" w:rsidRPr="00115298">
        <w:rPr>
          <w:b/>
          <w:i/>
          <w:sz w:val="18"/>
          <w:szCs w:val="18"/>
        </w:rPr>
        <w:t>СанПин</w:t>
      </w:r>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промливневую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при производстве работ в водоохранных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хоз-фекальную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lastRenderedPageBreak/>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7"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7"/>
    </w:p>
    <w:p w:rsidR="00D607BE" w:rsidRPr="00115298" w:rsidRDefault="00631754" w:rsidP="00115298">
      <w:pPr>
        <w:pStyle w:val="3"/>
        <w:spacing w:before="0" w:after="0"/>
        <w:jc w:val="both"/>
        <w:rPr>
          <w:sz w:val="18"/>
          <w:szCs w:val="18"/>
        </w:rPr>
      </w:pPr>
      <w:bookmarkStart w:id="8" w:name="_Toc344119650"/>
      <w:r w:rsidRPr="00115298">
        <w:rPr>
          <w:sz w:val="18"/>
          <w:szCs w:val="18"/>
        </w:rPr>
        <w:t>5.1 Планы и инструкции по действиям в аварийных ситуациях</w:t>
      </w:r>
      <w:bookmarkEnd w:id="8"/>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9"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9"/>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4"/>
        <w:gridCol w:w="1926"/>
        <w:gridCol w:w="3880"/>
        <w:gridCol w:w="1568"/>
        <w:gridCol w:w="1723"/>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Обтирочный материал, загрязненный маслами (содержание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549 027 01 01 03 3</w:t>
            </w:r>
          </w:p>
        </w:tc>
        <w:tc>
          <w:tcPr>
            <w:tcW w:w="877" w:type="pct"/>
            <w:vAlign w:val="center"/>
          </w:tcPr>
          <w:p w:rsidR="00115298" w:rsidRPr="00115298" w:rsidRDefault="00115298" w:rsidP="00115298">
            <w:pPr>
              <w:rPr>
                <w:sz w:val="18"/>
                <w:szCs w:val="18"/>
              </w:rPr>
            </w:pPr>
            <w:r w:rsidRPr="00115298">
              <w:rPr>
                <w:sz w:val="18"/>
                <w:szCs w:val="18"/>
              </w:rPr>
              <w:t>На территории промплощадки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Аккумуляторы свинцовые отработанные неповрежденные, с неслитым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lastRenderedPageBreak/>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lastRenderedPageBreak/>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p w:rsidR="00284D7C" w:rsidRDefault="00284D7C" w:rsidP="00115298">
      <w:pPr>
        <w:jc w:val="center"/>
        <w:rPr>
          <w:sz w:val="18"/>
          <w:szCs w:val="18"/>
        </w:rPr>
      </w:pPr>
    </w:p>
    <w:tbl>
      <w:tblPr>
        <w:tblW w:w="0" w:type="auto"/>
        <w:tblLayout w:type="fixed"/>
        <w:tblLook w:val="0000" w:firstRow="0" w:lastRow="0" w:firstColumn="0" w:lastColumn="0" w:noHBand="0" w:noVBand="0"/>
      </w:tblPr>
      <w:tblGrid>
        <w:gridCol w:w="576"/>
        <w:gridCol w:w="4067"/>
        <w:gridCol w:w="186"/>
        <w:gridCol w:w="3784"/>
        <w:gridCol w:w="673"/>
      </w:tblGrid>
      <w:tr w:rsidR="00147E76" w:rsidRPr="001511B5" w:rsidTr="00363FA9">
        <w:tc>
          <w:tcPr>
            <w:tcW w:w="9286" w:type="dxa"/>
            <w:gridSpan w:val="5"/>
            <w:vAlign w:val="center"/>
          </w:tcPr>
          <w:p w:rsidR="00147E76" w:rsidRPr="001511B5" w:rsidRDefault="00147E76" w:rsidP="00363FA9">
            <w:pPr>
              <w:jc w:val="center"/>
              <w:rPr>
                <w:bCs/>
                <w:sz w:val="20"/>
                <w:szCs w:val="20"/>
              </w:rPr>
            </w:pPr>
            <w:r w:rsidRPr="001511B5">
              <w:rPr>
                <w:bCs/>
                <w:sz w:val="20"/>
                <w:szCs w:val="20"/>
              </w:rPr>
              <w:t>Подписи сторон:</w:t>
            </w:r>
          </w:p>
        </w:tc>
      </w:tr>
      <w:tr w:rsidR="00147E76" w:rsidRPr="001511B5" w:rsidTr="00363FA9">
        <w:tc>
          <w:tcPr>
            <w:tcW w:w="4643" w:type="dxa"/>
            <w:gridSpan w:val="2"/>
          </w:tcPr>
          <w:p w:rsidR="00147E76" w:rsidRPr="001511B5" w:rsidRDefault="00147E76" w:rsidP="00363FA9">
            <w:pPr>
              <w:rPr>
                <w:color w:val="000000"/>
                <w:sz w:val="20"/>
                <w:szCs w:val="20"/>
                <w:lang w:val="x-none" w:eastAsia="x-none"/>
              </w:rPr>
            </w:pPr>
          </w:p>
        </w:tc>
        <w:tc>
          <w:tcPr>
            <w:tcW w:w="4643" w:type="dxa"/>
            <w:gridSpan w:val="3"/>
          </w:tcPr>
          <w:p w:rsidR="00147E76" w:rsidRPr="001511B5" w:rsidRDefault="00147E76" w:rsidP="00363FA9">
            <w:pPr>
              <w:rPr>
                <w:color w:val="000000"/>
                <w:sz w:val="20"/>
                <w:szCs w:val="20"/>
                <w:lang w:val="x-none" w:eastAsia="x-none"/>
              </w:rPr>
            </w:pP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147E76" w:rsidRPr="001511B5" w:rsidRDefault="00147E76" w:rsidP="00363FA9">
            <w:pPr>
              <w:ind w:firstLine="567"/>
              <w:rPr>
                <w:b/>
                <w:bCs/>
                <w:color w:val="000000"/>
                <w:sz w:val="20"/>
                <w:szCs w:val="20"/>
              </w:rPr>
            </w:pPr>
            <w:r w:rsidRPr="001511B5">
              <w:rPr>
                <w:b/>
                <w:bCs/>
                <w:color w:val="000000"/>
                <w:sz w:val="20"/>
                <w:szCs w:val="20"/>
              </w:rPr>
              <w:t>ПОДРЯДЧИК</w:t>
            </w:r>
          </w:p>
        </w:tc>
        <w:tc>
          <w:tcPr>
            <w:tcW w:w="3784" w:type="dxa"/>
            <w:shd w:val="clear" w:color="auto" w:fill="auto"/>
            <w:vAlign w:val="center"/>
            <w:hideMark/>
          </w:tcPr>
          <w:p w:rsidR="00147E76" w:rsidRPr="001511B5" w:rsidRDefault="00147E76" w:rsidP="00363FA9">
            <w:pPr>
              <w:ind w:firstLine="567"/>
              <w:rPr>
                <w:b/>
                <w:bCs/>
                <w:color w:val="000000"/>
                <w:sz w:val="20"/>
                <w:szCs w:val="20"/>
              </w:rPr>
            </w:pPr>
            <w:r w:rsidRPr="001511B5">
              <w:rPr>
                <w:b/>
                <w:bCs/>
                <w:color w:val="000000"/>
                <w:sz w:val="20"/>
                <w:szCs w:val="20"/>
              </w:rPr>
              <w:t>ЗАКАЗЧИК</w:t>
            </w:r>
          </w:p>
        </w:tc>
      </w:tr>
      <w:tr w:rsidR="00147E76" w:rsidRPr="001511B5" w:rsidTr="002259E6">
        <w:tblPrEx>
          <w:tblLook w:val="04A0" w:firstRow="1" w:lastRow="0" w:firstColumn="1" w:lastColumn="0" w:noHBand="0" w:noVBand="1"/>
        </w:tblPrEx>
        <w:trPr>
          <w:gridBefore w:val="1"/>
          <w:gridAfter w:val="1"/>
          <w:wBefore w:w="576" w:type="dxa"/>
          <w:wAfter w:w="673" w:type="dxa"/>
          <w:trHeight w:val="964"/>
        </w:trPr>
        <w:tc>
          <w:tcPr>
            <w:tcW w:w="4253" w:type="dxa"/>
            <w:gridSpan w:val="2"/>
            <w:shd w:val="clear" w:color="auto" w:fill="auto"/>
          </w:tcPr>
          <w:p w:rsidR="00147E76" w:rsidRPr="001511B5" w:rsidRDefault="00147E76" w:rsidP="00D02CFB">
            <w:pPr>
              <w:ind w:firstLine="567"/>
              <w:rPr>
                <w:color w:val="000000"/>
                <w:sz w:val="20"/>
                <w:szCs w:val="20"/>
              </w:rPr>
            </w:pPr>
          </w:p>
        </w:tc>
        <w:tc>
          <w:tcPr>
            <w:tcW w:w="3784" w:type="dxa"/>
            <w:shd w:val="clear" w:color="auto" w:fill="auto"/>
          </w:tcPr>
          <w:p w:rsidR="00147E76" w:rsidRPr="001511B5" w:rsidRDefault="00147E76" w:rsidP="00363FA9">
            <w:pPr>
              <w:ind w:firstLine="567"/>
              <w:rPr>
                <w:color w:val="000000"/>
                <w:sz w:val="20"/>
                <w:szCs w:val="20"/>
              </w:rPr>
            </w:pP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147E76" w:rsidRPr="001511B5" w:rsidRDefault="00147E76" w:rsidP="0005786E">
            <w:pPr>
              <w:ind w:firstLine="567"/>
              <w:rPr>
                <w:color w:val="000000"/>
                <w:sz w:val="20"/>
                <w:szCs w:val="20"/>
              </w:rPr>
            </w:pPr>
            <w:r w:rsidRPr="001511B5">
              <w:rPr>
                <w:color w:val="000000"/>
                <w:sz w:val="20"/>
                <w:szCs w:val="20"/>
              </w:rPr>
              <w:t xml:space="preserve">________________ / </w:t>
            </w:r>
            <w:bookmarkStart w:id="10" w:name="_GoBack"/>
            <w:bookmarkEnd w:id="10"/>
            <w:r w:rsidRPr="001511B5">
              <w:rPr>
                <w:color w:val="000000"/>
                <w:sz w:val="20"/>
                <w:szCs w:val="20"/>
              </w:rPr>
              <w:t>/</w:t>
            </w:r>
          </w:p>
        </w:tc>
        <w:tc>
          <w:tcPr>
            <w:tcW w:w="3784" w:type="dxa"/>
            <w:shd w:val="clear" w:color="auto" w:fill="auto"/>
            <w:vAlign w:val="center"/>
            <w:hideMark/>
          </w:tcPr>
          <w:p w:rsidR="00147E76" w:rsidRPr="001511B5" w:rsidRDefault="00147E76" w:rsidP="002259E6">
            <w:pPr>
              <w:ind w:firstLine="567"/>
              <w:rPr>
                <w:color w:val="000000"/>
                <w:sz w:val="20"/>
                <w:szCs w:val="20"/>
              </w:rPr>
            </w:pPr>
            <w:r w:rsidRPr="001511B5">
              <w:rPr>
                <w:color w:val="000000"/>
                <w:sz w:val="20"/>
                <w:szCs w:val="20"/>
              </w:rPr>
              <w:t xml:space="preserve">______________ / </w:t>
            </w:r>
            <w:r w:rsidR="002259E6">
              <w:rPr>
                <w:color w:val="000000"/>
                <w:sz w:val="20"/>
                <w:szCs w:val="20"/>
              </w:rPr>
              <w:t>И.Г. Сокоушин</w:t>
            </w:r>
            <w:r w:rsidRPr="001511B5">
              <w:rPr>
                <w:color w:val="000000"/>
                <w:sz w:val="20"/>
                <w:szCs w:val="20"/>
              </w:rPr>
              <w:t xml:space="preserve"> /  </w:t>
            </w: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147E76" w:rsidRPr="001511B5" w:rsidRDefault="00147E76" w:rsidP="00363FA9">
            <w:pPr>
              <w:ind w:firstLine="567"/>
              <w:rPr>
                <w:color w:val="000000"/>
                <w:sz w:val="20"/>
                <w:szCs w:val="20"/>
              </w:rPr>
            </w:pPr>
            <w:r w:rsidRPr="001511B5">
              <w:rPr>
                <w:color w:val="000000"/>
                <w:sz w:val="20"/>
                <w:szCs w:val="20"/>
              </w:rPr>
              <w:t>М.П.</w:t>
            </w:r>
          </w:p>
        </w:tc>
        <w:tc>
          <w:tcPr>
            <w:tcW w:w="3784" w:type="dxa"/>
            <w:shd w:val="clear" w:color="auto" w:fill="auto"/>
            <w:vAlign w:val="center"/>
            <w:hideMark/>
          </w:tcPr>
          <w:p w:rsidR="00147E76" w:rsidRDefault="00147E76" w:rsidP="00363FA9">
            <w:pPr>
              <w:ind w:firstLine="567"/>
              <w:rPr>
                <w:color w:val="000000"/>
                <w:sz w:val="20"/>
                <w:szCs w:val="20"/>
              </w:rPr>
            </w:pPr>
            <w:r w:rsidRPr="001511B5">
              <w:rPr>
                <w:color w:val="000000"/>
                <w:sz w:val="20"/>
                <w:szCs w:val="20"/>
              </w:rPr>
              <w:t>М.П.</w:t>
            </w:r>
          </w:p>
          <w:p w:rsidR="008E3EC5" w:rsidRPr="001511B5" w:rsidRDefault="008E3EC5" w:rsidP="00363FA9">
            <w:pPr>
              <w:ind w:firstLine="567"/>
              <w:rPr>
                <w:color w:val="000000"/>
                <w:sz w:val="20"/>
                <w:szCs w:val="20"/>
              </w:rPr>
            </w:pPr>
          </w:p>
        </w:tc>
      </w:tr>
    </w:tbl>
    <w:p w:rsidR="0054476D" w:rsidRPr="008E3EC5" w:rsidRDefault="0054476D" w:rsidP="00D02CFB">
      <w:pPr>
        <w:tabs>
          <w:tab w:val="left" w:pos="4599"/>
        </w:tabs>
        <w:rPr>
          <w:sz w:val="18"/>
          <w:szCs w:val="18"/>
        </w:rPr>
      </w:pPr>
    </w:p>
    <w:sectPr w:rsidR="0054476D" w:rsidRPr="008E3EC5" w:rsidSect="00DB11BB">
      <w:footerReference w:type="default" r:id="rId8"/>
      <w:pgSz w:w="11906" w:h="16838"/>
      <w:pgMar w:top="426" w:right="707" w:bottom="709" w:left="851" w:header="708" w:footer="708" w:gutter="0"/>
      <w:pgNumType w:start="1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C29" w:rsidRDefault="002E1C29" w:rsidP="00F143C4">
      <w:r>
        <w:separator/>
      </w:r>
    </w:p>
  </w:endnote>
  <w:endnote w:type="continuationSeparator" w:id="0">
    <w:p w:rsidR="002E1C29" w:rsidRDefault="002E1C29"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471033"/>
      <w:docPartObj>
        <w:docPartGallery w:val="Page Numbers (Bottom of Page)"/>
        <w:docPartUnique/>
      </w:docPartObj>
    </w:sdtPr>
    <w:sdtEndPr/>
    <w:sdtContent>
      <w:p w:rsidR="00DB11BB" w:rsidRDefault="00DB11BB">
        <w:pPr>
          <w:pStyle w:val="a9"/>
          <w:jc w:val="right"/>
        </w:pPr>
        <w:r>
          <w:fldChar w:fldCharType="begin"/>
        </w:r>
        <w:r>
          <w:instrText>PAGE   \* MERGEFORMAT</w:instrText>
        </w:r>
        <w:r>
          <w:fldChar w:fldCharType="separate"/>
        </w:r>
        <w:r w:rsidR="0005786E">
          <w:rPr>
            <w:noProof/>
          </w:rPr>
          <w:t>170</w:t>
        </w:r>
        <w:r>
          <w:fldChar w:fldCharType="end"/>
        </w:r>
      </w:p>
    </w:sdtContent>
  </w:sdt>
  <w:p w:rsidR="00115298" w:rsidRDefault="001152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C29" w:rsidRDefault="002E1C29" w:rsidP="00F143C4">
      <w:r>
        <w:separator/>
      </w:r>
    </w:p>
  </w:footnote>
  <w:footnote w:type="continuationSeparator" w:id="0">
    <w:p w:rsidR="002E1C29" w:rsidRDefault="002E1C29"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578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59E6"/>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1C29"/>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4FF0"/>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2DB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25D6"/>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3EC5"/>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783"/>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A39"/>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2CFB"/>
    <w:rsid w:val="00D041A6"/>
    <w:rsid w:val="00D0607C"/>
    <w:rsid w:val="00D063D0"/>
    <w:rsid w:val="00D067A6"/>
    <w:rsid w:val="00D074EB"/>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11BB"/>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E59B6"/>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7AFB9ED-C811-4951-B6A0-EE1F5CC3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4876B-04EE-4AF1-A1E8-463502D2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4675</Words>
  <Characters>26651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Коновалов Алексей Юрьевич</cp:lastModifiedBy>
  <cp:revision>4</cp:revision>
  <cp:lastPrinted>2017-12-21T05:56:00Z</cp:lastPrinted>
  <dcterms:created xsi:type="dcterms:W3CDTF">2018-06-01T08:56:00Z</dcterms:created>
  <dcterms:modified xsi:type="dcterms:W3CDTF">2018-06-01T10:31:00Z</dcterms:modified>
</cp:coreProperties>
</file>