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35" w:rsidRDefault="00D77DBF" w:rsidP="00D77DBF">
      <w:pPr>
        <w:jc w:val="right"/>
      </w:pPr>
      <w:r>
        <w:t>Приложение №3</w:t>
      </w:r>
    </w:p>
    <w:p w:rsidR="00D77DBF" w:rsidRDefault="008775AA" w:rsidP="00D77DBF">
      <w:pPr>
        <w:jc w:val="right"/>
      </w:pPr>
      <w:r>
        <w:t>--</w:t>
      </w:r>
      <w:r w:rsidR="00D77DBF">
        <w:t>к договору №</w:t>
      </w:r>
      <w:r>
        <w:t xml:space="preserve"> </w:t>
      </w:r>
      <w:r w:rsidR="000915DD">
        <w:t>___________</w:t>
      </w:r>
    </w:p>
    <w:p w:rsidR="00D77DBF" w:rsidRDefault="00D77DBF" w:rsidP="00D77DBF">
      <w:pPr>
        <w:jc w:val="right"/>
      </w:pPr>
      <w:r>
        <w:t xml:space="preserve">от </w:t>
      </w:r>
      <w:proofErr w:type="gramStart"/>
      <w:r>
        <w:t>«</w:t>
      </w:r>
      <w:r w:rsidR="000915DD">
        <w:t xml:space="preserve">  </w:t>
      </w:r>
      <w:proofErr w:type="gramEnd"/>
      <w:r w:rsidR="000915DD">
        <w:t xml:space="preserve">  </w:t>
      </w:r>
      <w:r>
        <w:t>»</w:t>
      </w:r>
      <w:r w:rsidR="000915DD">
        <w:t>__________</w:t>
      </w:r>
      <w:r w:rsidR="008775AA">
        <w:t xml:space="preserve"> </w:t>
      </w:r>
      <w:r>
        <w:t>201</w:t>
      </w:r>
      <w:r w:rsidR="000915DD">
        <w:t>8</w:t>
      </w:r>
      <w:r>
        <w:t>г.</w:t>
      </w:r>
    </w:p>
    <w:p w:rsidR="00D77DBF" w:rsidRDefault="00D77DBF"/>
    <w:p w:rsidR="000915DD" w:rsidRPr="005F75B8" w:rsidRDefault="000915DD" w:rsidP="000915DD">
      <w:pPr>
        <w:jc w:val="center"/>
        <w:rPr>
          <w:b/>
          <w:sz w:val="22"/>
          <w:szCs w:val="22"/>
        </w:rPr>
      </w:pPr>
      <w:r w:rsidRPr="005F75B8">
        <w:rPr>
          <w:b/>
          <w:sz w:val="22"/>
          <w:szCs w:val="22"/>
        </w:rPr>
        <w:t>ТЕХНИЧЕСКОЕ ЗАДАНИЕ №</w:t>
      </w:r>
      <w:r>
        <w:rPr>
          <w:b/>
          <w:sz w:val="22"/>
          <w:szCs w:val="22"/>
        </w:rPr>
        <w:t xml:space="preserve"> 323</w:t>
      </w:r>
    </w:p>
    <w:p w:rsidR="000915DD" w:rsidRDefault="000915DD" w:rsidP="000915DD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7C43C7">
        <w:rPr>
          <w:b/>
          <w:sz w:val="22"/>
          <w:szCs w:val="22"/>
        </w:rPr>
        <w:t>Вос</w:t>
      </w:r>
      <w:r>
        <w:rPr>
          <w:b/>
          <w:sz w:val="22"/>
          <w:szCs w:val="22"/>
        </w:rPr>
        <w:t>стан</w:t>
      </w:r>
      <w:r w:rsidRPr="007C43C7">
        <w:rPr>
          <w:b/>
          <w:sz w:val="22"/>
          <w:szCs w:val="22"/>
        </w:rPr>
        <w:t>овление (ремонт) оборудования, изготовление металлических узлов и деталей</w:t>
      </w:r>
      <w:r>
        <w:rPr>
          <w:b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в рамках реализации строительства </w:t>
      </w:r>
      <w:r w:rsidRPr="0007215D">
        <w:rPr>
          <w:b/>
          <w:color w:val="000000" w:themeColor="text1"/>
          <w:sz w:val="22"/>
          <w:szCs w:val="22"/>
        </w:rPr>
        <w:t xml:space="preserve">«УПТ» </w:t>
      </w:r>
      <w:r w:rsidRPr="00713122">
        <w:rPr>
          <w:b/>
          <w:color w:val="000000" w:themeColor="text1"/>
          <w:sz w:val="22"/>
          <w:szCs w:val="22"/>
        </w:rPr>
        <w:t xml:space="preserve">филиала «Березовская ГРЭС» </w:t>
      </w:r>
      <w:r>
        <w:rPr>
          <w:b/>
          <w:color w:val="000000" w:themeColor="text1"/>
          <w:sz w:val="22"/>
          <w:szCs w:val="22"/>
        </w:rPr>
        <w:t>П</w:t>
      </w:r>
      <w:r w:rsidRPr="00713122">
        <w:rPr>
          <w:b/>
          <w:color w:val="000000" w:themeColor="text1"/>
          <w:sz w:val="22"/>
          <w:szCs w:val="22"/>
        </w:rPr>
        <w:t>АО «</w:t>
      </w:r>
      <w:proofErr w:type="spellStart"/>
      <w:r>
        <w:rPr>
          <w:b/>
          <w:color w:val="000000" w:themeColor="text1"/>
          <w:sz w:val="22"/>
          <w:szCs w:val="22"/>
        </w:rPr>
        <w:t>Юнипро</w:t>
      </w:r>
      <w:proofErr w:type="spellEnd"/>
      <w:r w:rsidRPr="00713122">
        <w:rPr>
          <w:b/>
          <w:color w:val="000000" w:themeColor="text1"/>
          <w:sz w:val="22"/>
          <w:szCs w:val="22"/>
        </w:rPr>
        <w:t>».</w:t>
      </w:r>
    </w:p>
    <w:p w:rsidR="000915DD" w:rsidRPr="001E53F8" w:rsidRDefault="000915DD" w:rsidP="000915DD">
      <w:pPr>
        <w:ind w:firstLine="709"/>
        <w:jc w:val="both"/>
        <w:rPr>
          <w:b/>
          <w:sz w:val="22"/>
          <w:szCs w:val="22"/>
        </w:rPr>
      </w:pPr>
    </w:p>
    <w:p w:rsidR="000915DD" w:rsidRDefault="000915DD" w:rsidP="000915DD">
      <w:pPr>
        <w:rPr>
          <w:sz w:val="22"/>
          <w:szCs w:val="22"/>
        </w:rPr>
      </w:pPr>
      <w:r w:rsidRPr="001E53F8">
        <w:rPr>
          <w:b/>
          <w:sz w:val="22"/>
          <w:szCs w:val="22"/>
        </w:rPr>
        <w:t>1. Заказчик:</w:t>
      </w:r>
      <w:r w:rsidRPr="001E53F8">
        <w:rPr>
          <w:sz w:val="22"/>
          <w:szCs w:val="22"/>
        </w:rPr>
        <w:t xml:space="preserve"> </w:t>
      </w:r>
      <w:r w:rsidRPr="00A74482">
        <w:rPr>
          <w:sz w:val="22"/>
          <w:szCs w:val="22"/>
        </w:rPr>
        <w:t>ПАО «</w:t>
      </w:r>
      <w:proofErr w:type="spellStart"/>
      <w:r w:rsidRPr="00A74482">
        <w:rPr>
          <w:sz w:val="22"/>
          <w:szCs w:val="22"/>
        </w:rPr>
        <w:t>Юнипро</w:t>
      </w:r>
      <w:proofErr w:type="spellEnd"/>
      <w:r w:rsidRPr="00A74482">
        <w:rPr>
          <w:sz w:val="22"/>
          <w:szCs w:val="22"/>
        </w:rPr>
        <w:t>»</w:t>
      </w:r>
    </w:p>
    <w:p w:rsidR="000915DD" w:rsidRPr="008C2F6A" w:rsidRDefault="000915DD" w:rsidP="000915DD">
      <w:pPr>
        <w:rPr>
          <w:b/>
          <w:sz w:val="22"/>
          <w:szCs w:val="22"/>
        </w:rPr>
      </w:pPr>
      <w:r w:rsidRPr="008C2F6A">
        <w:rPr>
          <w:b/>
          <w:sz w:val="22"/>
          <w:szCs w:val="22"/>
        </w:rPr>
        <w:t>2. Место производства Работ</w:t>
      </w:r>
    </w:p>
    <w:p w:rsidR="000915DD" w:rsidRPr="007E77C5" w:rsidRDefault="000915DD" w:rsidP="000915DD">
      <w:pPr>
        <w:rPr>
          <w:sz w:val="22"/>
          <w:szCs w:val="22"/>
        </w:rPr>
      </w:pPr>
      <w:r w:rsidRPr="009C65AF">
        <w:rPr>
          <w:sz w:val="22"/>
          <w:szCs w:val="22"/>
        </w:rPr>
        <w:t xml:space="preserve">Адрес: Россия. Красноярский край, </w:t>
      </w:r>
      <w:proofErr w:type="spellStart"/>
      <w:r w:rsidRPr="009C65AF">
        <w:rPr>
          <w:sz w:val="22"/>
          <w:szCs w:val="22"/>
        </w:rPr>
        <w:t>Шарыповский</w:t>
      </w:r>
      <w:proofErr w:type="spellEnd"/>
      <w:r w:rsidRPr="009C65AF">
        <w:rPr>
          <w:sz w:val="22"/>
          <w:szCs w:val="22"/>
        </w:rPr>
        <w:t xml:space="preserve"> район, с. Холмогорское, </w:t>
      </w:r>
      <w:proofErr w:type="spellStart"/>
      <w:r w:rsidRPr="009C65AF">
        <w:rPr>
          <w:sz w:val="22"/>
          <w:szCs w:val="22"/>
        </w:rPr>
        <w:t>промбаза</w:t>
      </w:r>
      <w:proofErr w:type="spellEnd"/>
      <w:r w:rsidRPr="009C65AF">
        <w:rPr>
          <w:sz w:val="22"/>
          <w:szCs w:val="22"/>
        </w:rPr>
        <w:t xml:space="preserve"> «Энергетиков».</w:t>
      </w:r>
    </w:p>
    <w:p w:rsidR="000915DD" w:rsidRPr="001E53F8" w:rsidRDefault="000915DD" w:rsidP="000915DD">
      <w:pPr>
        <w:jc w:val="both"/>
        <w:rPr>
          <w:sz w:val="22"/>
          <w:szCs w:val="22"/>
        </w:rPr>
      </w:pPr>
      <w:r w:rsidRPr="001E53F8">
        <w:rPr>
          <w:b/>
          <w:sz w:val="22"/>
          <w:szCs w:val="22"/>
        </w:rPr>
        <w:t>3. Цель работ:</w:t>
      </w:r>
      <w:r w:rsidRPr="001E53F8">
        <w:rPr>
          <w:sz w:val="22"/>
          <w:szCs w:val="22"/>
        </w:rPr>
        <w:t xml:space="preserve"> </w:t>
      </w:r>
    </w:p>
    <w:p w:rsidR="000915DD" w:rsidRPr="007E77C5" w:rsidRDefault="000915DD" w:rsidP="000915DD">
      <w:pPr>
        <w:jc w:val="both"/>
        <w:rPr>
          <w:sz w:val="22"/>
          <w:szCs w:val="22"/>
        </w:rPr>
      </w:pPr>
      <w:r w:rsidRPr="00F31769">
        <w:rPr>
          <w:sz w:val="22"/>
          <w:szCs w:val="22"/>
        </w:rPr>
        <w:t>Завершение строительства объекта УПТ в рамках реализации инвестиционного проекта «Строительство третьего энергоблока на базе ПСУ-800 филиала «</w:t>
      </w:r>
      <w:proofErr w:type="spellStart"/>
      <w:r w:rsidRPr="00F31769">
        <w:rPr>
          <w:sz w:val="22"/>
          <w:szCs w:val="22"/>
        </w:rPr>
        <w:t>Берёзовская</w:t>
      </w:r>
      <w:proofErr w:type="spellEnd"/>
      <w:r w:rsidRPr="00F31769">
        <w:rPr>
          <w:sz w:val="22"/>
          <w:szCs w:val="22"/>
        </w:rPr>
        <w:t xml:space="preserve"> ГРЭС» ПАО «</w:t>
      </w:r>
      <w:proofErr w:type="spellStart"/>
      <w:r w:rsidRPr="00F31769">
        <w:rPr>
          <w:sz w:val="22"/>
          <w:szCs w:val="22"/>
        </w:rPr>
        <w:t>Юнипро</w:t>
      </w:r>
      <w:proofErr w:type="spellEnd"/>
      <w:r w:rsidRPr="00F31769">
        <w:rPr>
          <w:sz w:val="22"/>
          <w:szCs w:val="22"/>
        </w:rPr>
        <w:t>».</w:t>
      </w:r>
    </w:p>
    <w:p w:rsidR="000915DD" w:rsidRPr="007E77C5" w:rsidRDefault="000915DD" w:rsidP="000915DD">
      <w:pPr>
        <w:ind w:left="284" w:hanging="284"/>
        <w:jc w:val="both"/>
        <w:rPr>
          <w:b/>
          <w:sz w:val="22"/>
          <w:szCs w:val="22"/>
        </w:rPr>
      </w:pPr>
      <w:r w:rsidRPr="001E53F8">
        <w:rPr>
          <w:b/>
          <w:sz w:val="22"/>
          <w:szCs w:val="22"/>
        </w:rPr>
        <w:t xml:space="preserve">4. Основание для производства работ: </w:t>
      </w:r>
      <w:r>
        <w:rPr>
          <w:sz w:val="22"/>
          <w:szCs w:val="22"/>
        </w:rPr>
        <w:t xml:space="preserve">Лот 10, 11, 13, 14 Плана приоритетных закупок по </w:t>
      </w:r>
      <w:r w:rsidRPr="009C65AF">
        <w:rPr>
          <w:sz w:val="22"/>
          <w:szCs w:val="22"/>
        </w:rPr>
        <w:t>объекту «Узел приема топлива».</w:t>
      </w:r>
    </w:p>
    <w:p w:rsidR="000915DD" w:rsidRPr="008C2F6A" w:rsidRDefault="000915DD" w:rsidP="000915DD">
      <w:pPr>
        <w:rPr>
          <w:b/>
          <w:sz w:val="22"/>
          <w:szCs w:val="22"/>
        </w:rPr>
      </w:pPr>
      <w:r w:rsidRPr="008C2F6A">
        <w:rPr>
          <w:b/>
          <w:sz w:val="22"/>
          <w:szCs w:val="22"/>
        </w:rPr>
        <w:t>5. Полное наименование оборудования (системы):</w:t>
      </w:r>
    </w:p>
    <w:p w:rsidR="000915DD" w:rsidRPr="001E53F8" w:rsidRDefault="000915DD" w:rsidP="000915DD">
      <w:pPr>
        <w:ind w:left="284" w:hanging="284"/>
        <w:rPr>
          <w:b/>
          <w:sz w:val="22"/>
          <w:szCs w:val="22"/>
        </w:rPr>
      </w:pPr>
      <w:r w:rsidRPr="000913EF">
        <w:rPr>
          <w:sz w:val="22"/>
          <w:szCs w:val="22"/>
        </w:rPr>
        <w:t xml:space="preserve">Узел приема топлива, ряды </w:t>
      </w:r>
      <w:proofErr w:type="gramStart"/>
      <w:r w:rsidRPr="000913EF">
        <w:rPr>
          <w:sz w:val="22"/>
          <w:szCs w:val="22"/>
        </w:rPr>
        <w:t>А-Г</w:t>
      </w:r>
      <w:proofErr w:type="gramEnd"/>
      <w:r w:rsidRPr="000913EF">
        <w:rPr>
          <w:sz w:val="22"/>
          <w:szCs w:val="22"/>
        </w:rPr>
        <w:t>, оси 1-13, отм.0- 51,300.</w:t>
      </w:r>
    </w:p>
    <w:p w:rsidR="000915DD" w:rsidRPr="001E53F8" w:rsidRDefault="000915DD" w:rsidP="000915DD">
      <w:pPr>
        <w:tabs>
          <w:tab w:val="left" w:pos="7327"/>
        </w:tabs>
        <w:ind w:left="284"/>
        <w:rPr>
          <w:sz w:val="22"/>
          <w:szCs w:val="22"/>
        </w:rPr>
      </w:pPr>
      <w:bookmarkStart w:id="0" w:name="_GoBack"/>
      <w:bookmarkEnd w:id="0"/>
    </w:p>
    <w:p w:rsidR="000915DD" w:rsidRPr="001E53F8" w:rsidRDefault="000915DD" w:rsidP="000915DD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1E53F8">
        <w:rPr>
          <w:b/>
          <w:sz w:val="22"/>
          <w:szCs w:val="22"/>
        </w:rPr>
        <w:t>. Наименование и состав работ: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5589"/>
        <w:gridCol w:w="915"/>
        <w:gridCol w:w="735"/>
        <w:gridCol w:w="1428"/>
      </w:tblGrid>
      <w:tr w:rsidR="000915DD" w:rsidRPr="00724EE6" w:rsidTr="006357F2">
        <w:trPr>
          <w:trHeight w:val="697"/>
          <w:jc w:val="center"/>
        </w:trPr>
        <w:tc>
          <w:tcPr>
            <w:tcW w:w="411" w:type="dxa"/>
            <w:shd w:val="clear" w:color="auto" w:fill="FFFFFF"/>
            <w:vAlign w:val="center"/>
          </w:tcPr>
          <w:p w:rsidR="000915DD" w:rsidRPr="0050090B" w:rsidRDefault="000915DD" w:rsidP="006357F2">
            <w:pPr>
              <w:autoSpaceDE/>
              <w:autoSpaceDN/>
              <w:spacing w:line="205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0915DD" w:rsidRPr="0050090B" w:rsidRDefault="000915DD" w:rsidP="006357F2">
            <w:pPr>
              <w:autoSpaceDE/>
              <w:autoSpaceDN/>
              <w:spacing w:line="205" w:lineRule="exact"/>
              <w:jc w:val="center"/>
              <w:rPr>
                <w:b/>
                <w:bCs/>
                <w:sz w:val="22"/>
                <w:szCs w:val="22"/>
              </w:rPr>
            </w:pPr>
            <w:r w:rsidRPr="0050090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598" w:type="dxa"/>
            <w:shd w:val="clear" w:color="auto" w:fill="FFFFFF"/>
            <w:vAlign w:val="center"/>
          </w:tcPr>
          <w:p w:rsidR="000915DD" w:rsidRPr="0050090B" w:rsidRDefault="000915DD" w:rsidP="006357F2">
            <w:pPr>
              <w:autoSpaceDE/>
              <w:autoSpaceDN/>
              <w:spacing w:line="209" w:lineRule="exact"/>
              <w:jc w:val="center"/>
              <w:rPr>
                <w:b/>
                <w:bCs/>
                <w:sz w:val="22"/>
                <w:szCs w:val="22"/>
              </w:rPr>
            </w:pPr>
            <w:r w:rsidRPr="0050090B">
              <w:rPr>
                <w:b/>
                <w:bCs/>
                <w:sz w:val="22"/>
                <w:szCs w:val="22"/>
              </w:rPr>
              <w:t>Технологическое наименование работ или сборочных единиц оборудования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0915DD" w:rsidRPr="0050090B" w:rsidRDefault="000915DD" w:rsidP="006357F2">
            <w:pPr>
              <w:autoSpaceDE/>
              <w:autoSpaceDN/>
              <w:spacing w:line="209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0915DD" w:rsidRPr="0050090B" w:rsidRDefault="000915DD" w:rsidP="006357F2">
            <w:pPr>
              <w:autoSpaceDE/>
              <w:autoSpaceDN/>
              <w:spacing w:line="209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Масса</w:t>
            </w:r>
          </w:p>
        </w:tc>
        <w:tc>
          <w:tcPr>
            <w:tcW w:w="1417" w:type="dxa"/>
            <w:shd w:val="clear" w:color="auto" w:fill="FFFFFF"/>
          </w:tcPr>
          <w:p w:rsidR="000915DD" w:rsidRDefault="000915DD" w:rsidP="006357F2">
            <w:pPr>
              <w:autoSpaceDE/>
              <w:autoSpaceDN/>
              <w:spacing w:line="209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Планируемые трудозатраты чел/час</w:t>
            </w:r>
          </w:p>
        </w:tc>
      </w:tr>
      <w:tr w:rsidR="000915DD" w:rsidRPr="00724EE6" w:rsidTr="006357F2">
        <w:trPr>
          <w:trHeight w:val="259"/>
          <w:jc w:val="center"/>
        </w:trPr>
        <w:tc>
          <w:tcPr>
            <w:tcW w:w="411" w:type="dxa"/>
            <w:shd w:val="clear" w:color="auto" w:fill="FFFFFF"/>
            <w:vAlign w:val="center"/>
          </w:tcPr>
          <w:p w:rsidR="000915DD" w:rsidRPr="00F64898" w:rsidRDefault="000915DD" w:rsidP="006357F2">
            <w:pPr>
              <w:autoSpaceDE/>
              <w:autoSpaceDN/>
              <w:jc w:val="center"/>
              <w:rPr>
                <w:rFonts w:ascii="Verdana" w:eastAsia="Verdana" w:hAnsi="Verdana" w:cs="Verdana"/>
                <w:color w:val="000000"/>
                <w:spacing w:val="-10"/>
                <w:sz w:val="19"/>
                <w:szCs w:val="19"/>
                <w:lang w:val="ru"/>
              </w:rPr>
            </w:pPr>
            <w:r w:rsidRPr="00F64898">
              <w:rPr>
                <w:rFonts w:ascii="Verdana" w:eastAsia="Verdana" w:hAnsi="Verdana" w:cs="Verdana"/>
                <w:color w:val="000000"/>
                <w:spacing w:val="-10"/>
                <w:sz w:val="19"/>
                <w:szCs w:val="19"/>
                <w:lang w:val="ru"/>
              </w:rPr>
              <w:t>1</w:t>
            </w:r>
          </w:p>
        </w:tc>
        <w:tc>
          <w:tcPr>
            <w:tcW w:w="5598" w:type="dxa"/>
            <w:shd w:val="clear" w:color="auto" w:fill="FFFFFF"/>
            <w:vAlign w:val="center"/>
          </w:tcPr>
          <w:p w:rsidR="000915DD" w:rsidRPr="00F64898" w:rsidRDefault="000915DD" w:rsidP="006357F2">
            <w:pPr>
              <w:autoSpaceDE/>
              <w:autoSpaceDN/>
              <w:jc w:val="center"/>
              <w:rPr>
                <w:rFonts w:ascii="Verdana" w:eastAsia="Verdana" w:hAnsi="Verdana" w:cs="Verdana"/>
                <w:color w:val="000000"/>
                <w:spacing w:val="-10"/>
                <w:sz w:val="19"/>
                <w:szCs w:val="19"/>
                <w:lang w:val="ru"/>
              </w:rPr>
            </w:pPr>
            <w:r w:rsidRPr="00F64898">
              <w:rPr>
                <w:rFonts w:ascii="Verdana" w:eastAsia="Verdana" w:hAnsi="Verdana" w:cs="Verdana"/>
                <w:color w:val="000000"/>
                <w:spacing w:val="-10"/>
                <w:sz w:val="19"/>
                <w:szCs w:val="19"/>
                <w:lang w:val="ru"/>
              </w:rPr>
              <w:t>2</w:t>
            </w:r>
          </w:p>
        </w:tc>
        <w:tc>
          <w:tcPr>
            <w:tcW w:w="916" w:type="dxa"/>
            <w:shd w:val="clear" w:color="auto" w:fill="FFFFFF"/>
          </w:tcPr>
          <w:p w:rsidR="000915DD" w:rsidRPr="00F64898" w:rsidRDefault="000915DD" w:rsidP="006357F2">
            <w:pPr>
              <w:autoSpaceDE/>
              <w:autoSpaceDN/>
              <w:jc w:val="center"/>
              <w:rPr>
                <w:rFonts w:ascii="Verdana" w:eastAsia="Verdana" w:hAnsi="Verdana" w:cs="Verdana"/>
                <w:color w:val="000000"/>
                <w:spacing w:val="-10"/>
                <w:sz w:val="19"/>
                <w:szCs w:val="19"/>
                <w:lang w:val="ru"/>
              </w:rPr>
            </w:pPr>
          </w:p>
        </w:tc>
        <w:tc>
          <w:tcPr>
            <w:tcW w:w="735" w:type="dxa"/>
            <w:shd w:val="clear" w:color="auto" w:fill="FFFFFF"/>
          </w:tcPr>
          <w:p w:rsidR="000915DD" w:rsidRPr="00F64898" w:rsidRDefault="000915DD" w:rsidP="006357F2">
            <w:pPr>
              <w:autoSpaceDE/>
              <w:autoSpaceDN/>
              <w:jc w:val="center"/>
              <w:rPr>
                <w:rFonts w:ascii="Verdana" w:eastAsia="Verdana" w:hAnsi="Verdana" w:cs="Verdana"/>
                <w:color w:val="000000"/>
                <w:spacing w:val="-10"/>
                <w:sz w:val="19"/>
                <w:szCs w:val="19"/>
                <w:lang w:val="ru"/>
              </w:rPr>
            </w:pPr>
          </w:p>
        </w:tc>
        <w:tc>
          <w:tcPr>
            <w:tcW w:w="1417" w:type="dxa"/>
            <w:shd w:val="clear" w:color="auto" w:fill="FFFFFF"/>
          </w:tcPr>
          <w:p w:rsidR="000915DD" w:rsidRPr="00F64898" w:rsidRDefault="000915DD" w:rsidP="006357F2">
            <w:pPr>
              <w:autoSpaceDE/>
              <w:autoSpaceDN/>
              <w:jc w:val="center"/>
              <w:rPr>
                <w:rFonts w:ascii="Verdana" w:eastAsia="Verdana" w:hAnsi="Verdana" w:cs="Verdana"/>
                <w:color w:val="000000"/>
                <w:spacing w:val="-10"/>
                <w:sz w:val="19"/>
                <w:szCs w:val="19"/>
                <w:lang w:val="ru"/>
              </w:rPr>
            </w:pPr>
          </w:p>
        </w:tc>
      </w:tr>
      <w:tr w:rsidR="000915DD" w:rsidRPr="00724EE6" w:rsidTr="006357F2">
        <w:trPr>
          <w:trHeight w:val="264"/>
          <w:jc w:val="center"/>
        </w:trPr>
        <w:tc>
          <w:tcPr>
            <w:tcW w:w="411" w:type="dxa"/>
            <w:shd w:val="clear" w:color="auto" w:fill="FFFFFF"/>
            <w:vAlign w:val="center"/>
          </w:tcPr>
          <w:p w:rsidR="000915DD" w:rsidRPr="00724EE6" w:rsidRDefault="000915DD" w:rsidP="006357F2">
            <w:pPr>
              <w:autoSpaceDE/>
              <w:autoSpaceDN/>
              <w:jc w:val="center"/>
              <w:rPr>
                <w:rFonts w:ascii="Verdana" w:eastAsia="Verdana" w:hAnsi="Verdana" w:cs="Verdana"/>
                <w:color w:val="000000"/>
                <w:spacing w:val="-10"/>
                <w:sz w:val="19"/>
                <w:szCs w:val="19"/>
                <w:lang w:val="ru"/>
              </w:rPr>
            </w:pPr>
            <w:r>
              <w:rPr>
                <w:rFonts w:ascii="Verdana" w:eastAsia="Verdana" w:hAnsi="Verdana" w:cs="Verdana"/>
                <w:color w:val="000000"/>
                <w:spacing w:val="-10"/>
                <w:sz w:val="19"/>
                <w:szCs w:val="19"/>
                <w:lang w:val="ru"/>
              </w:rPr>
              <w:t>1</w:t>
            </w:r>
          </w:p>
        </w:tc>
        <w:tc>
          <w:tcPr>
            <w:tcW w:w="5598" w:type="dxa"/>
            <w:shd w:val="clear" w:color="auto" w:fill="FFFFFF"/>
          </w:tcPr>
          <w:p w:rsidR="000915DD" w:rsidRPr="00E117A2" w:rsidRDefault="000915DD" w:rsidP="006357F2">
            <w:pPr>
              <w:autoSpaceDE/>
              <w:autoSpaceDN/>
              <w:rPr>
                <w:rFonts w:eastAsia="Arial Unicode MS"/>
                <w:b/>
                <w:color w:val="000000"/>
                <w:sz w:val="22"/>
                <w:szCs w:val="16"/>
              </w:rPr>
            </w:pPr>
            <w:r w:rsidRPr="007C43C7">
              <w:rPr>
                <w:bCs/>
                <w:sz w:val="22"/>
                <w:szCs w:val="22"/>
              </w:rPr>
              <w:t xml:space="preserve">Восстановление (ремонт) оборудования, изготовление металлических узлов и деталей </w:t>
            </w:r>
            <w:r>
              <w:rPr>
                <w:bCs/>
                <w:sz w:val="22"/>
                <w:szCs w:val="22"/>
              </w:rPr>
              <w:t>узла приёма топлива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0915DD" w:rsidRPr="007C43C7" w:rsidRDefault="000915DD" w:rsidP="006357F2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0915DD" w:rsidRPr="007C43C7" w:rsidRDefault="000915DD" w:rsidP="006357F2">
            <w:pPr>
              <w:autoSpaceDE/>
              <w:autoSpaceDN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10*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915DD" w:rsidRDefault="000915DD" w:rsidP="006357F2">
            <w:pPr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1000</w:t>
            </w:r>
          </w:p>
        </w:tc>
      </w:tr>
      <w:tr w:rsidR="000915DD" w:rsidRPr="00724EE6" w:rsidTr="006357F2">
        <w:trPr>
          <w:trHeight w:val="423"/>
          <w:jc w:val="center"/>
        </w:trPr>
        <w:tc>
          <w:tcPr>
            <w:tcW w:w="411" w:type="dxa"/>
            <w:shd w:val="clear" w:color="auto" w:fill="FFFFFF"/>
            <w:vAlign w:val="center"/>
          </w:tcPr>
          <w:p w:rsidR="000915DD" w:rsidRDefault="000915DD" w:rsidP="006357F2">
            <w:pPr>
              <w:autoSpaceDE/>
              <w:autoSpaceDN/>
              <w:ind w:left="500"/>
              <w:jc w:val="center"/>
              <w:rPr>
                <w:rFonts w:eastAsia="Verdana"/>
                <w:color w:val="000000"/>
                <w:spacing w:val="-10"/>
                <w:sz w:val="22"/>
                <w:szCs w:val="19"/>
              </w:rPr>
            </w:pPr>
          </w:p>
        </w:tc>
        <w:tc>
          <w:tcPr>
            <w:tcW w:w="5598" w:type="dxa"/>
            <w:shd w:val="clear" w:color="auto" w:fill="FFFFFF"/>
            <w:vAlign w:val="center"/>
          </w:tcPr>
          <w:p w:rsidR="000915DD" w:rsidRPr="006D16DB" w:rsidRDefault="000915DD" w:rsidP="006357F2">
            <w:pPr>
              <w:tabs>
                <w:tab w:val="left" w:pos="6413"/>
                <w:tab w:val="left" w:pos="8694"/>
              </w:tabs>
              <w:ind w:right="345"/>
              <w:jc w:val="both"/>
              <w:rPr>
                <w:b/>
                <w:color w:val="000000" w:themeColor="text1"/>
                <w:szCs w:val="22"/>
              </w:rPr>
            </w:pPr>
            <w:r w:rsidRPr="006D16DB">
              <w:rPr>
                <w:b/>
                <w:color w:val="000000" w:themeColor="text1"/>
                <w:szCs w:val="22"/>
              </w:rPr>
              <w:t>Примечания:</w:t>
            </w:r>
          </w:p>
          <w:p w:rsidR="000915DD" w:rsidRDefault="000915DD" w:rsidP="006357F2">
            <w:pPr>
              <w:autoSpaceDE/>
              <w:autoSpaceDN/>
              <w:jc w:val="both"/>
              <w:rPr>
                <w:rFonts w:eastAsia="Arial Unicode MS"/>
                <w:b/>
                <w:color w:val="000000"/>
                <w:sz w:val="22"/>
                <w:szCs w:val="16"/>
              </w:rPr>
            </w:pPr>
            <w:r w:rsidRPr="006D16DB">
              <w:rPr>
                <w:color w:val="000000" w:themeColor="text1"/>
                <w:szCs w:val="22"/>
              </w:rPr>
              <w:t>Подрядчик выполняет весь комплекс работ в объеме и с целью достижения результата работ, определяемых настоящим Техническим заданием, в рамках договорной цены не зависимо от обозначения (в том числе упоминания, определения) или не обозначения конкретного вида работ в настоящем Техническом задании.</w:t>
            </w:r>
          </w:p>
        </w:tc>
        <w:tc>
          <w:tcPr>
            <w:tcW w:w="916" w:type="dxa"/>
            <w:shd w:val="clear" w:color="auto" w:fill="FFFFFF"/>
          </w:tcPr>
          <w:p w:rsidR="000915DD" w:rsidRPr="006D16DB" w:rsidRDefault="000915DD" w:rsidP="006357F2">
            <w:pPr>
              <w:tabs>
                <w:tab w:val="left" w:pos="6413"/>
                <w:tab w:val="left" w:pos="8694"/>
              </w:tabs>
              <w:ind w:right="345"/>
              <w:jc w:val="both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735" w:type="dxa"/>
            <w:shd w:val="clear" w:color="auto" w:fill="FFFFFF"/>
          </w:tcPr>
          <w:p w:rsidR="000915DD" w:rsidRPr="006D16DB" w:rsidRDefault="000915DD" w:rsidP="006357F2">
            <w:pPr>
              <w:tabs>
                <w:tab w:val="left" w:pos="6413"/>
                <w:tab w:val="left" w:pos="8694"/>
              </w:tabs>
              <w:ind w:right="345"/>
              <w:jc w:val="both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0915DD" w:rsidRPr="006D16DB" w:rsidRDefault="000915DD" w:rsidP="006357F2">
            <w:pPr>
              <w:tabs>
                <w:tab w:val="left" w:pos="6413"/>
                <w:tab w:val="left" w:pos="8694"/>
              </w:tabs>
              <w:ind w:right="345"/>
              <w:jc w:val="both"/>
              <w:rPr>
                <w:b/>
                <w:color w:val="000000" w:themeColor="text1"/>
                <w:szCs w:val="22"/>
              </w:rPr>
            </w:pPr>
          </w:p>
        </w:tc>
      </w:tr>
    </w:tbl>
    <w:p w:rsidR="000915DD" w:rsidRPr="001E53F8" w:rsidRDefault="000915DD" w:rsidP="000915D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*объём, указанный в п.6 будет уточняться по мере завершения реализации проекта «УПТ»</w:t>
      </w:r>
    </w:p>
    <w:p w:rsidR="000915DD" w:rsidRPr="001E53F8" w:rsidRDefault="000915DD" w:rsidP="000915D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E53F8">
        <w:rPr>
          <w:sz w:val="22"/>
          <w:szCs w:val="22"/>
        </w:rPr>
        <w:t xml:space="preserve">.2. </w:t>
      </w:r>
      <w:r>
        <w:rPr>
          <w:sz w:val="22"/>
          <w:szCs w:val="22"/>
        </w:rPr>
        <w:t>Подрядчик выполняет работы на основании заказов-заказчика по согласованной форме</w:t>
      </w:r>
      <w:r w:rsidRPr="001E53F8">
        <w:rPr>
          <w:sz w:val="22"/>
          <w:szCs w:val="22"/>
        </w:rPr>
        <w:t>.</w:t>
      </w:r>
    </w:p>
    <w:p w:rsidR="000915DD" w:rsidRPr="001E53F8" w:rsidRDefault="000915DD" w:rsidP="000915D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E53F8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1E53F8">
        <w:rPr>
          <w:sz w:val="22"/>
          <w:szCs w:val="22"/>
        </w:rPr>
        <w:t>. Подрядчик использует собственные приспособления и механизмы д</w:t>
      </w:r>
      <w:r>
        <w:rPr>
          <w:sz w:val="22"/>
          <w:szCs w:val="22"/>
        </w:rPr>
        <w:t>ля обеспечения выполнения работ.</w:t>
      </w:r>
    </w:p>
    <w:p w:rsidR="000915DD" w:rsidRPr="001E53F8" w:rsidRDefault="000915DD" w:rsidP="000915DD">
      <w:pPr>
        <w:rPr>
          <w:b/>
          <w:sz w:val="22"/>
          <w:szCs w:val="22"/>
        </w:rPr>
      </w:pPr>
    </w:p>
    <w:p w:rsidR="000915DD" w:rsidRPr="004A30E2" w:rsidRDefault="000915DD" w:rsidP="000915DD">
      <w:pPr>
        <w:numPr>
          <w:ilvl w:val="0"/>
          <w:numId w:val="7"/>
        </w:numPr>
        <w:autoSpaceDE/>
        <w:autoSpaceDN/>
        <w:ind w:left="0" w:firstLine="0"/>
        <w:jc w:val="both"/>
        <w:outlineLvl w:val="0"/>
        <w:rPr>
          <w:b/>
          <w:sz w:val="22"/>
          <w:szCs w:val="22"/>
        </w:rPr>
      </w:pPr>
      <w:r w:rsidRPr="004A30E2">
        <w:rPr>
          <w:b/>
          <w:sz w:val="22"/>
          <w:szCs w:val="22"/>
        </w:rPr>
        <w:t>Требования к Подрядчику:</w:t>
      </w:r>
    </w:p>
    <w:p w:rsidR="000915DD" w:rsidRDefault="000915DD" w:rsidP="000915DD">
      <w:pPr>
        <w:tabs>
          <w:tab w:val="left" w:pos="567"/>
        </w:tabs>
        <w:jc w:val="both"/>
        <w:rPr>
          <w:sz w:val="22"/>
          <w:szCs w:val="22"/>
        </w:rPr>
      </w:pPr>
      <w:r w:rsidRPr="004A30E2">
        <w:rPr>
          <w:b/>
          <w:sz w:val="22"/>
          <w:szCs w:val="22"/>
        </w:rPr>
        <w:t>6.1</w:t>
      </w:r>
      <w:r w:rsidRPr="004A30E2">
        <w:rPr>
          <w:sz w:val="22"/>
          <w:szCs w:val="22"/>
        </w:rPr>
        <w:t>. Наличие допуска саморегулируемой организации (СРО) на выполняемые работы, на особо опасных и технически сложных объектах (в соответствии с Приказом Министерства регионального развития Российской Федерации от 30.12.2009г. № 624 «</w:t>
      </w:r>
      <w:r w:rsidRPr="004A30E2">
        <w:rPr>
          <w:rFonts w:eastAsiaTheme="minorHAnsi"/>
          <w:sz w:val="22"/>
          <w:szCs w:val="22"/>
        </w:rPr>
        <w:t>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 объектов капитального  строительства, которые оказывают влияние на безопасность объектов капитального строительств</w:t>
      </w:r>
      <w:r w:rsidRPr="004A30E2">
        <w:rPr>
          <w:sz w:val="22"/>
          <w:szCs w:val="22"/>
        </w:rPr>
        <w:t>»).</w:t>
      </w:r>
    </w:p>
    <w:p w:rsidR="000915DD" w:rsidRPr="005569AF" w:rsidRDefault="000915DD" w:rsidP="000915DD">
      <w:pPr>
        <w:tabs>
          <w:tab w:val="left" w:pos="567"/>
        </w:tabs>
        <w:jc w:val="both"/>
        <w:rPr>
          <w:sz w:val="22"/>
          <w:szCs w:val="22"/>
        </w:rPr>
      </w:pPr>
      <w:r w:rsidRPr="003A5EC0">
        <w:rPr>
          <w:sz w:val="22"/>
          <w:szCs w:val="22"/>
        </w:rPr>
        <w:t>15. Устройство внутренних инженерных систем и оборудо</w:t>
      </w:r>
      <w:r>
        <w:rPr>
          <w:sz w:val="22"/>
          <w:szCs w:val="22"/>
        </w:rPr>
        <w:t xml:space="preserve">вания зданий и сооружений.                      </w:t>
      </w:r>
    </w:p>
    <w:p w:rsidR="000915DD" w:rsidRDefault="000915DD" w:rsidP="000915DD">
      <w:pPr>
        <w:tabs>
          <w:tab w:val="left" w:pos="567"/>
        </w:tabs>
        <w:jc w:val="both"/>
      </w:pPr>
      <w:r w:rsidRPr="007969E2">
        <w:rPr>
          <w:b/>
        </w:rPr>
        <w:t>6.2.</w:t>
      </w:r>
      <w:r>
        <w:t xml:space="preserve"> Подрядчик (Исполнитель) в составе конкурсной документации представляет комплект 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0915DD" w:rsidRDefault="000915DD" w:rsidP="000915DD">
      <w:pPr>
        <w:tabs>
          <w:tab w:val="left" w:pos="567"/>
        </w:tabs>
        <w:jc w:val="both"/>
      </w:pPr>
      <w:r>
        <w:t xml:space="preserve">-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t>техперевооружению</w:t>
      </w:r>
      <w:proofErr w:type="spellEnd"/>
      <w:r>
        <w:t xml:space="preserve">», 2003г. ЗАО «ЦКБ </w:t>
      </w:r>
      <w:proofErr w:type="spellStart"/>
      <w:r>
        <w:t>Энергоремонт</w:t>
      </w:r>
      <w:proofErr w:type="spellEnd"/>
      <w:r>
        <w:t>», с учетом последних дополнений;</w:t>
      </w:r>
    </w:p>
    <w:p w:rsidR="000915DD" w:rsidRDefault="000915DD" w:rsidP="000915DD">
      <w:pPr>
        <w:tabs>
          <w:tab w:val="left" w:pos="567"/>
        </w:tabs>
        <w:jc w:val="both"/>
      </w:pPr>
      <w:r>
        <w:t xml:space="preserve">-  ФСНБ-2001 (ФЕР, </w:t>
      </w:r>
      <w:proofErr w:type="spellStart"/>
      <w:r>
        <w:t>ФЕРр</w:t>
      </w:r>
      <w:proofErr w:type="spellEnd"/>
      <w:r>
        <w:t xml:space="preserve">, </w:t>
      </w:r>
      <w:proofErr w:type="spellStart"/>
      <w:r>
        <w:t>ФЕРм</w:t>
      </w:r>
      <w:proofErr w:type="spellEnd"/>
      <w:r>
        <w:t xml:space="preserve">, </w:t>
      </w:r>
      <w:proofErr w:type="spellStart"/>
      <w:r>
        <w:t>ФЕРп</w:t>
      </w:r>
      <w:proofErr w:type="spellEnd"/>
      <w:r>
        <w:t>), внесенные в федеральный реестр сметных нормативов;</w:t>
      </w:r>
    </w:p>
    <w:p w:rsidR="000915DD" w:rsidRDefault="000915DD" w:rsidP="000915DD">
      <w:pPr>
        <w:tabs>
          <w:tab w:val="left" w:pos="567"/>
        </w:tabs>
        <w:jc w:val="both"/>
      </w:pPr>
      <w:r>
        <w:t>- «Прейскурант на экспериментально-наладочные работы и работы по совершенствованию технологии и эксплуатации электростанций и сетей», СПО ОРГРЭС (утв. Протоколом Минстроя России №23 от 8 декабря 1992г.); -СБЦ на проектные работы и обследовательские работы, внесенные в федеральный реестр сметных нормативов с указанием нижеперечисленной информации:</w:t>
      </w:r>
    </w:p>
    <w:p w:rsidR="000915DD" w:rsidRDefault="000915DD" w:rsidP="000915DD">
      <w:pPr>
        <w:tabs>
          <w:tab w:val="left" w:pos="567"/>
        </w:tabs>
        <w:jc w:val="both"/>
      </w:pPr>
      <w:r>
        <w:lastRenderedPageBreak/>
        <w:t xml:space="preserve">- поправочные индексы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t>техперевооружению</w:t>
      </w:r>
      <w:proofErr w:type="spellEnd"/>
      <w:r>
        <w:t>»;</w:t>
      </w:r>
    </w:p>
    <w:p w:rsidR="000915DD" w:rsidRDefault="000915DD" w:rsidP="000915DD">
      <w:pPr>
        <w:tabs>
          <w:tab w:val="left" w:pos="567"/>
        </w:tabs>
        <w:jc w:val="both"/>
      </w:pPr>
      <w:r>
        <w:t xml:space="preserve">- индексы цен при использовании справочников ФЕР, </w:t>
      </w:r>
      <w:proofErr w:type="spellStart"/>
      <w:r>
        <w:t>ФЕРр</w:t>
      </w:r>
      <w:proofErr w:type="spellEnd"/>
      <w:r>
        <w:t xml:space="preserve">, </w:t>
      </w:r>
      <w:proofErr w:type="spellStart"/>
      <w:r>
        <w:t>ФЕРм</w:t>
      </w:r>
      <w:proofErr w:type="spellEnd"/>
      <w:r>
        <w:t xml:space="preserve">, </w:t>
      </w:r>
      <w:proofErr w:type="spellStart"/>
      <w:r>
        <w:t>ФЕРп</w:t>
      </w:r>
      <w:proofErr w:type="spellEnd"/>
      <w:r>
        <w:t xml:space="preserve"> Сметная документация должна содержать все планируемые Подрядчиком (Исполнителем) расходы, включая материалы, механизмы, транспортно-заготовительные командировочные расходы.</w:t>
      </w:r>
    </w:p>
    <w:p w:rsidR="000915DD" w:rsidRPr="005569AF" w:rsidRDefault="000915DD" w:rsidP="000915DD">
      <w:pPr>
        <w:tabs>
          <w:tab w:val="left" w:pos="567"/>
        </w:tabs>
        <w:jc w:val="both"/>
      </w:pPr>
      <w:r>
        <w:t>Сметная документация должна быть представлена в электронном виде в двух форматах: .</w:t>
      </w:r>
      <w:proofErr w:type="spellStart"/>
      <w:r>
        <w:t>xls</w:t>
      </w:r>
      <w:proofErr w:type="spellEnd"/>
      <w:r>
        <w:t xml:space="preserve"> и </w:t>
      </w:r>
      <w:proofErr w:type="spellStart"/>
      <w:r>
        <w:t>gsf</w:t>
      </w:r>
      <w:proofErr w:type="spellEnd"/>
      <w:r>
        <w:t xml:space="preserve"> или .</w:t>
      </w:r>
      <w:proofErr w:type="spellStart"/>
      <w:r>
        <w:t>xml</w:t>
      </w:r>
      <w:proofErr w:type="spellEnd"/>
      <w:r>
        <w:t>,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с учетом положений действующих методик по их применению, а также экспертизы цен на материалы.</w:t>
      </w:r>
    </w:p>
    <w:p w:rsidR="000915DD" w:rsidRPr="001E53F8" w:rsidRDefault="000915DD" w:rsidP="000915DD">
      <w:pPr>
        <w:ind w:left="284"/>
        <w:jc w:val="both"/>
        <w:rPr>
          <w:sz w:val="22"/>
          <w:szCs w:val="22"/>
        </w:rPr>
      </w:pPr>
    </w:p>
    <w:p w:rsidR="000915DD" w:rsidRPr="008B2C25" w:rsidRDefault="000915DD" w:rsidP="000915DD">
      <w:pPr>
        <w:numPr>
          <w:ilvl w:val="0"/>
          <w:numId w:val="8"/>
        </w:numPr>
        <w:tabs>
          <w:tab w:val="left" w:pos="426"/>
        </w:tabs>
        <w:autoSpaceDE/>
        <w:autoSpaceDN/>
        <w:ind w:left="0" w:firstLine="0"/>
        <w:jc w:val="both"/>
        <w:outlineLvl w:val="0"/>
        <w:rPr>
          <w:b/>
          <w:sz w:val="22"/>
          <w:szCs w:val="22"/>
        </w:rPr>
      </w:pPr>
      <w:r w:rsidRPr="008B2C25">
        <w:rPr>
          <w:b/>
          <w:sz w:val="22"/>
          <w:szCs w:val="22"/>
        </w:rPr>
        <w:t>Требования к выполнению работ:</w:t>
      </w:r>
    </w:p>
    <w:p w:rsidR="000915DD" w:rsidRPr="008B2C25" w:rsidRDefault="000915DD" w:rsidP="000915DD">
      <w:pPr>
        <w:numPr>
          <w:ilvl w:val="1"/>
          <w:numId w:val="6"/>
        </w:numPr>
        <w:tabs>
          <w:tab w:val="left" w:pos="567"/>
        </w:tabs>
        <w:autoSpaceDE/>
        <w:autoSpaceDN/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>Работы должны быть выполнены в соответствии с действующими правилами безопасности</w:t>
      </w:r>
      <w:r>
        <w:rPr>
          <w:sz w:val="22"/>
          <w:szCs w:val="22"/>
        </w:rPr>
        <w:t xml:space="preserve"> (ПБ), руководящими документами</w:t>
      </w:r>
      <w:r w:rsidRPr="008B2C25">
        <w:rPr>
          <w:sz w:val="22"/>
          <w:szCs w:val="22"/>
        </w:rPr>
        <w:t xml:space="preserve">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</w:t>
      </w:r>
      <w:r>
        <w:rPr>
          <w:sz w:val="22"/>
          <w:szCs w:val="22"/>
        </w:rPr>
        <w:t>хнического задания, в том числе:</w:t>
      </w:r>
    </w:p>
    <w:p w:rsidR="000915DD" w:rsidRPr="008B2C25" w:rsidRDefault="000915DD" w:rsidP="000915DD">
      <w:pPr>
        <w:tabs>
          <w:tab w:val="left" w:pos="567"/>
        </w:tabs>
        <w:jc w:val="both"/>
        <w:rPr>
          <w:sz w:val="22"/>
          <w:szCs w:val="22"/>
        </w:rPr>
      </w:pPr>
      <w:r w:rsidRPr="008B2C25">
        <w:rPr>
          <w:sz w:val="22"/>
          <w:szCs w:val="22"/>
        </w:rPr>
        <w:t>– СП</w:t>
      </w:r>
      <w:r>
        <w:rPr>
          <w:sz w:val="22"/>
          <w:szCs w:val="22"/>
        </w:rPr>
        <w:t xml:space="preserve"> </w:t>
      </w:r>
      <w:r w:rsidRPr="008B2C25">
        <w:rPr>
          <w:sz w:val="22"/>
          <w:szCs w:val="22"/>
        </w:rPr>
        <w:t>60.13330.201</w:t>
      </w:r>
      <w:r>
        <w:rPr>
          <w:sz w:val="22"/>
          <w:szCs w:val="22"/>
        </w:rPr>
        <w:t>2 (СНиП 41-01-2003) «</w:t>
      </w:r>
      <w:r w:rsidRPr="008B2C25">
        <w:rPr>
          <w:sz w:val="22"/>
          <w:szCs w:val="22"/>
        </w:rPr>
        <w:t>Отопление, вентиляция, кондиционирование»</w:t>
      </w:r>
    </w:p>
    <w:p w:rsidR="000915DD" w:rsidRPr="008B2C25" w:rsidRDefault="000915DD" w:rsidP="000915DD">
      <w:pPr>
        <w:tabs>
          <w:tab w:val="left" w:pos="567"/>
        </w:tabs>
        <w:jc w:val="both"/>
        <w:rPr>
          <w:sz w:val="22"/>
          <w:szCs w:val="22"/>
        </w:rPr>
      </w:pPr>
      <w:r w:rsidRPr="008B2C25">
        <w:rPr>
          <w:sz w:val="22"/>
          <w:szCs w:val="22"/>
        </w:rPr>
        <w:t>- СП 7.13130.20</w:t>
      </w:r>
      <w:r>
        <w:rPr>
          <w:sz w:val="22"/>
          <w:szCs w:val="22"/>
        </w:rPr>
        <w:t>13</w:t>
      </w:r>
      <w:r w:rsidRPr="008B2C25">
        <w:rPr>
          <w:sz w:val="22"/>
          <w:szCs w:val="22"/>
        </w:rPr>
        <w:t xml:space="preserve"> «Отопление, вентиляция, кондиционирование». Противопожарные требования».</w:t>
      </w:r>
    </w:p>
    <w:p w:rsidR="000915DD" w:rsidRPr="008B2C25" w:rsidRDefault="000915DD" w:rsidP="000915DD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- СНиП 12-03-2001 «</w:t>
      </w:r>
      <w:r w:rsidRPr="008B2C25">
        <w:rPr>
          <w:sz w:val="22"/>
          <w:szCs w:val="22"/>
        </w:rPr>
        <w:t>Безопасность труда в строительстве. Часть 1»</w:t>
      </w:r>
    </w:p>
    <w:p w:rsidR="000915DD" w:rsidRPr="008B2C25" w:rsidRDefault="000915DD" w:rsidP="000915DD">
      <w:pPr>
        <w:tabs>
          <w:tab w:val="left" w:pos="709"/>
        </w:tabs>
        <w:jc w:val="both"/>
        <w:rPr>
          <w:sz w:val="22"/>
          <w:szCs w:val="22"/>
        </w:rPr>
      </w:pPr>
      <w:r w:rsidRPr="008B2C25">
        <w:rPr>
          <w:sz w:val="22"/>
          <w:szCs w:val="22"/>
        </w:rPr>
        <w:t xml:space="preserve">- </w:t>
      </w:r>
      <w:r>
        <w:rPr>
          <w:sz w:val="22"/>
          <w:szCs w:val="22"/>
        </w:rPr>
        <w:t>СНиП 12-04-2001 «</w:t>
      </w:r>
      <w:r w:rsidRPr="008B2C25">
        <w:rPr>
          <w:sz w:val="22"/>
          <w:szCs w:val="22"/>
        </w:rPr>
        <w:t>Безопасность труда в строительстве. Часть 2»</w:t>
      </w:r>
    </w:p>
    <w:p w:rsidR="000915DD" w:rsidRPr="008B2C25" w:rsidRDefault="000915DD" w:rsidP="000915DD">
      <w:pPr>
        <w:tabs>
          <w:tab w:val="left" w:pos="709"/>
        </w:tabs>
        <w:jc w:val="both"/>
        <w:rPr>
          <w:sz w:val="22"/>
          <w:szCs w:val="22"/>
        </w:rPr>
      </w:pPr>
      <w:r w:rsidRPr="008B2C25">
        <w:rPr>
          <w:sz w:val="22"/>
          <w:szCs w:val="22"/>
        </w:rPr>
        <w:t xml:space="preserve">- </w:t>
      </w:r>
      <w:r w:rsidRPr="00567ADD">
        <w:rPr>
          <w:sz w:val="22"/>
          <w:szCs w:val="22"/>
        </w:rPr>
        <w:t>СП 48.13330.2011 «Организация строительства»</w:t>
      </w:r>
    </w:p>
    <w:p w:rsidR="000915DD" w:rsidRPr="008B2C25" w:rsidRDefault="000915DD" w:rsidP="000915DD">
      <w:pPr>
        <w:tabs>
          <w:tab w:val="left" w:pos="709"/>
        </w:tabs>
        <w:jc w:val="both"/>
        <w:rPr>
          <w:sz w:val="22"/>
          <w:szCs w:val="22"/>
        </w:rPr>
      </w:pPr>
      <w:r w:rsidRPr="008B2C25">
        <w:rPr>
          <w:sz w:val="22"/>
          <w:szCs w:val="22"/>
        </w:rPr>
        <w:t xml:space="preserve">- РД 11-02-2006 </w:t>
      </w:r>
      <w:r>
        <w:rPr>
          <w:sz w:val="22"/>
          <w:szCs w:val="22"/>
        </w:rPr>
        <w:t>«</w:t>
      </w:r>
      <w:r w:rsidRPr="00334DE3">
        <w:rPr>
          <w:sz w:val="22"/>
          <w:szCs w:val="22"/>
        </w:rPr>
        <w:t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</w:r>
      <w:r>
        <w:rPr>
          <w:sz w:val="22"/>
          <w:szCs w:val="22"/>
        </w:rPr>
        <w:t>»</w:t>
      </w:r>
      <w:r w:rsidRPr="008B2C25">
        <w:rPr>
          <w:sz w:val="22"/>
          <w:szCs w:val="22"/>
        </w:rPr>
        <w:t>»</w:t>
      </w:r>
    </w:p>
    <w:p w:rsidR="000915DD" w:rsidRPr="008B2C25" w:rsidRDefault="000915DD" w:rsidP="000915DD">
      <w:pPr>
        <w:tabs>
          <w:tab w:val="left" w:pos="404"/>
          <w:tab w:val="left" w:pos="709"/>
          <w:tab w:val="left" w:pos="1134"/>
        </w:tabs>
        <w:ind w:right="60"/>
        <w:jc w:val="both"/>
        <w:rPr>
          <w:rFonts w:eastAsia="Verdana"/>
          <w:sz w:val="22"/>
          <w:szCs w:val="22"/>
          <w:lang w:eastAsia="en-US"/>
        </w:rPr>
      </w:pPr>
      <w:r>
        <w:rPr>
          <w:rFonts w:eastAsia="Verdana"/>
          <w:sz w:val="22"/>
          <w:szCs w:val="22"/>
          <w:lang w:eastAsia="en-US"/>
        </w:rPr>
        <w:t xml:space="preserve">- </w:t>
      </w:r>
      <w:r w:rsidRPr="008B2C25">
        <w:rPr>
          <w:rFonts w:eastAsia="Verdana"/>
          <w:sz w:val="22"/>
          <w:szCs w:val="22"/>
          <w:lang w:eastAsia="en-US"/>
        </w:rPr>
        <w:t xml:space="preserve">Приказ № 533 </w:t>
      </w:r>
      <w:proofErr w:type="spellStart"/>
      <w:r w:rsidRPr="008B2C25">
        <w:rPr>
          <w:rFonts w:eastAsia="Verdana"/>
          <w:sz w:val="22"/>
          <w:szCs w:val="22"/>
          <w:lang w:eastAsia="en-US"/>
        </w:rPr>
        <w:t>Ростехнадзора</w:t>
      </w:r>
      <w:proofErr w:type="spellEnd"/>
      <w:r w:rsidRPr="008B2C25">
        <w:rPr>
          <w:rFonts w:eastAsia="Verdana"/>
          <w:sz w:val="22"/>
          <w:szCs w:val="22"/>
          <w:lang w:eastAsia="en-US"/>
        </w:rPr>
        <w:t xml:space="preserve"> от 12.11.2013г. «Об утверждении Федеральных норм и правил в области про</w:t>
      </w:r>
      <w:r>
        <w:rPr>
          <w:rFonts w:eastAsia="Verdana"/>
          <w:sz w:val="22"/>
          <w:szCs w:val="22"/>
          <w:lang w:eastAsia="en-US"/>
        </w:rPr>
        <w:t>мышленной безопасности «</w:t>
      </w:r>
      <w:r w:rsidRPr="008B2C25">
        <w:rPr>
          <w:rFonts w:eastAsia="Verdana"/>
          <w:sz w:val="22"/>
          <w:szCs w:val="22"/>
          <w:lang w:eastAsia="en-US"/>
        </w:rPr>
        <w:t>Правила безопасности опасных производственных объектов, на которых используются подъемные сооружения».</w:t>
      </w:r>
    </w:p>
    <w:p w:rsidR="000915DD" w:rsidRDefault="000915DD" w:rsidP="000915DD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>
        <w:rPr>
          <w:rFonts w:eastAsia="Verdana"/>
          <w:sz w:val="22"/>
          <w:szCs w:val="22"/>
          <w:lang w:eastAsia="en-US"/>
        </w:rPr>
        <w:t xml:space="preserve">- </w:t>
      </w:r>
      <w:r w:rsidRPr="008B2C25">
        <w:rPr>
          <w:rFonts w:eastAsia="Verdana"/>
          <w:sz w:val="22"/>
          <w:szCs w:val="22"/>
          <w:lang w:eastAsia="en-US"/>
        </w:rPr>
        <w:t>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0915DD" w:rsidRDefault="000915DD" w:rsidP="000915DD">
      <w:pPr>
        <w:pStyle w:val="22"/>
        <w:shd w:val="clear" w:color="auto" w:fill="auto"/>
        <w:spacing w:after="0" w:line="281" w:lineRule="exact"/>
        <w:ind w:firstLine="0"/>
        <w:jc w:val="both"/>
        <w:rPr>
          <w:sz w:val="24"/>
          <w:szCs w:val="24"/>
          <w:lang w:eastAsia="ru-RU"/>
        </w:rPr>
      </w:pPr>
      <w:r w:rsidRPr="00567ADD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>Правила по охране труда в строительстве, утвержденные приказом Министерством труда и социальной защиты № 336н от 01.06.2015</w:t>
      </w:r>
    </w:p>
    <w:p w:rsidR="000915DD" w:rsidRDefault="000915DD" w:rsidP="000915DD">
      <w:pPr>
        <w:pStyle w:val="22"/>
        <w:shd w:val="clear" w:color="auto" w:fill="auto"/>
        <w:spacing w:after="0" w:line="281" w:lineRule="exact"/>
        <w:ind w:firstLine="0"/>
        <w:jc w:val="both"/>
        <w:rPr>
          <w:sz w:val="24"/>
          <w:szCs w:val="24"/>
          <w:lang w:eastAsia="ru-RU"/>
        </w:rPr>
      </w:pPr>
      <w:r w:rsidRPr="00567ADD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>Правила по охране труда при работе с инструментом и приспособлениями, утвержденные приказом Минтруда и социальной защиты РФ от 17.08.2015г. №552н;</w:t>
      </w:r>
    </w:p>
    <w:p w:rsidR="000915DD" w:rsidRDefault="000915DD" w:rsidP="000915DD">
      <w:pPr>
        <w:tabs>
          <w:tab w:val="left" w:pos="404"/>
          <w:tab w:val="left" w:pos="709"/>
        </w:tabs>
        <w:ind w:right="62"/>
        <w:jc w:val="both"/>
        <w:rPr>
          <w:sz w:val="24"/>
          <w:szCs w:val="24"/>
        </w:rPr>
      </w:pPr>
      <w:r>
        <w:rPr>
          <w:rFonts w:eastAsia="Verdana"/>
          <w:sz w:val="22"/>
          <w:szCs w:val="22"/>
          <w:lang w:eastAsia="en-US"/>
        </w:rPr>
        <w:t>-</w:t>
      </w:r>
      <w:r>
        <w:rPr>
          <w:sz w:val="24"/>
          <w:szCs w:val="24"/>
        </w:rPr>
        <w:t>Приказ №328н "Об утверждении правил по охране труда при эксплуатации электроустановок" Министерства труда и социальной защиты Российской Федерации от 24 июля 2013 г.;</w:t>
      </w:r>
    </w:p>
    <w:p w:rsidR="000915DD" w:rsidRPr="008B2C25" w:rsidRDefault="000915DD" w:rsidP="000915DD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>
        <w:rPr>
          <w:sz w:val="24"/>
          <w:szCs w:val="24"/>
        </w:rPr>
        <w:t>-Правила по охране труда при работе на высоте. утв. Приказом Минтруда и социальной защиты РФ от 28.03.2014г. №155н.</w:t>
      </w:r>
    </w:p>
    <w:p w:rsidR="000915DD" w:rsidRPr="008B2C25" w:rsidRDefault="000915DD" w:rsidP="000915DD">
      <w:pPr>
        <w:tabs>
          <w:tab w:val="left" w:pos="404"/>
          <w:tab w:val="left" w:pos="709"/>
        </w:tabs>
        <w:ind w:right="62"/>
        <w:jc w:val="both"/>
        <w:rPr>
          <w:rFonts w:eastAsia="Verdana"/>
          <w:sz w:val="22"/>
          <w:szCs w:val="22"/>
          <w:lang w:eastAsia="en-US"/>
        </w:rPr>
      </w:pPr>
      <w:r w:rsidRPr="008B2C25">
        <w:rPr>
          <w:rFonts w:eastAsia="Verdana"/>
          <w:sz w:val="22"/>
          <w:szCs w:val="22"/>
          <w:lang w:eastAsia="en-US"/>
        </w:rPr>
        <w:t>Другие действующие директивные материалы, обязательные для энергетики.</w:t>
      </w:r>
    </w:p>
    <w:p w:rsidR="000915DD" w:rsidRDefault="000915DD" w:rsidP="000915DD">
      <w:pPr>
        <w:numPr>
          <w:ilvl w:val="1"/>
          <w:numId w:val="6"/>
        </w:numPr>
        <w:tabs>
          <w:tab w:val="left" w:pos="567"/>
        </w:tabs>
        <w:autoSpaceDE/>
        <w:autoSpaceDN/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>Подрядчик обязан выполнить работы в соответствии с техническими условиями, технологическими картами, технологическими процес</w:t>
      </w:r>
      <w:r>
        <w:rPr>
          <w:sz w:val="22"/>
          <w:szCs w:val="22"/>
        </w:rPr>
        <w:t xml:space="preserve">сами, заводскими инструкциями, чертежами и </w:t>
      </w:r>
      <w:r w:rsidRPr="008B2C25">
        <w:rPr>
          <w:sz w:val="22"/>
          <w:szCs w:val="22"/>
        </w:rPr>
        <w:t>проектом производства работ (ППР</w:t>
      </w:r>
      <w:r>
        <w:rPr>
          <w:sz w:val="22"/>
          <w:szCs w:val="22"/>
        </w:rPr>
        <w:t>). Подрядчик обязан разработать</w:t>
      </w:r>
      <w:r w:rsidRPr="008B2C25">
        <w:rPr>
          <w:sz w:val="22"/>
          <w:szCs w:val="22"/>
        </w:rPr>
        <w:t xml:space="preserve"> и утвердить ППР, согл</w:t>
      </w:r>
      <w:r>
        <w:rPr>
          <w:sz w:val="22"/>
          <w:szCs w:val="22"/>
        </w:rPr>
        <w:t>асовать с Заказчиком.</w:t>
      </w:r>
    </w:p>
    <w:p w:rsidR="000915DD" w:rsidRPr="008B2C25" w:rsidRDefault="000915DD" w:rsidP="000915DD">
      <w:pPr>
        <w:numPr>
          <w:ilvl w:val="1"/>
          <w:numId w:val="6"/>
        </w:numPr>
        <w:tabs>
          <w:tab w:val="left" w:pos="567"/>
        </w:tabs>
        <w:autoSpaceDE/>
        <w:autoSpaceDN/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</w:t>
      </w:r>
      <w:r>
        <w:rPr>
          <w:sz w:val="22"/>
          <w:szCs w:val="22"/>
        </w:rPr>
        <w:t xml:space="preserve"> (</w:t>
      </w:r>
      <w:r w:rsidRPr="008B2C25">
        <w:rPr>
          <w:sz w:val="22"/>
          <w:szCs w:val="22"/>
        </w:rPr>
        <w:t xml:space="preserve">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0915DD" w:rsidRPr="008B2C25" w:rsidRDefault="000915DD" w:rsidP="000915DD">
      <w:pPr>
        <w:ind w:right="75"/>
        <w:contextualSpacing/>
        <w:jc w:val="both"/>
        <w:rPr>
          <w:sz w:val="22"/>
          <w:szCs w:val="22"/>
          <w:lang w:eastAsia="en-US"/>
        </w:rPr>
      </w:pPr>
      <w:r w:rsidRPr="008B2C25">
        <w:rPr>
          <w:sz w:val="22"/>
          <w:szCs w:val="22"/>
          <w:lang w:eastAsia="en-US"/>
        </w:rPr>
        <w:t>Близлежащие лицензируемые объекты размещения и утилизации отходов расположены по адресу:</w:t>
      </w:r>
    </w:p>
    <w:p w:rsidR="000915DD" w:rsidRPr="008B2C25" w:rsidRDefault="000915DD" w:rsidP="000915DD">
      <w:pPr>
        <w:ind w:right="75"/>
        <w:contextualSpacing/>
        <w:jc w:val="both"/>
        <w:rPr>
          <w:sz w:val="22"/>
          <w:szCs w:val="22"/>
          <w:lang w:eastAsia="en-US"/>
        </w:rPr>
      </w:pPr>
      <w:r w:rsidRPr="008B2C25">
        <w:rPr>
          <w:sz w:val="22"/>
          <w:szCs w:val="22"/>
          <w:lang w:eastAsia="en-US"/>
        </w:rPr>
        <w:t xml:space="preserve">а) МУП «КБО», Красноярский </w:t>
      </w:r>
      <w:proofErr w:type="spellStart"/>
      <w:r w:rsidRPr="008B2C25">
        <w:rPr>
          <w:sz w:val="22"/>
          <w:szCs w:val="22"/>
          <w:lang w:eastAsia="en-US"/>
        </w:rPr>
        <w:t>кр</w:t>
      </w:r>
      <w:proofErr w:type="spellEnd"/>
      <w:r w:rsidRPr="008B2C25">
        <w:rPr>
          <w:sz w:val="22"/>
          <w:szCs w:val="22"/>
          <w:lang w:eastAsia="en-US"/>
        </w:rPr>
        <w:t>. г. Назарово, ул. Школьная 5А (расстояние 120 км);</w:t>
      </w:r>
    </w:p>
    <w:p w:rsidR="000915DD" w:rsidRPr="008B2C25" w:rsidRDefault="000915DD" w:rsidP="000915DD">
      <w:pPr>
        <w:ind w:right="75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б) ООО «</w:t>
      </w:r>
      <w:proofErr w:type="spellStart"/>
      <w:r w:rsidRPr="008B2C25">
        <w:rPr>
          <w:sz w:val="22"/>
          <w:szCs w:val="22"/>
          <w:lang w:eastAsia="en-US"/>
        </w:rPr>
        <w:t>Ужурский</w:t>
      </w:r>
      <w:proofErr w:type="spellEnd"/>
      <w:r w:rsidRPr="008B2C25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сервис-центр», Красноярский </w:t>
      </w:r>
      <w:proofErr w:type="spellStart"/>
      <w:r>
        <w:rPr>
          <w:sz w:val="22"/>
          <w:szCs w:val="22"/>
          <w:lang w:eastAsia="en-US"/>
        </w:rPr>
        <w:t>кр</w:t>
      </w:r>
      <w:proofErr w:type="spellEnd"/>
      <w:r>
        <w:rPr>
          <w:sz w:val="22"/>
          <w:szCs w:val="22"/>
          <w:lang w:eastAsia="en-US"/>
        </w:rPr>
        <w:t>.</w:t>
      </w:r>
      <w:r w:rsidRPr="008B2C25">
        <w:rPr>
          <w:sz w:val="22"/>
          <w:szCs w:val="22"/>
          <w:lang w:eastAsia="en-US"/>
        </w:rPr>
        <w:t xml:space="preserve"> г. Ужур, ул. Победы социализма д.116 (расстояние 88 км)</w:t>
      </w:r>
    </w:p>
    <w:p w:rsidR="000915DD" w:rsidRPr="008B2C25" w:rsidRDefault="000915DD" w:rsidP="000915DD">
      <w:pPr>
        <w:ind w:right="75"/>
        <w:contextualSpacing/>
        <w:jc w:val="both"/>
        <w:rPr>
          <w:sz w:val="22"/>
          <w:szCs w:val="22"/>
          <w:lang w:eastAsia="en-US"/>
        </w:rPr>
      </w:pPr>
      <w:r w:rsidRPr="008B2C25">
        <w:rPr>
          <w:sz w:val="22"/>
          <w:szCs w:val="22"/>
          <w:lang w:eastAsia="en-US"/>
        </w:rPr>
        <w:t>Либо утилизация отходов осуществляется по договору на любой другой лицензированный полигон ТБО.</w:t>
      </w:r>
    </w:p>
    <w:p w:rsidR="000915DD" w:rsidRPr="008B2C25" w:rsidRDefault="000915DD" w:rsidP="000915DD">
      <w:pPr>
        <w:numPr>
          <w:ilvl w:val="1"/>
          <w:numId w:val="6"/>
        </w:numPr>
        <w:tabs>
          <w:tab w:val="left" w:pos="567"/>
        </w:tabs>
        <w:autoSpaceDE/>
        <w:autoSpaceDN/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lastRenderedPageBreak/>
        <w:t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</w:t>
      </w:r>
      <w:r>
        <w:rPr>
          <w:sz w:val="22"/>
          <w:szCs w:val="22"/>
        </w:rPr>
        <w:t>ло</w:t>
      </w:r>
      <w:r w:rsidRPr="008B2C25">
        <w:rPr>
          <w:sz w:val="22"/>
          <w:szCs w:val="22"/>
        </w:rPr>
        <w:t xml:space="preserve">м является собственностью Заказчика. </w:t>
      </w:r>
    </w:p>
    <w:p w:rsidR="000915DD" w:rsidRPr="008B2C25" w:rsidRDefault="000915DD" w:rsidP="000915DD">
      <w:pPr>
        <w:numPr>
          <w:ilvl w:val="1"/>
          <w:numId w:val="6"/>
        </w:numPr>
        <w:tabs>
          <w:tab w:val="left" w:pos="567"/>
        </w:tabs>
        <w:autoSpaceDE/>
        <w:autoSpaceDN/>
        <w:ind w:left="0" w:firstLine="0"/>
        <w:jc w:val="both"/>
        <w:rPr>
          <w:sz w:val="22"/>
          <w:szCs w:val="22"/>
        </w:rPr>
      </w:pPr>
      <w:r w:rsidRPr="008B2C25">
        <w:rPr>
          <w:sz w:val="22"/>
          <w:szCs w:val="22"/>
        </w:rPr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0915DD" w:rsidRDefault="000915DD" w:rsidP="000915DD">
      <w:pPr>
        <w:numPr>
          <w:ilvl w:val="1"/>
          <w:numId w:val="6"/>
        </w:numPr>
        <w:tabs>
          <w:tab w:val="left" w:pos="567"/>
        </w:tabs>
        <w:autoSpaceDE/>
        <w:autoSpaceDN/>
        <w:ind w:left="0" w:firstLine="0"/>
        <w:jc w:val="both"/>
        <w:rPr>
          <w:sz w:val="22"/>
          <w:szCs w:val="22"/>
        </w:rPr>
      </w:pPr>
      <w:r w:rsidRPr="00EB711F">
        <w:rPr>
          <w:sz w:val="22"/>
          <w:szCs w:val="22"/>
        </w:rPr>
        <w:t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сдаче на склад возвратных отходов.</w:t>
      </w:r>
    </w:p>
    <w:p w:rsidR="000915DD" w:rsidRDefault="000915DD" w:rsidP="000915DD">
      <w:pPr>
        <w:tabs>
          <w:tab w:val="left" w:pos="284"/>
        </w:tabs>
        <w:jc w:val="both"/>
        <w:rPr>
          <w:sz w:val="22"/>
          <w:szCs w:val="22"/>
        </w:rPr>
      </w:pPr>
    </w:p>
    <w:p w:rsidR="000915DD" w:rsidRPr="000131E8" w:rsidRDefault="000915DD" w:rsidP="000915DD">
      <w:pPr>
        <w:numPr>
          <w:ilvl w:val="0"/>
          <w:numId w:val="9"/>
        </w:numPr>
        <w:autoSpaceDE/>
        <w:autoSpaceDN/>
        <w:ind w:left="0" w:firstLine="0"/>
        <w:jc w:val="both"/>
        <w:outlineLvl w:val="0"/>
        <w:rPr>
          <w:b/>
          <w:sz w:val="22"/>
          <w:szCs w:val="22"/>
        </w:rPr>
      </w:pPr>
      <w:r w:rsidRPr="000131E8">
        <w:rPr>
          <w:b/>
          <w:sz w:val="22"/>
          <w:szCs w:val="22"/>
        </w:rPr>
        <w:t>Требования к применяемым материалам:</w:t>
      </w:r>
    </w:p>
    <w:p w:rsidR="000915DD" w:rsidRDefault="000915DD" w:rsidP="000915DD">
      <w:pPr>
        <w:numPr>
          <w:ilvl w:val="1"/>
          <w:numId w:val="9"/>
        </w:numPr>
        <w:tabs>
          <w:tab w:val="left" w:pos="426"/>
        </w:tabs>
        <w:autoSpaceDE/>
        <w:autoSpaceDN/>
        <w:ind w:left="0" w:right="62" w:firstLine="0"/>
        <w:jc w:val="both"/>
        <w:rPr>
          <w:rFonts w:eastAsia="Verdana"/>
          <w:sz w:val="22"/>
          <w:szCs w:val="22"/>
          <w:lang w:eastAsia="en-US"/>
        </w:rPr>
      </w:pPr>
      <w:r>
        <w:rPr>
          <w:rFonts w:eastAsia="Verdana"/>
          <w:sz w:val="22"/>
          <w:szCs w:val="22"/>
          <w:lang w:eastAsia="en-US"/>
        </w:rPr>
        <w:t>Работы в объеме Технического задания выполняются с применением оборудования, запасных частей и материалов Подрядчика</w:t>
      </w:r>
      <w:r w:rsidRPr="001253F3">
        <w:rPr>
          <w:rFonts w:eastAsia="Verdana"/>
          <w:sz w:val="22"/>
          <w:szCs w:val="22"/>
          <w:lang w:eastAsia="en-US"/>
        </w:rPr>
        <w:t>.</w:t>
      </w:r>
    </w:p>
    <w:p w:rsidR="000915DD" w:rsidRPr="000131E8" w:rsidRDefault="000915DD" w:rsidP="000915DD">
      <w:pPr>
        <w:numPr>
          <w:ilvl w:val="1"/>
          <w:numId w:val="9"/>
        </w:numPr>
        <w:tabs>
          <w:tab w:val="left" w:pos="426"/>
        </w:tabs>
        <w:autoSpaceDE/>
        <w:autoSpaceDN/>
        <w:ind w:left="0" w:right="62" w:firstLine="0"/>
        <w:jc w:val="both"/>
        <w:rPr>
          <w:rFonts w:eastAsia="Verdana"/>
          <w:sz w:val="22"/>
          <w:szCs w:val="22"/>
          <w:lang w:eastAsia="en-US"/>
        </w:rPr>
      </w:pPr>
      <w:r w:rsidRPr="000131E8">
        <w:rPr>
          <w:rFonts w:eastAsia="Verdana"/>
          <w:sz w:val="22"/>
          <w:szCs w:val="22"/>
          <w:lang w:eastAsia="en-US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0915DD" w:rsidRPr="000131E8" w:rsidRDefault="000915DD" w:rsidP="000915DD">
      <w:pPr>
        <w:numPr>
          <w:ilvl w:val="1"/>
          <w:numId w:val="9"/>
        </w:numPr>
        <w:tabs>
          <w:tab w:val="left" w:pos="426"/>
        </w:tabs>
        <w:autoSpaceDE/>
        <w:autoSpaceDN/>
        <w:ind w:left="0" w:right="62" w:firstLine="0"/>
        <w:jc w:val="both"/>
        <w:rPr>
          <w:rFonts w:eastAsia="Verdana"/>
          <w:sz w:val="22"/>
          <w:szCs w:val="22"/>
          <w:lang w:eastAsia="en-US"/>
        </w:rPr>
      </w:pPr>
      <w:r w:rsidRPr="000131E8">
        <w:rPr>
          <w:rFonts w:eastAsia="Verdana"/>
          <w:sz w:val="22"/>
          <w:szCs w:val="22"/>
          <w:lang w:eastAsia="en-US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0915DD" w:rsidRPr="000131E8" w:rsidRDefault="000915DD" w:rsidP="000915DD">
      <w:pPr>
        <w:numPr>
          <w:ilvl w:val="1"/>
          <w:numId w:val="9"/>
        </w:numPr>
        <w:tabs>
          <w:tab w:val="left" w:pos="426"/>
        </w:tabs>
        <w:autoSpaceDE/>
        <w:autoSpaceDN/>
        <w:ind w:left="0" w:right="62" w:firstLine="0"/>
        <w:jc w:val="both"/>
        <w:rPr>
          <w:rFonts w:eastAsia="Verdana"/>
          <w:sz w:val="22"/>
          <w:szCs w:val="22"/>
          <w:lang w:eastAsia="en-US"/>
        </w:rPr>
      </w:pPr>
      <w:r w:rsidRPr="000131E8">
        <w:rPr>
          <w:rFonts w:eastAsia="Verdana"/>
          <w:sz w:val="22"/>
          <w:szCs w:val="22"/>
          <w:lang w:eastAsia="en-US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0915DD" w:rsidRPr="0035681A" w:rsidRDefault="000915DD" w:rsidP="000915DD">
      <w:pPr>
        <w:tabs>
          <w:tab w:val="left" w:pos="462"/>
        </w:tabs>
        <w:ind w:right="62"/>
        <w:jc w:val="both"/>
        <w:rPr>
          <w:rFonts w:eastAsia="Verdana"/>
          <w:b/>
          <w:spacing w:val="-10"/>
          <w:sz w:val="22"/>
          <w:szCs w:val="22"/>
          <w:lang w:eastAsia="en-US"/>
        </w:rPr>
      </w:pPr>
    </w:p>
    <w:p w:rsidR="000915DD" w:rsidRPr="008B2C25" w:rsidRDefault="000915DD" w:rsidP="000915DD">
      <w:pPr>
        <w:tabs>
          <w:tab w:val="left" w:pos="462"/>
        </w:tabs>
        <w:ind w:right="62"/>
        <w:jc w:val="both"/>
        <w:rPr>
          <w:rFonts w:eastAsia="Verdana"/>
          <w:b/>
          <w:sz w:val="22"/>
          <w:szCs w:val="22"/>
          <w:lang w:eastAsia="en-US"/>
        </w:rPr>
      </w:pPr>
      <w:r w:rsidRPr="00BB7E50">
        <w:rPr>
          <w:rFonts w:eastAsia="Verdana"/>
          <w:b/>
          <w:spacing w:val="-10"/>
          <w:sz w:val="22"/>
          <w:szCs w:val="22"/>
          <w:lang w:eastAsia="en-US"/>
        </w:rPr>
        <w:t>9.</w:t>
      </w:r>
      <w:r>
        <w:rPr>
          <w:rFonts w:eastAsia="Verdana"/>
          <w:spacing w:val="-10"/>
          <w:sz w:val="22"/>
          <w:szCs w:val="22"/>
          <w:lang w:eastAsia="en-US"/>
        </w:rPr>
        <w:t xml:space="preserve"> </w:t>
      </w:r>
      <w:r w:rsidRPr="008B2C25">
        <w:rPr>
          <w:rFonts w:eastAsia="Verdana"/>
          <w:b/>
          <w:sz w:val="22"/>
          <w:szCs w:val="22"/>
          <w:lang w:eastAsia="en-US"/>
        </w:rPr>
        <w:t>Сроки выполнения работ</w:t>
      </w:r>
    </w:p>
    <w:p w:rsidR="000915DD" w:rsidRPr="008B2C25" w:rsidRDefault="000915DD" w:rsidP="000915DD">
      <w:pPr>
        <w:jc w:val="both"/>
        <w:outlineLvl w:val="0"/>
        <w:rPr>
          <w:sz w:val="22"/>
          <w:szCs w:val="22"/>
        </w:rPr>
      </w:pPr>
      <w:r w:rsidRPr="008B2C25">
        <w:rPr>
          <w:b/>
          <w:sz w:val="22"/>
          <w:szCs w:val="22"/>
        </w:rPr>
        <w:t>9.1</w:t>
      </w:r>
      <w:r w:rsidRPr="008B2C25">
        <w:rPr>
          <w:sz w:val="22"/>
          <w:szCs w:val="22"/>
        </w:rPr>
        <w:t>. Сроки выполнения работ:</w:t>
      </w:r>
    </w:p>
    <w:p w:rsidR="000915DD" w:rsidRPr="004A6CFF" w:rsidRDefault="000915DD" w:rsidP="000915DD">
      <w:pPr>
        <w:jc w:val="both"/>
        <w:outlineLvl w:val="0"/>
        <w:rPr>
          <w:sz w:val="22"/>
          <w:szCs w:val="22"/>
        </w:rPr>
      </w:pPr>
      <w:r w:rsidRPr="004A6CFF">
        <w:rPr>
          <w:sz w:val="22"/>
          <w:szCs w:val="22"/>
        </w:rPr>
        <w:t>Срок начала выполнения работ</w:t>
      </w:r>
      <w:r w:rsidRPr="004A6CFF">
        <w:rPr>
          <w:sz w:val="22"/>
          <w:szCs w:val="22"/>
        </w:rPr>
        <w:tab/>
      </w:r>
      <w:r>
        <w:rPr>
          <w:b/>
          <w:sz w:val="22"/>
          <w:szCs w:val="22"/>
        </w:rPr>
        <w:t>01</w:t>
      </w:r>
      <w:r w:rsidRPr="004A6CF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04.2018</w:t>
      </w:r>
      <w:r w:rsidRPr="004A6CFF">
        <w:rPr>
          <w:b/>
          <w:sz w:val="22"/>
          <w:szCs w:val="22"/>
        </w:rPr>
        <w:t xml:space="preserve"> года;</w:t>
      </w:r>
    </w:p>
    <w:p w:rsidR="000915DD" w:rsidRPr="008B2C25" w:rsidRDefault="000915DD" w:rsidP="000915DD">
      <w:pPr>
        <w:jc w:val="both"/>
        <w:outlineLvl w:val="0"/>
        <w:rPr>
          <w:b/>
          <w:sz w:val="22"/>
          <w:szCs w:val="22"/>
        </w:rPr>
      </w:pPr>
      <w:r w:rsidRPr="004A6CFF">
        <w:rPr>
          <w:sz w:val="22"/>
          <w:szCs w:val="22"/>
        </w:rPr>
        <w:t>Сро</w:t>
      </w:r>
      <w:r>
        <w:rPr>
          <w:sz w:val="22"/>
          <w:szCs w:val="22"/>
        </w:rPr>
        <w:t xml:space="preserve">к окончания выполнения </w:t>
      </w:r>
      <w:r w:rsidRPr="004A6CFF">
        <w:rPr>
          <w:sz w:val="22"/>
          <w:szCs w:val="22"/>
        </w:rPr>
        <w:t xml:space="preserve">работ </w:t>
      </w:r>
      <w:r w:rsidRPr="004A6CFF">
        <w:rPr>
          <w:sz w:val="22"/>
          <w:szCs w:val="22"/>
        </w:rPr>
        <w:tab/>
      </w:r>
      <w:r>
        <w:rPr>
          <w:b/>
          <w:sz w:val="22"/>
          <w:szCs w:val="22"/>
        </w:rPr>
        <w:t>30</w:t>
      </w:r>
      <w:r w:rsidRPr="004A6CF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</w:t>
      </w:r>
      <w:r w:rsidRPr="004A6CFF">
        <w:rPr>
          <w:b/>
          <w:sz w:val="22"/>
          <w:szCs w:val="22"/>
        </w:rPr>
        <w:t>.201</w:t>
      </w:r>
      <w:r w:rsidRPr="00AB6D3F">
        <w:rPr>
          <w:b/>
          <w:sz w:val="22"/>
          <w:szCs w:val="22"/>
        </w:rPr>
        <w:t>8</w:t>
      </w:r>
      <w:r w:rsidRPr="004A6CFF">
        <w:rPr>
          <w:b/>
          <w:sz w:val="22"/>
          <w:szCs w:val="22"/>
        </w:rPr>
        <w:t xml:space="preserve"> года.</w:t>
      </w:r>
    </w:p>
    <w:p w:rsidR="000915DD" w:rsidRPr="0063398A" w:rsidRDefault="000915DD" w:rsidP="000915DD">
      <w:pPr>
        <w:pStyle w:val="6"/>
        <w:shd w:val="clear" w:color="auto" w:fill="auto"/>
        <w:spacing w:after="0" w:line="240" w:lineRule="auto"/>
        <w:ind w:right="-1" w:firstLine="0"/>
        <w:jc w:val="both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 w:rsidRPr="0063398A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Оптимальное количество персонала: исходя из требуемого срока завершения работ.</w:t>
      </w:r>
    </w:p>
    <w:p w:rsidR="000915DD" w:rsidRPr="008B2C25" w:rsidRDefault="000915DD" w:rsidP="000915DD">
      <w:pPr>
        <w:tabs>
          <w:tab w:val="left" w:pos="0"/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График выполнения работ и движения рабочей силы, подписанного Подрядчиком и Заказчиком</w:t>
      </w:r>
      <w:r w:rsidRPr="008B2C25">
        <w:rPr>
          <w:sz w:val="22"/>
          <w:szCs w:val="22"/>
        </w:rPr>
        <w:t xml:space="preserve">. </w:t>
      </w:r>
    </w:p>
    <w:p w:rsidR="000915DD" w:rsidRPr="0035681A" w:rsidRDefault="000915DD" w:rsidP="000915DD">
      <w:pPr>
        <w:jc w:val="both"/>
        <w:outlineLvl w:val="0"/>
        <w:rPr>
          <w:sz w:val="22"/>
          <w:szCs w:val="22"/>
        </w:rPr>
      </w:pPr>
    </w:p>
    <w:p w:rsidR="000915DD" w:rsidRPr="008B2C25" w:rsidRDefault="000915DD" w:rsidP="000915DD">
      <w:pPr>
        <w:numPr>
          <w:ilvl w:val="0"/>
          <w:numId w:val="10"/>
        </w:numPr>
        <w:autoSpaceDE/>
        <w:autoSpaceDN/>
        <w:ind w:left="0" w:firstLine="0"/>
        <w:jc w:val="both"/>
        <w:outlineLvl w:val="0"/>
        <w:rPr>
          <w:b/>
          <w:sz w:val="22"/>
          <w:szCs w:val="22"/>
        </w:rPr>
      </w:pPr>
      <w:r w:rsidRPr="008B2C25">
        <w:rPr>
          <w:b/>
          <w:sz w:val="22"/>
          <w:szCs w:val="22"/>
        </w:rPr>
        <w:t>Документация, предъявляемая Заказчику:</w:t>
      </w:r>
    </w:p>
    <w:p w:rsidR="000915DD" w:rsidRPr="008B2C25" w:rsidRDefault="000915DD" w:rsidP="000915DD">
      <w:pPr>
        <w:jc w:val="both"/>
        <w:outlineLvl w:val="0"/>
        <w:rPr>
          <w:sz w:val="22"/>
          <w:szCs w:val="22"/>
        </w:rPr>
      </w:pPr>
      <w:r w:rsidRPr="008B2C25">
        <w:rPr>
          <w:sz w:val="22"/>
          <w:szCs w:val="22"/>
        </w:rPr>
        <w:t>Подрядчик предъявляет Заказчику документацию:</w:t>
      </w:r>
    </w:p>
    <w:p w:rsidR="000915DD" w:rsidRPr="008B2C25" w:rsidRDefault="000915DD" w:rsidP="000915DD">
      <w:pPr>
        <w:jc w:val="both"/>
        <w:rPr>
          <w:sz w:val="22"/>
          <w:szCs w:val="22"/>
          <w:lang w:eastAsia="en-US"/>
        </w:rPr>
      </w:pPr>
      <w:r w:rsidRPr="008B2C25">
        <w:rPr>
          <w:b/>
          <w:sz w:val="22"/>
          <w:szCs w:val="22"/>
          <w:lang w:eastAsia="en-US"/>
        </w:rPr>
        <w:t>1</w:t>
      </w:r>
      <w:r>
        <w:rPr>
          <w:b/>
          <w:sz w:val="22"/>
          <w:szCs w:val="22"/>
          <w:lang w:eastAsia="en-US"/>
        </w:rPr>
        <w:t>0</w:t>
      </w:r>
      <w:r w:rsidRPr="008B2C25">
        <w:rPr>
          <w:b/>
          <w:sz w:val="22"/>
          <w:szCs w:val="22"/>
          <w:lang w:eastAsia="en-US"/>
        </w:rPr>
        <w:t>.1.</w:t>
      </w:r>
      <w:r w:rsidRPr="008B2C25">
        <w:rPr>
          <w:sz w:val="22"/>
          <w:szCs w:val="22"/>
          <w:lang w:eastAsia="en-US"/>
        </w:rPr>
        <w:t xml:space="preserve"> </w:t>
      </w:r>
      <w:r w:rsidRPr="008B2C25">
        <w:rPr>
          <w:sz w:val="22"/>
          <w:szCs w:val="22"/>
        </w:rPr>
        <w:t>Перечень организаций, участвовавших в производстве монтажных работ, фамилии ИТР, ответственных за выполнение этих работ.</w:t>
      </w:r>
    </w:p>
    <w:p w:rsidR="000915DD" w:rsidRDefault="000915DD" w:rsidP="000915DD">
      <w:pPr>
        <w:jc w:val="both"/>
        <w:rPr>
          <w:sz w:val="22"/>
          <w:szCs w:val="22"/>
        </w:rPr>
      </w:pPr>
      <w:r w:rsidRPr="008B2C25">
        <w:rPr>
          <w:b/>
          <w:sz w:val="22"/>
          <w:szCs w:val="22"/>
          <w:lang w:eastAsia="en-US"/>
        </w:rPr>
        <w:t>1</w:t>
      </w:r>
      <w:r>
        <w:rPr>
          <w:b/>
          <w:sz w:val="22"/>
          <w:szCs w:val="22"/>
          <w:lang w:eastAsia="en-US"/>
        </w:rPr>
        <w:t>0</w:t>
      </w:r>
      <w:r w:rsidRPr="008B2C25">
        <w:rPr>
          <w:b/>
          <w:sz w:val="22"/>
          <w:szCs w:val="22"/>
          <w:lang w:eastAsia="en-US"/>
        </w:rPr>
        <w:t>.2.</w:t>
      </w:r>
      <w:r w:rsidRPr="008B2C25">
        <w:rPr>
          <w:sz w:val="22"/>
          <w:szCs w:val="22"/>
          <w:lang w:eastAsia="en-US"/>
        </w:rPr>
        <w:t xml:space="preserve"> </w:t>
      </w:r>
      <w:r w:rsidRPr="008B2C25">
        <w:rPr>
          <w:sz w:val="22"/>
          <w:szCs w:val="22"/>
        </w:rPr>
        <w:t>Сертификаты и технические паспорта на оборудование и материалы, конструкции, детали и узлы оборудования;</w:t>
      </w:r>
    </w:p>
    <w:p w:rsidR="000915DD" w:rsidRDefault="000915DD" w:rsidP="000915DD">
      <w:pPr>
        <w:jc w:val="both"/>
        <w:rPr>
          <w:sz w:val="22"/>
          <w:szCs w:val="22"/>
        </w:rPr>
      </w:pPr>
      <w:r w:rsidRPr="002229D2">
        <w:rPr>
          <w:b/>
          <w:sz w:val="22"/>
          <w:szCs w:val="22"/>
        </w:rPr>
        <w:t>10.</w:t>
      </w:r>
      <w:proofErr w:type="gramStart"/>
      <w:r w:rsidRPr="002229D2">
        <w:rPr>
          <w:b/>
          <w:sz w:val="22"/>
          <w:szCs w:val="22"/>
        </w:rPr>
        <w:t>3.</w:t>
      </w:r>
      <w:r w:rsidRPr="008B2C25">
        <w:rPr>
          <w:sz w:val="22"/>
          <w:szCs w:val="22"/>
        </w:rPr>
        <w:t>Акты</w:t>
      </w:r>
      <w:proofErr w:type="gramEnd"/>
      <w:r w:rsidRPr="008B2C25">
        <w:rPr>
          <w:sz w:val="22"/>
          <w:szCs w:val="22"/>
        </w:rPr>
        <w:t xml:space="preserve"> входного контроля на установленные запчасти;</w:t>
      </w:r>
    </w:p>
    <w:p w:rsidR="000915DD" w:rsidRPr="008B2C25" w:rsidRDefault="000915DD" w:rsidP="000915DD">
      <w:pPr>
        <w:jc w:val="both"/>
        <w:rPr>
          <w:sz w:val="22"/>
          <w:szCs w:val="22"/>
        </w:rPr>
      </w:pPr>
      <w:r w:rsidRPr="002229D2"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</w:t>
      </w:r>
      <w:r w:rsidRPr="008B2C25">
        <w:rPr>
          <w:sz w:val="22"/>
          <w:szCs w:val="22"/>
        </w:rPr>
        <w:t>Акты о завершении работ и выполненных работ, установленной формы, в том числе Акты о приемке оборудования в эксплуатацию;</w:t>
      </w:r>
    </w:p>
    <w:p w:rsidR="000915DD" w:rsidRPr="008B2C25" w:rsidRDefault="000915DD" w:rsidP="000915DD">
      <w:pPr>
        <w:snapToGrid w:val="0"/>
        <w:jc w:val="both"/>
        <w:rPr>
          <w:sz w:val="22"/>
          <w:szCs w:val="22"/>
        </w:rPr>
      </w:pPr>
      <w:r w:rsidRPr="002229D2"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</w:t>
      </w:r>
      <w:r w:rsidRPr="008B2C25">
        <w:rPr>
          <w:sz w:val="22"/>
          <w:szCs w:val="22"/>
        </w:rPr>
        <w:t xml:space="preserve">Акты на чистоту; </w:t>
      </w:r>
    </w:p>
    <w:p w:rsidR="000915DD" w:rsidRPr="008B2C25" w:rsidRDefault="000915DD" w:rsidP="000915DD">
      <w:pPr>
        <w:snapToGrid w:val="0"/>
        <w:contextualSpacing/>
        <w:jc w:val="both"/>
        <w:rPr>
          <w:sz w:val="22"/>
          <w:szCs w:val="22"/>
          <w:lang w:eastAsia="en-US"/>
        </w:rPr>
      </w:pPr>
      <w:r w:rsidRPr="002229D2">
        <w:rPr>
          <w:b/>
          <w:sz w:val="22"/>
          <w:szCs w:val="22"/>
          <w:lang w:eastAsia="en-US"/>
        </w:rPr>
        <w:t>10.6.</w:t>
      </w:r>
      <w:r>
        <w:rPr>
          <w:sz w:val="22"/>
          <w:szCs w:val="22"/>
          <w:lang w:eastAsia="en-US"/>
        </w:rPr>
        <w:t xml:space="preserve"> </w:t>
      </w:r>
      <w:r w:rsidRPr="008B2C25">
        <w:rPr>
          <w:sz w:val="22"/>
          <w:szCs w:val="22"/>
          <w:lang w:eastAsia="en-US"/>
        </w:rPr>
        <w:t>ППР, разработанные в ходе выполнения работ.</w:t>
      </w:r>
    </w:p>
    <w:p w:rsidR="000915DD" w:rsidRPr="008B2C25" w:rsidRDefault="000915DD" w:rsidP="000915DD">
      <w:pPr>
        <w:snapToGrid w:val="0"/>
        <w:contextualSpacing/>
        <w:jc w:val="both"/>
        <w:rPr>
          <w:sz w:val="22"/>
          <w:szCs w:val="22"/>
          <w:lang w:eastAsia="en-US"/>
        </w:rPr>
      </w:pPr>
      <w:r w:rsidRPr="002229D2">
        <w:rPr>
          <w:b/>
          <w:sz w:val="22"/>
          <w:szCs w:val="22"/>
          <w:lang w:eastAsia="en-US"/>
        </w:rPr>
        <w:t>10.7.</w:t>
      </w:r>
      <w:r>
        <w:rPr>
          <w:sz w:val="22"/>
          <w:szCs w:val="22"/>
          <w:lang w:eastAsia="en-US"/>
        </w:rPr>
        <w:t xml:space="preserve"> </w:t>
      </w:r>
      <w:r w:rsidRPr="008B2C25">
        <w:rPr>
          <w:sz w:val="22"/>
          <w:szCs w:val="22"/>
          <w:lang w:eastAsia="en-US"/>
        </w:rPr>
        <w:t>Комплект исполнительной документации (тех. акты, чертежи, схемы, и т.п.).</w:t>
      </w:r>
    </w:p>
    <w:p w:rsidR="000915DD" w:rsidRPr="008B2C25" w:rsidRDefault="000915DD" w:rsidP="000915DD">
      <w:pPr>
        <w:adjustRightInd w:val="0"/>
        <w:jc w:val="both"/>
        <w:rPr>
          <w:sz w:val="22"/>
          <w:szCs w:val="22"/>
          <w:lang w:eastAsia="en-US"/>
        </w:rPr>
      </w:pPr>
      <w:r w:rsidRPr="002229D2">
        <w:rPr>
          <w:b/>
          <w:sz w:val="22"/>
          <w:szCs w:val="22"/>
          <w:lang w:eastAsia="en-US"/>
        </w:rPr>
        <w:t>10.</w:t>
      </w:r>
      <w:proofErr w:type="gramStart"/>
      <w:r w:rsidRPr="002229D2">
        <w:rPr>
          <w:b/>
          <w:sz w:val="22"/>
          <w:szCs w:val="22"/>
          <w:lang w:eastAsia="en-US"/>
        </w:rPr>
        <w:t>8.</w:t>
      </w:r>
      <w:r>
        <w:rPr>
          <w:sz w:val="22"/>
          <w:szCs w:val="22"/>
          <w:lang w:eastAsia="en-US"/>
        </w:rPr>
        <w:t>Итоговый</w:t>
      </w:r>
      <w:proofErr w:type="gramEnd"/>
      <w:r>
        <w:rPr>
          <w:sz w:val="22"/>
          <w:szCs w:val="22"/>
          <w:lang w:eastAsia="en-US"/>
        </w:rPr>
        <w:t xml:space="preserve"> Акт</w:t>
      </w:r>
      <w:r w:rsidRPr="008B2C25">
        <w:rPr>
          <w:sz w:val="22"/>
          <w:szCs w:val="22"/>
          <w:lang w:eastAsia="en-US"/>
        </w:rPr>
        <w:t>.</w:t>
      </w:r>
    </w:p>
    <w:p w:rsidR="00D77DBF" w:rsidRDefault="00D77D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7C714F" w:rsidRPr="007C714F" w:rsidTr="00D60BF7">
        <w:tc>
          <w:tcPr>
            <w:tcW w:w="4643" w:type="dxa"/>
          </w:tcPr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eastAsia="x-none" w:bidi="ru-RU"/>
              </w:rPr>
            </w:pPr>
          </w:p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</w:pPr>
            <w:r w:rsidRPr="007C714F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Подрядчик:</w:t>
            </w:r>
          </w:p>
        </w:tc>
        <w:tc>
          <w:tcPr>
            <w:tcW w:w="4643" w:type="dxa"/>
          </w:tcPr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eastAsia="x-none" w:bidi="ru-RU"/>
              </w:rPr>
            </w:pPr>
          </w:p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</w:pPr>
            <w:r w:rsidRPr="007C714F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Заказчик:</w:t>
            </w:r>
          </w:p>
        </w:tc>
      </w:tr>
      <w:tr w:rsidR="007C714F" w:rsidRPr="007C714F" w:rsidTr="00D60BF7">
        <w:tc>
          <w:tcPr>
            <w:tcW w:w="4643" w:type="dxa"/>
          </w:tcPr>
          <w:p w:rsid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0915DD" w:rsidRDefault="000915DD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0915DD" w:rsidRDefault="000915DD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0915DD" w:rsidRPr="007C714F" w:rsidRDefault="000915DD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</w:pPr>
            <w:r w:rsidRPr="007C714F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______________ /</w:t>
            </w:r>
            <w:r w:rsidR="000915DD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_____________</w:t>
            </w:r>
            <w:r w:rsidRPr="007C714F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/</w:t>
            </w:r>
          </w:p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</w:pPr>
            <w:proofErr w:type="spellStart"/>
            <w:r w:rsidRPr="007C714F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м.п</w:t>
            </w:r>
            <w:proofErr w:type="spellEnd"/>
            <w:r w:rsidRPr="007C714F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.</w:t>
            </w:r>
          </w:p>
        </w:tc>
        <w:tc>
          <w:tcPr>
            <w:tcW w:w="4643" w:type="dxa"/>
          </w:tcPr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  <w:r w:rsidRPr="007C714F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Представитель</w:t>
            </w:r>
          </w:p>
          <w:p w:rsidR="007C714F" w:rsidRPr="007C714F" w:rsidRDefault="00DB6E06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П</w:t>
            </w:r>
            <w:r w:rsidR="007C714F" w:rsidRPr="007C714F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АО «</w:t>
            </w:r>
            <w:proofErr w:type="spellStart"/>
            <w:r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Юнипро</w:t>
            </w:r>
            <w:proofErr w:type="spellEnd"/>
            <w:r w:rsidR="007C714F" w:rsidRPr="007C714F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»</w:t>
            </w:r>
          </w:p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B02099" w:rsidRPr="007C714F" w:rsidRDefault="00B02099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</w:pPr>
          </w:p>
          <w:p w:rsidR="007C714F" w:rsidRPr="007C714F" w:rsidRDefault="007C714F" w:rsidP="007C714F">
            <w:pPr>
              <w:widowControl w:val="0"/>
              <w:autoSpaceDE/>
              <w:autoSpaceDN/>
              <w:ind w:firstLine="567"/>
              <w:jc w:val="both"/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</w:pPr>
            <w:r w:rsidRPr="007C714F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___________</w:t>
            </w:r>
            <w:r w:rsidRPr="007C714F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____</w:t>
            </w:r>
            <w:r w:rsidRPr="007C714F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__ /</w:t>
            </w:r>
            <w:r w:rsidR="000915DD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 xml:space="preserve">И.Г. </w:t>
            </w:r>
            <w:proofErr w:type="spellStart"/>
            <w:r w:rsidR="000915DD">
              <w:rPr>
                <w:rFonts w:eastAsia="Arial Unicode MS"/>
                <w:color w:val="000000"/>
                <w:sz w:val="22"/>
                <w:szCs w:val="22"/>
                <w:lang w:eastAsia="x-none" w:bidi="ru-RU"/>
              </w:rPr>
              <w:t>Сокоушин</w:t>
            </w:r>
            <w:proofErr w:type="spellEnd"/>
            <w:r w:rsidRPr="007C714F">
              <w:rPr>
                <w:rFonts w:eastAsia="Arial Unicode MS"/>
                <w:color w:val="000000"/>
                <w:sz w:val="22"/>
                <w:szCs w:val="22"/>
                <w:lang w:val="x-none" w:eastAsia="x-none" w:bidi="ru-RU"/>
              </w:rPr>
              <w:t>/</w:t>
            </w:r>
          </w:p>
          <w:p w:rsidR="007C714F" w:rsidRPr="00B02099" w:rsidRDefault="007C714F" w:rsidP="00B02099">
            <w:pPr>
              <w:widowControl w:val="0"/>
              <w:autoSpaceDE/>
              <w:autoSpaceDN/>
              <w:ind w:firstLine="567"/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</w:pPr>
            <w:proofErr w:type="spellStart"/>
            <w:r w:rsidRPr="00B02099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м.п</w:t>
            </w:r>
            <w:proofErr w:type="spellEnd"/>
            <w:r w:rsidRPr="00B02099">
              <w:rPr>
                <w:rFonts w:eastAsia="Arial Unicode MS"/>
                <w:b/>
                <w:color w:val="000000"/>
                <w:sz w:val="22"/>
                <w:szCs w:val="22"/>
                <w:lang w:val="x-none" w:eastAsia="x-none" w:bidi="ru-RU"/>
              </w:rPr>
              <w:t>.</w:t>
            </w:r>
          </w:p>
        </w:tc>
      </w:tr>
    </w:tbl>
    <w:p w:rsidR="007C714F" w:rsidRPr="007C714F" w:rsidRDefault="007C714F">
      <w:pPr>
        <w:rPr>
          <w:lang w:val="x-none"/>
        </w:rPr>
      </w:pPr>
    </w:p>
    <w:sectPr w:rsidR="007C714F" w:rsidRPr="007C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F2" w:rsidRDefault="003770F2" w:rsidP="003770F2">
      <w:r>
        <w:separator/>
      </w:r>
    </w:p>
  </w:endnote>
  <w:endnote w:type="continuationSeparator" w:id="0">
    <w:p w:rsidR="003770F2" w:rsidRDefault="003770F2" w:rsidP="0037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F2" w:rsidRDefault="003770F2" w:rsidP="003770F2">
      <w:r>
        <w:separator/>
      </w:r>
    </w:p>
  </w:footnote>
  <w:footnote w:type="continuationSeparator" w:id="0">
    <w:p w:rsidR="003770F2" w:rsidRDefault="003770F2" w:rsidP="0037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DBA"/>
    <w:multiLevelType w:val="multilevel"/>
    <w:tmpl w:val="7C843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67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1" w15:restartNumberingAfterBreak="0">
    <w:nsid w:val="047A62E9"/>
    <w:multiLevelType w:val="multilevel"/>
    <w:tmpl w:val="AF68AF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B01910"/>
    <w:multiLevelType w:val="multilevel"/>
    <w:tmpl w:val="AA6C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C119D9"/>
    <w:multiLevelType w:val="multilevel"/>
    <w:tmpl w:val="B4801E30"/>
    <w:lvl w:ilvl="0">
      <w:start w:val="7"/>
      <w:numFmt w:val="decimal"/>
      <w:lvlText w:val="%1."/>
      <w:lvlJc w:val="left"/>
      <w:pPr>
        <w:ind w:left="9291" w:hanging="360"/>
      </w:pPr>
      <w:rPr>
        <w:b/>
      </w:rPr>
    </w:lvl>
    <w:lvl w:ilvl="1">
      <w:start w:val="1"/>
      <w:numFmt w:val="decimal"/>
      <w:lvlText w:val="%1.%2."/>
      <w:lvlJc w:val="left"/>
      <w:pPr>
        <w:ind w:left="9723" w:hanging="432"/>
      </w:pPr>
    </w:lvl>
    <w:lvl w:ilvl="2">
      <w:start w:val="1"/>
      <w:numFmt w:val="decimal"/>
      <w:lvlText w:val="%1.%2.%3."/>
      <w:lvlJc w:val="left"/>
      <w:pPr>
        <w:ind w:left="10155" w:hanging="504"/>
      </w:pPr>
    </w:lvl>
    <w:lvl w:ilvl="3">
      <w:start w:val="1"/>
      <w:numFmt w:val="decimal"/>
      <w:lvlText w:val="%1.%2.%3.%4."/>
      <w:lvlJc w:val="left"/>
      <w:pPr>
        <w:ind w:left="10659" w:hanging="648"/>
      </w:pPr>
    </w:lvl>
    <w:lvl w:ilvl="4">
      <w:start w:val="1"/>
      <w:numFmt w:val="decimal"/>
      <w:lvlText w:val="%1.%2.%3.%4.%5."/>
      <w:lvlJc w:val="left"/>
      <w:pPr>
        <w:ind w:left="11163" w:hanging="792"/>
      </w:pPr>
    </w:lvl>
    <w:lvl w:ilvl="5">
      <w:start w:val="1"/>
      <w:numFmt w:val="decimal"/>
      <w:lvlText w:val="%1.%2.%3.%4.%5.%6."/>
      <w:lvlJc w:val="left"/>
      <w:pPr>
        <w:ind w:left="11667" w:hanging="936"/>
      </w:pPr>
    </w:lvl>
    <w:lvl w:ilvl="6">
      <w:start w:val="1"/>
      <w:numFmt w:val="decimal"/>
      <w:lvlText w:val="%1.%2.%3.%4.%5.%6.%7."/>
      <w:lvlJc w:val="left"/>
      <w:pPr>
        <w:ind w:left="12171" w:hanging="1080"/>
      </w:pPr>
    </w:lvl>
    <w:lvl w:ilvl="7">
      <w:start w:val="1"/>
      <w:numFmt w:val="decimal"/>
      <w:lvlText w:val="%1.%2.%3.%4.%5.%6.%7.%8."/>
      <w:lvlJc w:val="left"/>
      <w:pPr>
        <w:ind w:left="12675" w:hanging="1224"/>
      </w:pPr>
    </w:lvl>
    <w:lvl w:ilvl="8">
      <w:start w:val="1"/>
      <w:numFmt w:val="decimal"/>
      <w:lvlText w:val="%1.%2.%3.%4.%5.%6.%7.%8.%9."/>
      <w:lvlJc w:val="left"/>
      <w:pPr>
        <w:ind w:left="13251" w:hanging="1440"/>
      </w:pPr>
    </w:lvl>
  </w:abstractNum>
  <w:abstractNum w:abstractNumId="4" w15:restartNumberingAfterBreak="0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16"/>
        </w:tabs>
        <w:ind w:left="716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217"/>
        </w:tabs>
        <w:ind w:left="1217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720"/>
      </w:pPr>
    </w:lvl>
    <w:lvl w:ilvl="3">
      <w:start w:val="1"/>
      <w:numFmt w:val="decimal"/>
      <w:lvlText w:val="%1.%2.%3.%4"/>
      <w:lvlJc w:val="left"/>
      <w:pPr>
        <w:tabs>
          <w:tab w:val="num" w:pos="1505"/>
        </w:tabs>
        <w:ind w:left="1505" w:hanging="864"/>
      </w:pPr>
    </w:lvl>
    <w:lvl w:ilvl="4">
      <w:start w:val="1"/>
      <w:numFmt w:val="decimal"/>
      <w:lvlText w:val="%1.%2.%3.%4.%5"/>
      <w:lvlJc w:val="left"/>
      <w:pPr>
        <w:tabs>
          <w:tab w:val="num" w:pos="1649"/>
        </w:tabs>
        <w:ind w:left="1649" w:hanging="1008"/>
      </w:pPr>
    </w:lvl>
    <w:lvl w:ilvl="5">
      <w:start w:val="1"/>
      <w:numFmt w:val="decimal"/>
      <w:lvlText w:val="%1.%2.%3.%4.%5.%6"/>
      <w:lvlJc w:val="left"/>
      <w:pPr>
        <w:tabs>
          <w:tab w:val="num" w:pos="1793"/>
        </w:tabs>
        <w:ind w:left="17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37"/>
        </w:tabs>
        <w:ind w:left="19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81"/>
        </w:tabs>
        <w:ind w:left="20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25"/>
        </w:tabs>
        <w:ind w:left="2225" w:hanging="1584"/>
      </w:pPr>
    </w:lvl>
  </w:abstractNum>
  <w:abstractNum w:abstractNumId="6" w15:restartNumberingAfterBreak="0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7" w15:restartNumberingAfterBreak="0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-256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F931EBD"/>
    <w:multiLevelType w:val="hybridMultilevel"/>
    <w:tmpl w:val="70B42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64FD9"/>
    <w:multiLevelType w:val="hybridMultilevel"/>
    <w:tmpl w:val="374E13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2F"/>
    <w:rsid w:val="00085B2F"/>
    <w:rsid w:val="000915DD"/>
    <w:rsid w:val="003770F2"/>
    <w:rsid w:val="004B341D"/>
    <w:rsid w:val="0063703D"/>
    <w:rsid w:val="007C714F"/>
    <w:rsid w:val="008775AA"/>
    <w:rsid w:val="009170D2"/>
    <w:rsid w:val="00985EF5"/>
    <w:rsid w:val="00B00EDC"/>
    <w:rsid w:val="00B02099"/>
    <w:rsid w:val="00B53014"/>
    <w:rsid w:val="00B84E3E"/>
    <w:rsid w:val="00C02435"/>
    <w:rsid w:val="00D77DBF"/>
    <w:rsid w:val="00DB6E06"/>
    <w:rsid w:val="00F033BC"/>
    <w:rsid w:val="00F7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0BD6FC"/>
  <w15:docId w15:val="{3E9CD42B-0CFA-4621-A592-D04A44DF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70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D77DBF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D77DB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D77DBF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D77DBF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D77DB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D77DBF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D77DBF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5">
    <w:name w:val="List Paragraph"/>
    <w:basedOn w:val="a0"/>
    <w:link w:val="a6"/>
    <w:uiPriority w:val="34"/>
    <w:qFormat/>
    <w:rsid w:val="00D77DBF"/>
    <w:pPr>
      <w:widowControl w:val="0"/>
      <w:adjustRightInd w:val="0"/>
      <w:ind w:left="720"/>
      <w:contextualSpacing/>
    </w:pPr>
  </w:style>
  <w:style w:type="character" w:styleId="a7">
    <w:name w:val="Hyperlink"/>
    <w:basedOn w:val="a1"/>
    <w:uiPriority w:val="99"/>
    <w:semiHidden/>
    <w:unhideWhenUsed/>
    <w:rsid w:val="00D77DBF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D77DBF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D77DBF"/>
    <w:pPr>
      <w:numPr>
        <w:numId w:val="2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D77D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basedOn w:val="a1"/>
    <w:uiPriority w:val="99"/>
    <w:semiHidden/>
    <w:unhideWhenUsed/>
    <w:rsid w:val="00B00ED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B00EDC"/>
  </w:style>
  <w:style w:type="character" w:customStyle="1" w:styleId="aa">
    <w:name w:val="Текст примечания Знак"/>
    <w:basedOn w:val="a1"/>
    <w:link w:val="a9"/>
    <w:uiPriority w:val="99"/>
    <w:semiHidden/>
    <w:rsid w:val="00B00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E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E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B00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B00EDC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B00EDC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unhideWhenUsed/>
    <w:rsid w:val="003770F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377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0"/>
    <w:link w:val="af3"/>
    <w:uiPriority w:val="99"/>
    <w:unhideWhenUsed/>
    <w:rsid w:val="003770F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3770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1"/>
    <w:link w:val="22"/>
    <w:locked/>
    <w:rsid w:val="000915DD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0915DD"/>
    <w:pPr>
      <w:shd w:val="clear" w:color="auto" w:fill="FFFFFF"/>
      <w:autoSpaceDE/>
      <w:autoSpaceDN/>
      <w:spacing w:after="360" w:line="394" w:lineRule="exact"/>
      <w:ind w:hanging="52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Веселова Любовь Анатольевна</dc:creator>
  <cp:lastModifiedBy>Малышева Елена Леонидовна</cp:lastModifiedBy>
  <cp:revision>4</cp:revision>
  <dcterms:created xsi:type="dcterms:W3CDTF">2017-04-15T00:58:00Z</dcterms:created>
  <dcterms:modified xsi:type="dcterms:W3CDTF">2018-03-19T02:16:00Z</dcterms:modified>
</cp:coreProperties>
</file>