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CD" w:rsidRDefault="00057DCD" w:rsidP="00057DCD">
      <w:pPr>
        <w:pStyle w:val="EON"/>
        <w:rPr>
          <w:rFonts w:ascii="Arial" w:hAnsi="Arial" w:cs="Arial"/>
          <w:sz w:val="20"/>
          <w:szCs w:val="20"/>
          <w:lang w:val="en-US"/>
        </w:rPr>
      </w:pPr>
    </w:p>
    <w:p w:rsidR="00057DCD" w:rsidRPr="00057DCD" w:rsidRDefault="00057DCD" w:rsidP="00057DCD">
      <w:pPr>
        <w:pStyle w:val="EON"/>
        <w:rPr>
          <w:rFonts w:ascii="Arial" w:hAnsi="Arial" w:cs="Arial"/>
          <w:b/>
          <w:sz w:val="20"/>
          <w:szCs w:val="20"/>
        </w:rPr>
      </w:pPr>
      <w:r w:rsidRPr="00057DCD">
        <w:rPr>
          <w:rFonts w:ascii="Arial" w:hAnsi="Arial" w:cs="Arial"/>
          <w:b/>
          <w:sz w:val="20"/>
          <w:szCs w:val="20"/>
        </w:rPr>
        <w:t>Руководителям организаций</w:t>
      </w:r>
    </w:p>
    <w:p w:rsidR="00057DCD" w:rsidRPr="00057DCD" w:rsidRDefault="00057DCD" w:rsidP="00057DCD">
      <w:pPr>
        <w:pStyle w:val="EON"/>
        <w:rPr>
          <w:rFonts w:ascii="Arial" w:hAnsi="Arial" w:cs="Arial"/>
          <w:sz w:val="20"/>
          <w:szCs w:val="20"/>
        </w:rPr>
      </w:pPr>
    </w:p>
    <w:p w:rsidR="00057DCD" w:rsidRPr="00057DCD" w:rsidRDefault="00057DCD" w:rsidP="00057DCD">
      <w:pPr>
        <w:pStyle w:val="EON"/>
        <w:rPr>
          <w:rFonts w:ascii="Arial" w:hAnsi="Arial" w:cs="Arial"/>
          <w:sz w:val="20"/>
          <w:szCs w:val="20"/>
        </w:rPr>
      </w:pPr>
    </w:p>
    <w:p w:rsidR="00057DCD" w:rsidRPr="00057DCD" w:rsidRDefault="00057DCD" w:rsidP="00057DCD">
      <w:pPr>
        <w:pStyle w:val="EON"/>
        <w:rPr>
          <w:rFonts w:ascii="Arial" w:hAnsi="Arial" w:cs="Arial"/>
          <w:sz w:val="20"/>
          <w:szCs w:val="20"/>
        </w:rPr>
      </w:pPr>
    </w:p>
    <w:p w:rsidR="00057DCD" w:rsidRPr="00057DCD" w:rsidRDefault="00057DCD" w:rsidP="00057DCD">
      <w:pPr>
        <w:pStyle w:val="EON"/>
        <w:rPr>
          <w:rFonts w:ascii="Arial" w:hAnsi="Arial" w:cs="Arial"/>
          <w:sz w:val="20"/>
          <w:szCs w:val="20"/>
        </w:rPr>
      </w:pPr>
    </w:p>
    <w:p w:rsidR="00990035" w:rsidRPr="00DA7894" w:rsidRDefault="00661808" w:rsidP="00057DCD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22</w:t>
      </w:r>
      <w:r w:rsidR="00C35172" w:rsidRPr="00B031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FB57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февраля</w:t>
      </w:r>
      <w:r w:rsidR="001424C5" w:rsidRPr="0018277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DA7894">
        <w:rPr>
          <w:rFonts w:ascii="Arial" w:hAnsi="Arial" w:cs="Arial"/>
          <w:sz w:val="20"/>
          <w:szCs w:val="20"/>
        </w:rPr>
        <w:t>201</w:t>
      </w:r>
      <w:r w:rsidR="00B476FF" w:rsidRPr="00841258">
        <w:rPr>
          <w:rFonts w:ascii="Arial" w:hAnsi="Arial" w:cs="Arial"/>
          <w:sz w:val="20"/>
          <w:szCs w:val="20"/>
        </w:rPr>
        <w:t>8</w:t>
      </w:r>
      <w:r w:rsidR="00B0319D">
        <w:rPr>
          <w:rFonts w:ascii="Arial" w:hAnsi="Arial" w:cs="Arial"/>
          <w:sz w:val="20"/>
          <w:szCs w:val="20"/>
        </w:rPr>
        <w:t xml:space="preserve"> года   </w:t>
      </w:r>
      <w:r w:rsidR="00B0319D" w:rsidRPr="00413E02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№ </w:t>
      </w:r>
      <w:r w:rsidR="00FB5730">
        <w:rPr>
          <w:rFonts w:ascii="Arial" w:hAnsi="Arial" w:cs="Arial"/>
          <w:b/>
          <w:color w:val="000000"/>
          <w:sz w:val="20"/>
          <w:szCs w:val="20"/>
          <w:lang w:eastAsia="ru-RU"/>
        </w:rPr>
        <w:t>11-р</w:t>
      </w:r>
    </w:p>
    <w:p w:rsidR="00057DCD" w:rsidRPr="00057DCD" w:rsidRDefault="00057DCD" w:rsidP="00057DCD">
      <w:pPr>
        <w:pStyle w:val="EON"/>
        <w:rPr>
          <w:rFonts w:ascii="Arial" w:hAnsi="Arial" w:cs="Arial"/>
          <w:sz w:val="20"/>
          <w:szCs w:val="20"/>
        </w:rPr>
      </w:pPr>
      <w:r w:rsidRPr="00057DCD">
        <w:rPr>
          <w:rFonts w:ascii="Arial" w:hAnsi="Arial" w:cs="Arial"/>
          <w:sz w:val="20"/>
          <w:szCs w:val="20"/>
        </w:rPr>
        <w:t>На № ___________    от ______________</w:t>
      </w:r>
    </w:p>
    <w:p w:rsidR="00057DCD" w:rsidRPr="00057DCD" w:rsidRDefault="00057DCD" w:rsidP="00057DCD">
      <w:pPr>
        <w:pStyle w:val="EON"/>
        <w:rPr>
          <w:rFonts w:ascii="Arial" w:hAnsi="Arial" w:cs="Arial"/>
          <w:sz w:val="20"/>
          <w:szCs w:val="20"/>
        </w:rPr>
      </w:pPr>
    </w:p>
    <w:p w:rsidR="00057DCD" w:rsidRPr="00057DCD" w:rsidRDefault="00057DCD" w:rsidP="00057DCD">
      <w:pPr>
        <w:pStyle w:val="EON"/>
        <w:rPr>
          <w:rFonts w:ascii="Arial" w:hAnsi="Arial" w:cs="Arial"/>
          <w:sz w:val="20"/>
          <w:szCs w:val="20"/>
        </w:rPr>
      </w:pPr>
    </w:p>
    <w:p w:rsidR="00057DCD" w:rsidRPr="00057DCD" w:rsidRDefault="00057DCD" w:rsidP="00057DCD">
      <w:pPr>
        <w:pStyle w:val="EONBold"/>
        <w:rPr>
          <w:rFonts w:ascii="Arial" w:hAnsi="Arial" w:cs="Arial"/>
          <w:b w:val="0"/>
          <w:sz w:val="20"/>
          <w:szCs w:val="20"/>
        </w:rPr>
      </w:pPr>
      <w:r w:rsidRPr="00057DCD">
        <w:rPr>
          <w:rFonts w:ascii="Arial" w:hAnsi="Arial" w:cs="Arial"/>
          <w:sz w:val="20"/>
          <w:szCs w:val="20"/>
        </w:rPr>
        <w:t>Уведомление о продлении с</w:t>
      </w:r>
      <w:r w:rsidR="00B0319D">
        <w:rPr>
          <w:rFonts w:ascii="Arial" w:hAnsi="Arial" w:cs="Arial"/>
          <w:sz w:val="20"/>
          <w:szCs w:val="20"/>
        </w:rPr>
        <w:t>рока приема предложений по ОЗП</w:t>
      </w:r>
      <w:r w:rsidR="00FE329F" w:rsidRPr="00FE329F">
        <w:rPr>
          <w:rFonts w:ascii="Arial" w:hAnsi="Arial" w:cs="Arial"/>
          <w:color w:val="000000"/>
          <w:sz w:val="20"/>
          <w:szCs w:val="20"/>
          <w:lang w:eastAsia="ru-RU"/>
        </w:rPr>
        <w:t xml:space="preserve">№ </w:t>
      </w:r>
      <w:r w:rsidR="00FB5730">
        <w:rPr>
          <w:rFonts w:ascii="Arial" w:hAnsi="Arial" w:cs="Arial"/>
          <w:color w:val="000000"/>
          <w:sz w:val="20"/>
          <w:szCs w:val="20"/>
          <w:lang w:eastAsia="ru-RU"/>
        </w:rPr>
        <w:t>11-р</w:t>
      </w:r>
    </w:p>
    <w:p w:rsidR="00057DCD" w:rsidRPr="00057DCD" w:rsidRDefault="00057DCD" w:rsidP="00BD7E3D">
      <w:pPr>
        <w:pStyle w:val="EON"/>
        <w:jc w:val="both"/>
        <w:rPr>
          <w:rFonts w:ascii="Arial" w:hAnsi="Arial" w:cs="Arial"/>
          <w:sz w:val="20"/>
          <w:szCs w:val="20"/>
        </w:rPr>
      </w:pPr>
    </w:p>
    <w:p w:rsidR="00FB5730" w:rsidRDefault="00057DCD" w:rsidP="00FB5730">
      <w:pPr>
        <w:spacing w:line="240" w:lineRule="auto"/>
        <w:ind w:firstLine="567"/>
        <w:jc w:val="both"/>
        <w:rPr>
          <w:rFonts w:cs="Arial"/>
          <w:sz w:val="20"/>
        </w:rPr>
      </w:pPr>
      <w:r w:rsidRPr="00057DCD">
        <w:rPr>
          <w:rFonts w:cs="Arial"/>
          <w:color w:val="000000"/>
          <w:sz w:val="20"/>
          <w:lang w:val="ru-RU"/>
        </w:rPr>
        <w:t xml:space="preserve">Организатор процедуры открытого запроса предложений </w:t>
      </w:r>
      <w:r w:rsidR="00FB5730" w:rsidRPr="00413E02">
        <w:rPr>
          <w:rFonts w:cs="Arial"/>
          <w:b/>
          <w:color w:val="000000"/>
          <w:sz w:val="20"/>
          <w:lang w:eastAsia="ru-RU"/>
        </w:rPr>
        <w:t xml:space="preserve">№ </w:t>
      </w:r>
      <w:r w:rsidR="00FB5730">
        <w:rPr>
          <w:rFonts w:cs="Arial"/>
          <w:b/>
          <w:color w:val="000000"/>
          <w:sz w:val="20"/>
          <w:lang w:eastAsia="ru-RU"/>
        </w:rPr>
        <w:t>11</w:t>
      </w:r>
      <w:r w:rsidR="00FB5730" w:rsidRPr="00651023">
        <w:rPr>
          <w:rFonts w:cs="Arial"/>
          <w:b/>
          <w:color w:val="000000"/>
          <w:sz w:val="20"/>
          <w:lang w:eastAsia="ru-RU"/>
        </w:rPr>
        <w:t>-</w:t>
      </w:r>
      <w:r w:rsidR="00FB5730">
        <w:rPr>
          <w:rFonts w:cs="Arial"/>
          <w:b/>
          <w:color w:val="000000"/>
          <w:sz w:val="20"/>
          <w:lang w:eastAsia="ru-RU"/>
        </w:rPr>
        <w:t xml:space="preserve">р </w:t>
      </w:r>
      <w:proofErr w:type="spellStart"/>
      <w:r w:rsidR="00FB5730" w:rsidRPr="004E7778">
        <w:rPr>
          <w:rFonts w:cs="Arial"/>
          <w:color w:val="000000"/>
          <w:sz w:val="20"/>
          <w:lang w:eastAsia="ru-RU"/>
        </w:rPr>
        <w:t>от</w:t>
      </w:r>
      <w:proofErr w:type="spellEnd"/>
      <w:r w:rsidR="00FB5730" w:rsidRPr="004E7778">
        <w:rPr>
          <w:rFonts w:cs="Arial"/>
          <w:color w:val="000000"/>
          <w:sz w:val="20"/>
          <w:lang w:eastAsia="ru-RU"/>
        </w:rPr>
        <w:t xml:space="preserve"> «</w:t>
      </w:r>
      <w:r w:rsidR="00FB5730" w:rsidRPr="00277F40">
        <w:rPr>
          <w:rFonts w:cs="Arial"/>
          <w:color w:val="000000"/>
          <w:sz w:val="20"/>
          <w:lang w:eastAsia="ru-RU"/>
        </w:rPr>
        <w:t>2</w:t>
      </w:r>
      <w:r w:rsidR="00FB5730">
        <w:rPr>
          <w:rFonts w:cs="Arial"/>
          <w:color w:val="000000"/>
          <w:sz w:val="20"/>
          <w:lang w:eastAsia="ru-RU"/>
        </w:rPr>
        <w:t>5</w:t>
      </w:r>
      <w:r w:rsidR="00FB5730" w:rsidRPr="004E7778">
        <w:rPr>
          <w:rFonts w:cs="Arial"/>
          <w:color w:val="000000"/>
          <w:sz w:val="20"/>
          <w:lang w:eastAsia="ru-RU"/>
        </w:rPr>
        <w:t xml:space="preserve">» </w:t>
      </w:r>
      <w:proofErr w:type="spellStart"/>
      <w:r w:rsidR="00FB5730">
        <w:rPr>
          <w:rFonts w:cs="Arial"/>
          <w:color w:val="000000"/>
          <w:sz w:val="20"/>
          <w:lang w:eastAsia="ru-RU"/>
        </w:rPr>
        <w:t>января</w:t>
      </w:r>
      <w:proofErr w:type="spellEnd"/>
      <w:r w:rsidR="00FB5730">
        <w:rPr>
          <w:rFonts w:cs="Arial"/>
          <w:color w:val="000000"/>
          <w:sz w:val="20"/>
          <w:lang w:eastAsia="ru-RU"/>
        </w:rPr>
        <w:t xml:space="preserve"> </w:t>
      </w:r>
      <w:r w:rsidR="00FB5730" w:rsidRPr="004E7778">
        <w:rPr>
          <w:rFonts w:cs="Arial"/>
          <w:color w:val="000000"/>
          <w:sz w:val="20"/>
          <w:lang w:eastAsia="ru-RU"/>
        </w:rPr>
        <w:t>201</w:t>
      </w:r>
      <w:r w:rsidR="00FB5730">
        <w:rPr>
          <w:rFonts w:cs="Arial"/>
          <w:color w:val="000000"/>
          <w:sz w:val="20"/>
          <w:lang w:eastAsia="ru-RU"/>
        </w:rPr>
        <w:t>8</w:t>
      </w:r>
      <w:r w:rsidR="00FB5730" w:rsidRPr="004E7778">
        <w:rPr>
          <w:rFonts w:cs="Arial"/>
          <w:color w:val="000000"/>
          <w:sz w:val="20"/>
          <w:lang w:eastAsia="ru-RU"/>
        </w:rPr>
        <w:t xml:space="preserve">г. </w:t>
      </w:r>
      <w:r w:rsidRPr="00057DCD">
        <w:rPr>
          <w:rFonts w:cs="Arial"/>
          <w:color w:val="000000"/>
          <w:sz w:val="20"/>
          <w:lang w:val="ru-RU"/>
        </w:rPr>
        <w:t xml:space="preserve">– Филиал «Березовская ГРЭС» </w:t>
      </w:r>
      <w:r w:rsidRPr="00057DCD">
        <w:rPr>
          <w:rFonts w:cs="Arial"/>
          <w:sz w:val="20"/>
          <w:lang w:val="ru-RU"/>
        </w:rPr>
        <w:t>ПАО «</w:t>
      </w:r>
      <w:proofErr w:type="spellStart"/>
      <w:r w:rsidRPr="00057DCD">
        <w:rPr>
          <w:rFonts w:cs="Arial"/>
          <w:sz w:val="20"/>
          <w:lang w:val="ru-RU"/>
        </w:rPr>
        <w:t>Юнипро</w:t>
      </w:r>
      <w:proofErr w:type="spellEnd"/>
      <w:r w:rsidRPr="00057DCD">
        <w:rPr>
          <w:rFonts w:cs="Arial"/>
          <w:sz w:val="20"/>
          <w:lang w:val="ru-RU"/>
        </w:rPr>
        <w:t>»</w:t>
      </w:r>
      <w:r w:rsidRPr="00057DCD">
        <w:rPr>
          <w:rFonts w:cs="Arial"/>
          <w:color w:val="000000"/>
          <w:sz w:val="20"/>
          <w:lang w:val="ru-RU"/>
        </w:rPr>
        <w:t>, (662313, Красн</w:t>
      </w:r>
      <w:r w:rsidR="00CF48A6">
        <w:rPr>
          <w:rFonts w:cs="Arial"/>
          <w:color w:val="000000"/>
          <w:sz w:val="20"/>
          <w:lang w:val="ru-RU"/>
        </w:rPr>
        <w:t>оярский край г. Шарыпово, а/я-6-3/36</w:t>
      </w:r>
      <w:r w:rsidRPr="00057DCD">
        <w:rPr>
          <w:rFonts w:cs="Arial"/>
          <w:color w:val="000000"/>
          <w:sz w:val="20"/>
          <w:lang w:val="ru-RU"/>
        </w:rPr>
        <w:t>)</w:t>
      </w:r>
      <w:r w:rsidR="0036772D">
        <w:rPr>
          <w:rFonts w:cs="Arial"/>
          <w:color w:val="000000"/>
          <w:sz w:val="20"/>
          <w:lang w:val="ru-RU"/>
        </w:rPr>
        <w:t>,</w:t>
      </w:r>
      <w:r w:rsidRPr="00057DCD">
        <w:rPr>
          <w:rFonts w:cs="Arial"/>
          <w:color w:val="000000"/>
          <w:sz w:val="20"/>
          <w:lang w:val="ru-RU"/>
        </w:rPr>
        <w:t xml:space="preserve"> настоящим сообщает о про</w:t>
      </w:r>
      <w:r w:rsidR="008722CA">
        <w:rPr>
          <w:rFonts w:cs="Arial"/>
          <w:color w:val="000000"/>
          <w:sz w:val="20"/>
          <w:lang w:val="ru-RU"/>
        </w:rPr>
        <w:t>длении срока приема предложений</w:t>
      </w:r>
      <w:r w:rsidR="00CF48A6" w:rsidRPr="00C76261">
        <w:rPr>
          <w:rFonts w:cs="Arial"/>
          <w:color w:val="000000"/>
          <w:sz w:val="20"/>
          <w:lang w:eastAsia="ru-RU"/>
        </w:rPr>
        <w:t xml:space="preserve"> </w:t>
      </w:r>
      <w:proofErr w:type="spellStart"/>
      <w:r w:rsidR="00FB5730" w:rsidRPr="00F47AC5">
        <w:rPr>
          <w:rFonts w:eastAsia="Times New Roman" w:cs="Arial"/>
          <w:snapToGrid w:val="0"/>
          <w:color w:val="000000"/>
          <w:sz w:val="20"/>
          <w:lang w:eastAsia="ru-RU"/>
        </w:rPr>
        <w:t>на</w:t>
      </w:r>
      <w:proofErr w:type="spellEnd"/>
      <w:r w:rsidR="00FB5730" w:rsidRPr="00F47AC5">
        <w:rPr>
          <w:rFonts w:eastAsia="Times New Roman" w:cs="Arial"/>
          <w:snapToGrid w:val="0"/>
          <w:color w:val="000000"/>
          <w:sz w:val="20"/>
          <w:lang w:eastAsia="ru-RU"/>
        </w:rPr>
        <w:t xml:space="preserve"> </w:t>
      </w:r>
      <w:proofErr w:type="spellStart"/>
      <w:r w:rsidR="00FB5730" w:rsidRPr="00F47AC5">
        <w:rPr>
          <w:rFonts w:eastAsia="Times New Roman" w:cs="Arial"/>
          <w:snapToGrid w:val="0"/>
          <w:color w:val="000000"/>
          <w:sz w:val="20"/>
          <w:lang w:eastAsia="ru-RU"/>
        </w:rPr>
        <w:t>определение</w:t>
      </w:r>
      <w:proofErr w:type="spellEnd"/>
      <w:r w:rsidR="00FB5730" w:rsidRPr="00F47AC5">
        <w:rPr>
          <w:rFonts w:eastAsia="Times New Roman" w:cs="Arial"/>
          <w:snapToGrid w:val="0"/>
          <w:color w:val="000000"/>
          <w:sz w:val="20"/>
          <w:lang w:eastAsia="ru-RU"/>
        </w:rPr>
        <w:t xml:space="preserve"> </w:t>
      </w:r>
      <w:proofErr w:type="spellStart"/>
      <w:r w:rsidR="00FB5730" w:rsidRPr="00F47AC5">
        <w:rPr>
          <w:rFonts w:eastAsia="Times New Roman" w:cs="Arial"/>
          <w:snapToGrid w:val="0"/>
          <w:color w:val="000000"/>
          <w:sz w:val="20"/>
          <w:lang w:eastAsia="ru-RU"/>
        </w:rPr>
        <w:t>лучших</w:t>
      </w:r>
      <w:proofErr w:type="spellEnd"/>
      <w:r w:rsidR="00FB5730" w:rsidRPr="00F47AC5">
        <w:rPr>
          <w:rFonts w:eastAsia="Times New Roman" w:cs="Arial"/>
          <w:snapToGrid w:val="0"/>
          <w:color w:val="000000"/>
          <w:sz w:val="20"/>
          <w:lang w:eastAsia="ru-RU"/>
        </w:rPr>
        <w:t xml:space="preserve"> </w:t>
      </w:r>
      <w:proofErr w:type="spellStart"/>
      <w:r w:rsidR="00FB5730" w:rsidRPr="00F47AC5">
        <w:rPr>
          <w:rFonts w:eastAsia="Times New Roman" w:cs="Arial"/>
          <w:snapToGrid w:val="0"/>
          <w:color w:val="000000"/>
          <w:sz w:val="20"/>
          <w:lang w:eastAsia="ru-RU"/>
        </w:rPr>
        <w:t>условий</w:t>
      </w:r>
      <w:proofErr w:type="spellEnd"/>
      <w:r w:rsidR="00FB5730" w:rsidRPr="00F47AC5">
        <w:rPr>
          <w:rFonts w:eastAsia="Times New Roman" w:cs="Arial"/>
          <w:snapToGrid w:val="0"/>
          <w:color w:val="000000"/>
          <w:sz w:val="20"/>
          <w:lang w:eastAsia="ru-RU"/>
        </w:rPr>
        <w:t xml:space="preserve"> </w:t>
      </w:r>
      <w:proofErr w:type="spellStart"/>
      <w:r w:rsidR="00FB5730" w:rsidRPr="00430AB2">
        <w:rPr>
          <w:rFonts w:eastAsia="Times New Roman" w:cs="Arial"/>
          <w:snapToGrid w:val="0"/>
          <w:color w:val="000000"/>
          <w:sz w:val="20"/>
          <w:lang w:eastAsia="ru-RU"/>
        </w:rPr>
        <w:t>выполнения</w:t>
      </w:r>
      <w:proofErr w:type="spellEnd"/>
      <w:r w:rsidR="00FB5730" w:rsidRPr="00430AB2">
        <w:rPr>
          <w:rFonts w:eastAsia="Times New Roman" w:cs="Arial"/>
          <w:snapToGrid w:val="0"/>
          <w:color w:val="000000"/>
          <w:sz w:val="20"/>
          <w:lang w:eastAsia="ru-RU"/>
        </w:rPr>
        <w:t xml:space="preserve"> </w:t>
      </w:r>
      <w:proofErr w:type="spellStart"/>
      <w:r w:rsidR="00FB5730" w:rsidRPr="00430AB2">
        <w:rPr>
          <w:rFonts w:eastAsia="Times New Roman" w:cs="Arial"/>
          <w:snapToGrid w:val="0"/>
          <w:color w:val="000000"/>
          <w:sz w:val="20"/>
          <w:lang w:eastAsia="ru-RU"/>
        </w:rPr>
        <w:t>работ</w:t>
      </w:r>
      <w:proofErr w:type="spellEnd"/>
      <w:r w:rsidR="00FB5730" w:rsidRPr="00430AB2">
        <w:rPr>
          <w:rFonts w:eastAsia="Times New Roman" w:cs="Arial"/>
          <w:snapToGrid w:val="0"/>
          <w:color w:val="000000"/>
          <w:sz w:val="20"/>
          <w:lang w:eastAsia="ru-RU"/>
        </w:rPr>
        <w:t xml:space="preserve"> </w:t>
      </w:r>
      <w:r w:rsidR="00FB5730" w:rsidRPr="00430AB2">
        <w:rPr>
          <w:rFonts w:cs="Arial"/>
          <w:snapToGrid w:val="0"/>
          <w:sz w:val="20"/>
        </w:rPr>
        <w:t xml:space="preserve">с </w:t>
      </w:r>
      <w:proofErr w:type="spellStart"/>
      <w:proofErr w:type="gramStart"/>
      <w:r w:rsidR="00FB5730" w:rsidRPr="00430AB2">
        <w:rPr>
          <w:rFonts w:cs="Arial"/>
          <w:snapToGrid w:val="0"/>
          <w:sz w:val="20"/>
        </w:rPr>
        <w:t>предоставлением</w:t>
      </w:r>
      <w:proofErr w:type="spellEnd"/>
      <w:r w:rsidR="00FB5730" w:rsidRPr="00430AB2">
        <w:rPr>
          <w:rFonts w:cs="Arial"/>
          <w:snapToGrid w:val="0"/>
          <w:sz w:val="20"/>
        </w:rPr>
        <w:t xml:space="preserve">  </w:t>
      </w:r>
      <w:proofErr w:type="spellStart"/>
      <w:r w:rsidR="00FB5730" w:rsidRPr="00430AB2">
        <w:rPr>
          <w:rFonts w:cs="Arial"/>
          <w:snapToGrid w:val="0"/>
          <w:sz w:val="20"/>
        </w:rPr>
        <w:t>матер</w:t>
      </w:r>
      <w:r w:rsidR="00FB5730">
        <w:rPr>
          <w:rFonts w:cs="Arial"/>
          <w:snapToGrid w:val="0"/>
          <w:sz w:val="20"/>
        </w:rPr>
        <w:t>иалов</w:t>
      </w:r>
      <w:proofErr w:type="spellEnd"/>
      <w:proofErr w:type="gramEnd"/>
      <w:r w:rsidR="00FB5730">
        <w:rPr>
          <w:rFonts w:cs="Arial"/>
          <w:snapToGrid w:val="0"/>
          <w:sz w:val="20"/>
        </w:rPr>
        <w:t xml:space="preserve"> и </w:t>
      </w:r>
      <w:proofErr w:type="spellStart"/>
      <w:r w:rsidR="00FB5730">
        <w:rPr>
          <w:rFonts w:cs="Arial"/>
          <w:snapToGrid w:val="0"/>
          <w:sz w:val="20"/>
        </w:rPr>
        <w:t>оборудования</w:t>
      </w:r>
      <w:proofErr w:type="spellEnd"/>
      <w:r w:rsidR="00FB5730">
        <w:rPr>
          <w:rFonts w:cs="Arial"/>
          <w:snapToGrid w:val="0"/>
          <w:sz w:val="20"/>
        </w:rPr>
        <w:t xml:space="preserve"> </w:t>
      </w:r>
      <w:proofErr w:type="spellStart"/>
      <w:r w:rsidR="00FB5730">
        <w:rPr>
          <w:rFonts w:cs="Arial"/>
          <w:snapToGrid w:val="0"/>
          <w:sz w:val="20"/>
        </w:rPr>
        <w:t>Подрядчиком</w:t>
      </w:r>
      <w:proofErr w:type="spellEnd"/>
      <w:r w:rsidR="00FB5730">
        <w:rPr>
          <w:rFonts w:cs="Arial"/>
          <w:snapToGrid w:val="0"/>
          <w:sz w:val="20"/>
        </w:rPr>
        <w:t xml:space="preserve"> и </w:t>
      </w:r>
      <w:proofErr w:type="spellStart"/>
      <w:r w:rsidR="00FB5730">
        <w:rPr>
          <w:rFonts w:cs="Arial"/>
          <w:snapToGrid w:val="0"/>
          <w:sz w:val="20"/>
        </w:rPr>
        <w:t>Заказчиком</w:t>
      </w:r>
      <w:proofErr w:type="spellEnd"/>
      <w:r w:rsidR="00FB5730" w:rsidRPr="001B2F75">
        <w:rPr>
          <w:b/>
        </w:rPr>
        <w:t xml:space="preserve"> </w:t>
      </w:r>
      <w:r w:rsidR="00FB5730">
        <w:rPr>
          <w:b/>
        </w:rPr>
        <w:t>«</w:t>
      </w:r>
      <w:proofErr w:type="spellStart"/>
      <w:r w:rsidR="00FB5730">
        <w:rPr>
          <w:b/>
        </w:rPr>
        <w:t>Р</w:t>
      </w:r>
      <w:r w:rsidR="00FB5730" w:rsidRPr="001B2F75">
        <w:rPr>
          <w:b/>
        </w:rPr>
        <w:t>емонт</w:t>
      </w:r>
      <w:proofErr w:type="spellEnd"/>
      <w:r w:rsidR="00FB5730" w:rsidRPr="001B2F75">
        <w:rPr>
          <w:b/>
        </w:rPr>
        <w:t xml:space="preserve"> </w:t>
      </w:r>
      <w:proofErr w:type="spellStart"/>
      <w:r w:rsidR="00FB5730" w:rsidRPr="001B2F75">
        <w:rPr>
          <w:b/>
        </w:rPr>
        <w:t>турбогенератор</w:t>
      </w:r>
      <w:proofErr w:type="spellEnd"/>
      <w:r w:rsidR="00661808">
        <w:rPr>
          <w:b/>
          <w:lang w:val="ru-RU"/>
        </w:rPr>
        <w:t xml:space="preserve">а </w:t>
      </w:r>
      <w:r w:rsidR="00661808" w:rsidRPr="00661808">
        <w:rPr>
          <w:rFonts w:cs="Arial"/>
          <w:b/>
          <w:color w:val="000000"/>
          <w:sz w:val="20"/>
          <w:lang w:eastAsia="ru-RU"/>
        </w:rPr>
        <w:t>ТГ-2</w:t>
      </w:r>
      <w:r w:rsidR="00FB5730" w:rsidRPr="00661808">
        <w:rPr>
          <w:b/>
        </w:rPr>
        <w:t>»</w:t>
      </w:r>
      <w:r w:rsidR="00FB5730" w:rsidRPr="001B2F75">
        <w:t xml:space="preserve"> </w:t>
      </w:r>
      <w:proofErr w:type="spellStart"/>
      <w:r w:rsidR="00FB5730">
        <w:rPr>
          <w:rFonts w:cs="Arial"/>
          <w:snapToGrid w:val="0"/>
          <w:sz w:val="20"/>
        </w:rPr>
        <w:t>для</w:t>
      </w:r>
      <w:proofErr w:type="spellEnd"/>
      <w:r w:rsidR="00FB5730">
        <w:rPr>
          <w:rFonts w:cs="Arial"/>
          <w:snapToGrid w:val="0"/>
          <w:sz w:val="20"/>
        </w:rPr>
        <w:t xml:space="preserve"> </w:t>
      </w:r>
      <w:proofErr w:type="spellStart"/>
      <w:r w:rsidR="00FB5730">
        <w:rPr>
          <w:rFonts w:cs="Arial"/>
          <w:snapToGrid w:val="0"/>
          <w:sz w:val="20"/>
        </w:rPr>
        <w:t>нужд</w:t>
      </w:r>
      <w:proofErr w:type="spellEnd"/>
      <w:r w:rsidR="00FB5730">
        <w:rPr>
          <w:rFonts w:cs="Arial"/>
          <w:snapToGrid w:val="0"/>
          <w:sz w:val="20"/>
        </w:rPr>
        <w:t xml:space="preserve"> </w:t>
      </w:r>
      <w:proofErr w:type="spellStart"/>
      <w:r w:rsidR="00FB5730">
        <w:rPr>
          <w:rFonts w:cs="Arial"/>
          <w:snapToGrid w:val="0"/>
          <w:sz w:val="20"/>
        </w:rPr>
        <w:t>филиала</w:t>
      </w:r>
      <w:proofErr w:type="spellEnd"/>
      <w:r w:rsidR="00FB5730">
        <w:rPr>
          <w:rFonts w:cs="Arial"/>
          <w:snapToGrid w:val="0"/>
          <w:sz w:val="20"/>
        </w:rPr>
        <w:t xml:space="preserve"> «</w:t>
      </w:r>
      <w:proofErr w:type="spellStart"/>
      <w:r w:rsidR="00FB5730">
        <w:rPr>
          <w:rFonts w:cs="Arial"/>
          <w:snapToGrid w:val="0"/>
          <w:sz w:val="20"/>
        </w:rPr>
        <w:t>Березовска</w:t>
      </w:r>
      <w:r w:rsidR="00661808">
        <w:rPr>
          <w:rFonts w:cs="Arial"/>
          <w:snapToGrid w:val="0"/>
          <w:sz w:val="20"/>
        </w:rPr>
        <w:t>я</w:t>
      </w:r>
      <w:proofErr w:type="spellEnd"/>
      <w:r w:rsidR="00661808">
        <w:rPr>
          <w:rFonts w:cs="Arial"/>
          <w:snapToGrid w:val="0"/>
          <w:sz w:val="20"/>
        </w:rPr>
        <w:t xml:space="preserve"> ГРЭС» ПАО «</w:t>
      </w:r>
      <w:proofErr w:type="spellStart"/>
      <w:r w:rsidR="00661808">
        <w:rPr>
          <w:rFonts w:cs="Arial"/>
          <w:snapToGrid w:val="0"/>
          <w:sz w:val="20"/>
        </w:rPr>
        <w:t>Юнипро</w:t>
      </w:r>
      <w:proofErr w:type="spellEnd"/>
      <w:r w:rsidR="00661808">
        <w:rPr>
          <w:rFonts w:cs="Arial"/>
          <w:snapToGrid w:val="0"/>
          <w:sz w:val="20"/>
        </w:rPr>
        <w:t xml:space="preserve">» в 2018 </w:t>
      </w:r>
      <w:proofErr w:type="spellStart"/>
      <w:r w:rsidR="00661808">
        <w:rPr>
          <w:rFonts w:cs="Arial"/>
          <w:snapToGrid w:val="0"/>
          <w:sz w:val="20"/>
        </w:rPr>
        <w:t>году</w:t>
      </w:r>
      <w:proofErr w:type="spellEnd"/>
      <w:r w:rsidR="00661808">
        <w:rPr>
          <w:rFonts w:cs="Arial"/>
          <w:snapToGrid w:val="0"/>
          <w:sz w:val="20"/>
        </w:rPr>
        <w:t>.</w:t>
      </w:r>
    </w:p>
    <w:p w:rsidR="002C5CE1" w:rsidRPr="00F479BD" w:rsidRDefault="00057DCD" w:rsidP="002C5CE1">
      <w:pPr>
        <w:spacing w:line="240" w:lineRule="auto"/>
        <w:ind w:firstLine="567"/>
        <w:jc w:val="both"/>
        <w:rPr>
          <w:rFonts w:cs="Arial"/>
          <w:sz w:val="20"/>
          <w:lang w:val="ru-RU"/>
        </w:rPr>
      </w:pPr>
      <w:r w:rsidRPr="00057DCD">
        <w:rPr>
          <w:rFonts w:cs="Arial"/>
          <w:sz w:val="20"/>
          <w:lang w:val="ru-RU"/>
        </w:rPr>
        <w:t xml:space="preserve">Предложение должно быть подано до </w:t>
      </w:r>
      <w:r w:rsidRPr="00057DCD">
        <w:rPr>
          <w:rFonts w:cs="Arial"/>
          <w:b/>
          <w:color w:val="0000FF"/>
          <w:sz w:val="20"/>
          <w:lang w:val="ru-RU"/>
        </w:rPr>
        <w:t>16-00 часов</w:t>
      </w:r>
      <w:r w:rsidRPr="00057DCD">
        <w:rPr>
          <w:rFonts w:cs="Arial"/>
          <w:sz w:val="20"/>
          <w:lang w:val="ru-RU"/>
        </w:rPr>
        <w:t xml:space="preserve"> </w:t>
      </w:r>
      <w:r w:rsidR="00661808">
        <w:rPr>
          <w:rFonts w:cs="Arial"/>
          <w:b/>
          <w:color w:val="0000FF"/>
          <w:sz w:val="20"/>
          <w:lang w:val="ru-RU"/>
        </w:rPr>
        <w:t>02</w:t>
      </w:r>
      <w:r w:rsidRPr="00FE329F">
        <w:rPr>
          <w:rFonts w:cs="Arial"/>
          <w:b/>
          <w:color w:val="0000FF"/>
          <w:sz w:val="20"/>
          <w:lang w:val="ru-RU"/>
        </w:rPr>
        <w:t>.</w:t>
      </w:r>
      <w:r w:rsidR="00B476FF">
        <w:rPr>
          <w:rFonts w:cs="Arial"/>
          <w:b/>
          <w:color w:val="0000FF"/>
          <w:sz w:val="20"/>
          <w:lang w:val="ru-RU"/>
        </w:rPr>
        <w:t>0</w:t>
      </w:r>
      <w:r w:rsidR="00661808">
        <w:rPr>
          <w:rFonts w:cs="Arial"/>
          <w:b/>
          <w:color w:val="0000FF"/>
          <w:sz w:val="20"/>
          <w:lang w:val="ru-RU"/>
        </w:rPr>
        <w:t>3</w:t>
      </w:r>
      <w:r w:rsidRPr="00EB2CA1">
        <w:rPr>
          <w:rFonts w:cs="Arial"/>
          <w:b/>
          <w:color w:val="0000FF"/>
          <w:sz w:val="20"/>
          <w:lang w:val="ru-RU"/>
        </w:rPr>
        <w:t>.201</w:t>
      </w:r>
      <w:r w:rsidR="00B476FF" w:rsidRPr="00B476FF">
        <w:rPr>
          <w:rFonts w:cs="Arial"/>
          <w:b/>
          <w:color w:val="0000FF"/>
          <w:sz w:val="20"/>
          <w:lang w:val="ru-RU"/>
        </w:rPr>
        <w:t>8</w:t>
      </w:r>
      <w:r w:rsidRPr="00057DCD">
        <w:rPr>
          <w:rFonts w:cs="Arial"/>
          <w:b/>
          <w:color w:val="0000FF"/>
          <w:sz w:val="20"/>
          <w:lang w:val="ru-RU"/>
        </w:rPr>
        <w:t xml:space="preserve"> года </w:t>
      </w:r>
      <w:r w:rsidRPr="00057DCD">
        <w:rPr>
          <w:rFonts w:cs="Arial"/>
          <w:sz w:val="20"/>
          <w:lang w:val="ru-RU"/>
        </w:rPr>
        <w:t xml:space="preserve">(время Красноярск, </w:t>
      </w:r>
      <w:r w:rsidRPr="00057DCD">
        <w:rPr>
          <w:rFonts w:cs="Arial"/>
          <w:sz w:val="20"/>
        </w:rPr>
        <w:t>MSK</w:t>
      </w:r>
      <w:r w:rsidRPr="00057DCD">
        <w:rPr>
          <w:rFonts w:cs="Arial"/>
          <w:sz w:val="20"/>
          <w:lang w:val="ru-RU"/>
        </w:rPr>
        <w:t>+4) в конверте, почтовым отправлением по адресу: Россия, 662313, Красноярский край, г. Шарыпово, а/я 6-3/</w:t>
      </w:r>
      <w:r w:rsidR="00CF48A6">
        <w:rPr>
          <w:rFonts w:cs="Arial"/>
          <w:sz w:val="20"/>
          <w:lang w:val="ru-RU"/>
        </w:rPr>
        <w:t>36</w:t>
      </w:r>
      <w:r w:rsidRPr="00057DCD">
        <w:rPr>
          <w:rFonts w:cs="Arial"/>
          <w:sz w:val="20"/>
          <w:lang w:val="ru-RU"/>
        </w:rPr>
        <w:t xml:space="preserve">, или передано лично (курьером) по адресу: Россия, 662328, Красноярский край, </w:t>
      </w:r>
      <w:proofErr w:type="spellStart"/>
      <w:r w:rsidRPr="00057DCD">
        <w:rPr>
          <w:rFonts w:cs="Arial"/>
          <w:sz w:val="20"/>
          <w:lang w:val="ru-RU"/>
        </w:rPr>
        <w:t>Шарыповский</w:t>
      </w:r>
      <w:proofErr w:type="spellEnd"/>
      <w:r w:rsidRPr="00057DCD">
        <w:rPr>
          <w:rFonts w:cs="Arial"/>
          <w:sz w:val="20"/>
          <w:lang w:val="ru-RU"/>
        </w:rPr>
        <w:t xml:space="preserve"> район, </w:t>
      </w:r>
      <w:proofErr w:type="spellStart"/>
      <w:r w:rsidR="00F479BD" w:rsidRPr="0018277F">
        <w:rPr>
          <w:rFonts w:cs="Arial"/>
          <w:color w:val="000000"/>
          <w:sz w:val="20"/>
        </w:rPr>
        <w:t>Промбаза</w:t>
      </w:r>
      <w:proofErr w:type="spellEnd"/>
      <w:r w:rsidR="00F479BD" w:rsidRPr="0018277F">
        <w:rPr>
          <w:rFonts w:cs="Arial"/>
          <w:color w:val="000000"/>
          <w:sz w:val="20"/>
        </w:rPr>
        <w:t xml:space="preserve"> </w:t>
      </w:r>
      <w:proofErr w:type="spellStart"/>
      <w:r w:rsidR="00F479BD" w:rsidRPr="0018277F">
        <w:rPr>
          <w:rFonts w:cs="Arial"/>
          <w:color w:val="000000"/>
          <w:sz w:val="20"/>
        </w:rPr>
        <w:t>Энергетиков</w:t>
      </w:r>
      <w:proofErr w:type="spellEnd"/>
      <w:r w:rsidR="00F479BD" w:rsidRPr="0018277F">
        <w:rPr>
          <w:rFonts w:cs="Arial"/>
          <w:color w:val="000000"/>
          <w:sz w:val="20"/>
        </w:rPr>
        <w:t xml:space="preserve">, </w:t>
      </w:r>
      <w:proofErr w:type="spellStart"/>
      <w:r w:rsidR="00F479BD" w:rsidRPr="0018277F">
        <w:rPr>
          <w:rFonts w:cs="Arial"/>
          <w:color w:val="000000"/>
          <w:sz w:val="20"/>
        </w:rPr>
        <w:t>здание</w:t>
      </w:r>
      <w:proofErr w:type="spellEnd"/>
      <w:r w:rsidR="00F479BD" w:rsidRPr="0018277F">
        <w:rPr>
          <w:rFonts w:cs="Arial"/>
          <w:color w:val="000000"/>
          <w:sz w:val="20"/>
        </w:rPr>
        <w:t xml:space="preserve"> 1/15</w:t>
      </w:r>
      <w:r w:rsidR="00F479BD">
        <w:rPr>
          <w:rFonts w:cs="Arial"/>
          <w:color w:val="000000"/>
          <w:sz w:val="20"/>
          <w:lang w:val="ru-RU"/>
        </w:rPr>
        <w:t xml:space="preserve">, </w:t>
      </w:r>
      <w:proofErr w:type="spellStart"/>
      <w:r w:rsidR="00F479BD">
        <w:rPr>
          <w:rFonts w:cs="Arial"/>
          <w:color w:val="000000"/>
          <w:sz w:val="20"/>
          <w:lang w:val="ru-RU"/>
        </w:rPr>
        <w:t>каб</w:t>
      </w:r>
      <w:proofErr w:type="spellEnd"/>
      <w:r w:rsidR="00F479BD">
        <w:rPr>
          <w:rFonts w:cs="Arial"/>
          <w:color w:val="000000"/>
          <w:sz w:val="20"/>
          <w:lang w:val="ru-RU"/>
        </w:rPr>
        <w:t>. 436.</w:t>
      </w:r>
    </w:p>
    <w:p w:rsidR="00841258" w:rsidRDefault="00057DCD" w:rsidP="00841258">
      <w:pPr>
        <w:jc w:val="right"/>
        <w:rPr>
          <w:rFonts w:eastAsia="Times New Roman" w:cs="Arial"/>
          <w:color w:val="000000"/>
          <w:sz w:val="20"/>
          <w:lang w:eastAsia="ru-RU"/>
        </w:rPr>
      </w:pPr>
      <w:r w:rsidRPr="00FD71E1">
        <w:rPr>
          <w:rFonts w:cs="Arial"/>
          <w:color w:val="000000"/>
          <w:sz w:val="20"/>
          <w:lang w:val="ru-RU"/>
        </w:rPr>
        <w:t>Уведомление опубликовано на официальном интернет-</w:t>
      </w:r>
      <w:r w:rsidR="004D43EA">
        <w:rPr>
          <w:rFonts w:cs="Arial"/>
          <w:sz w:val="20"/>
          <w:lang w:val="ru-RU"/>
        </w:rPr>
        <w:t>сайте по ссылке</w:t>
      </w:r>
      <w:r w:rsidR="00F479BD">
        <w:rPr>
          <w:rFonts w:cs="Arial"/>
          <w:sz w:val="20"/>
          <w:lang w:val="ru-RU"/>
        </w:rPr>
        <w:t xml:space="preserve">: </w:t>
      </w:r>
    </w:p>
    <w:p w:rsidR="00FB5730" w:rsidRDefault="00F40892" w:rsidP="00FB5730">
      <w:pPr>
        <w:rPr>
          <w:rFonts w:eastAsia="Times New Roman" w:cs="Arial"/>
          <w:color w:val="000000"/>
          <w:sz w:val="20"/>
          <w:lang w:eastAsia="ru-RU"/>
        </w:rPr>
      </w:pPr>
      <w:hyperlink r:id="rId8" w:history="1">
        <w:r w:rsidR="00FB5730" w:rsidRPr="00BE70F9">
          <w:rPr>
            <w:rStyle w:val="ad"/>
            <w:rFonts w:eastAsia="Times New Roman" w:cs="Arial"/>
            <w:sz w:val="20"/>
            <w:lang w:eastAsia="ru-RU"/>
          </w:rPr>
          <w:t>http://www.unipro.energy/purchase/announcement/18796/</w:t>
        </w:r>
      </w:hyperlink>
    </w:p>
    <w:p w:rsidR="00FB5730" w:rsidRDefault="00FB5730" w:rsidP="00FB5730">
      <w:pPr>
        <w:jc w:val="right"/>
        <w:rPr>
          <w:rFonts w:eastAsia="Times New Roman" w:cs="Arial"/>
          <w:color w:val="000000"/>
          <w:sz w:val="20"/>
          <w:lang w:eastAsia="ru-RU"/>
        </w:rPr>
      </w:pPr>
      <w:bookmarkStart w:id="0" w:name="_GoBack"/>
      <w:bookmarkEnd w:id="0"/>
    </w:p>
    <w:p w:rsidR="00B0319D" w:rsidRPr="00B0319D" w:rsidRDefault="00B0319D" w:rsidP="00B0319D">
      <w:pPr>
        <w:jc w:val="both"/>
        <w:rPr>
          <w:rFonts w:eastAsia="Times New Roman" w:cs="Arial"/>
          <w:color w:val="0000FF"/>
          <w:sz w:val="20"/>
          <w:u w:val="single"/>
          <w:lang w:eastAsia="ru-RU"/>
        </w:rPr>
      </w:pPr>
    </w:p>
    <w:p w:rsidR="00D22FC2" w:rsidRPr="00841258" w:rsidRDefault="00D22FC2" w:rsidP="00057DCD">
      <w:pPr>
        <w:pStyle w:val="EON"/>
        <w:rPr>
          <w:rFonts w:ascii="Arial" w:hAnsi="Arial" w:cs="Arial"/>
          <w:sz w:val="20"/>
          <w:szCs w:val="20"/>
          <w:lang w:val="de-DE"/>
        </w:rPr>
      </w:pPr>
    </w:p>
    <w:p w:rsidR="00A10EDA" w:rsidRPr="005E7BBC" w:rsidRDefault="00A10EDA" w:rsidP="00A10EDA">
      <w:pPr>
        <w:pStyle w:val="EON"/>
        <w:rPr>
          <w:rFonts w:ascii="Arial" w:hAnsi="Arial" w:cs="Arial"/>
          <w:sz w:val="20"/>
          <w:szCs w:val="20"/>
        </w:rPr>
      </w:pPr>
      <w:r w:rsidRPr="005E7BBC">
        <w:rPr>
          <w:rFonts w:ascii="Arial" w:hAnsi="Arial" w:cs="Arial"/>
          <w:sz w:val="20"/>
          <w:szCs w:val="20"/>
        </w:rPr>
        <w:t>С уважением,</w:t>
      </w:r>
    </w:p>
    <w:p w:rsidR="00A10EDA" w:rsidRDefault="00A10EDA" w:rsidP="00A10EDA">
      <w:pPr>
        <w:pStyle w:val="EON"/>
        <w:rPr>
          <w:rFonts w:ascii="Arial" w:hAnsi="Arial" w:cs="Arial"/>
          <w:sz w:val="20"/>
          <w:szCs w:val="20"/>
        </w:rPr>
      </w:pPr>
    </w:p>
    <w:p w:rsidR="00A10EDA" w:rsidRPr="005E7BBC" w:rsidRDefault="00A10EDA" w:rsidP="00A10EDA">
      <w:pPr>
        <w:pStyle w:val="EON"/>
        <w:rPr>
          <w:rFonts w:ascii="Arial" w:hAnsi="Arial" w:cs="Arial"/>
          <w:sz w:val="20"/>
          <w:szCs w:val="20"/>
        </w:rPr>
      </w:pPr>
    </w:p>
    <w:p w:rsidR="00A10EDA" w:rsidRPr="005E7BBC" w:rsidRDefault="00A10EDA" w:rsidP="00A10EDA">
      <w:pPr>
        <w:pStyle w:val="EON"/>
        <w:rPr>
          <w:rFonts w:ascii="Arial" w:hAnsi="Arial" w:cs="Arial"/>
          <w:sz w:val="20"/>
          <w:szCs w:val="20"/>
        </w:rPr>
      </w:pPr>
      <w:r w:rsidRPr="005E7BBC">
        <w:rPr>
          <w:rFonts w:ascii="Arial" w:hAnsi="Arial" w:cs="Arial"/>
          <w:sz w:val="20"/>
          <w:szCs w:val="20"/>
        </w:rPr>
        <w:t>_______________________</w:t>
      </w:r>
    </w:p>
    <w:p w:rsidR="00A10EDA" w:rsidRDefault="00A10EDA" w:rsidP="00A10EDA">
      <w:pPr>
        <w:pStyle w:val="EON"/>
        <w:rPr>
          <w:rFonts w:ascii="Arial" w:hAnsi="Arial" w:cs="Arial"/>
          <w:sz w:val="20"/>
          <w:szCs w:val="20"/>
        </w:rPr>
      </w:pPr>
    </w:p>
    <w:p w:rsidR="004D43EA" w:rsidRPr="00505247" w:rsidRDefault="004D43EA" w:rsidP="004D43EA">
      <w:pPr>
        <w:pStyle w:val="EON"/>
        <w:spacing w:line="240" w:lineRule="auto"/>
        <w:rPr>
          <w:rFonts w:ascii="Arial" w:hAnsi="Arial" w:cs="Arial"/>
          <w:sz w:val="20"/>
          <w:szCs w:val="20"/>
        </w:rPr>
      </w:pPr>
      <w:r w:rsidRPr="00505247">
        <w:rPr>
          <w:rFonts w:ascii="Arial" w:hAnsi="Arial" w:cs="Arial"/>
          <w:sz w:val="20"/>
          <w:szCs w:val="20"/>
        </w:rPr>
        <w:t>Вячеслав Владимирович Ряскин</w:t>
      </w:r>
    </w:p>
    <w:p w:rsidR="004D43EA" w:rsidRPr="00505247" w:rsidRDefault="004D43EA" w:rsidP="004D43EA">
      <w:pPr>
        <w:pStyle w:val="EON"/>
        <w:spacing w:line="240" w:lineRule="auto"/>
        <w:rPr>
          <w:rFonts w:ascii="Arial" w:hAnsi="Arial" w:cs="Arial"/>
          <w:sz w:val="20"/>
          <w:szCs w:val="20"/>
        </w:rPr>
      </w:pPr>
      <w:r w:rsidRPr="00505247">
        <w:rPr>
          <w:rFonts w:ascii="Arial" w:hAnsi="Arial" w:cs="Arial"/>
          <w:sz w:val="20"/>
          <w:szCs w:val="20"/>
        </w:rPr>
        <w:t xml:space="preserve">Заместитель директора филиала «Березовская ГРЭС» </w:t>
      </w:r>
    </w:p>
    <w:p w:rsidR="004D43EA" w:rsidRPr="00505247" w:rsidRDefault="004D43EA" w:rsidP="004D43EA">
      <w:pPr>
        <w:pStyle w:val="EON"/>
        <w:spacing w:line="240" w:lineRule="auto"/>
        <w:rPr>
          <w:rFonts w:ascii="Arial" w:hAnsi="Arial" w:cs="Arial"/>
          <w:sz w:val="20"/>
          <w:szCs w:val="20"/>
        </w:rPr>
      </w:pPr>
      <w:r w:rsidRPr="00505247">
        <w:rPr>
          <w:rFonts w:ascii="Arial" w:hAnsi="Arial" w:cs="Arial"/>
          <w:sz w:val="20"/>
          <w:szCs w:val="20"/>
        </w:rPr>
        <w:t>ПАО «</w:t>
      </w:r>
      <w:proofErr w:type="spellStart"/>
      <w:proofErr w:type="gramStart"/>
      <w:r w:rsidRPr="00505247">
        <w:rPr>
          <w:rFonts w:ascii="Arial" w:hAnsi="Arial" w:cs="Arial"/>
          <w:sz w:val="20"/>
          <w:szCs w:val="20"/>
        </w:rPr>
        <w:t>Юнипро</w:t>
      </w:r>
      <w:proofErr w:type="spellEnd"/>
      <w:r w:rsidRPr="00505247">
        <w:rPr>
          <w:rFonts w:ascii="Arial" w:hAnsi="Arial" w:cs="Arial"/>
          <w:sz w:val="20"/>
          <w:szCs w:val="20"/>
        </w:rPr>
        <w:t>»  по</w:t>
      </w:r>
      <w:proofErr w:type="gramEnd"/>
      <w:r w:rsidRPr="00505247">
        <w:rPr>
          <w:rFonts w:ascii="Arial" w:hAnsi="Arial" w:cs="Arial"/>
          <w:sz w:val="20"/>
          <w:szCs w:val="20"/>
        </w:rPr>
        <w:t xml:space="preserve"> закупкам и общим вопросам</w:t>
      </w:r>
    </w:p>
    <w:p w:rsidR="00FB1E14" w:rsidRPr="00DA6C04" w:rsidRDefault="00FB1E14" w:rsidP="00DA6C04">
      <w:pPr>
        <w:pStyle w:val="EONBold"/>
        <w:spacing w:line="360" w:lineRule="auto"/>
        <w:rPr>
          <w:rFonts w:ascii="Arial" w:hAnsi="Arial" w:cs="Arial"/>
          <w:sz w:val="20"/>
          <w:szCs w:val="20"/>
        </w:rPr>
      </w:pPr>
    </w:p>
    <w:sectPr w:rsidR="00FB1E14" w:rsidRPr="00DA6C04" w:rsidSect="00846D5B">
      <w:headerReference w:type="default" r:id="rId9"/>
      <w:footerReference w:type="default" r:id="rId10"/>
      <w:pgSz w:w="11906" w:h="16838"/>
      <w:pgMar w:top="3402" w:right="269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892" w:rsidRDefault="00F40892" w:rsidP="005F01C5">
      <w:pPr>
        <w:spacing w:line="240" w:lineRule="auto"/>
      </w:pPr>
      <w:r>
        <w:separator/>
      </w:r>
    </w:p>
  </w:endnote>
  <w:endnote w:type="continuationSeparator" w:id="0">
    <w:p w:rsidR="00F40892" w:rsidRDefault="00F40892" w:rsidP="005F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20386277"/>
      <w:docPartObj>
        <w:docPartGallery w:val="Page Numbers (Bottom of Page)"/>
        <w:docPartUnique/>
      </w:docPartObj>
    </w:sdtPr>
    <w:sdtEndPr/>
    <w:sdtContent>
      <w:p w:rsidR="002B43D4" w:rsidRPr="002B43D4" w:rsidRDefault="006C4421">
        <w:pPr>
          <w:pStyle w:val="a8"/>
          <w:rPr>
            <w:rFonts w:ascii="Times New Roman" w:hAnsi="Times New Roman" w:cs="Times New Roman"/>
          </w:rPr>
        </w:pPr>
        <w:r w:rsidRPr="002B43D4">
          <w:rPr>
            <w:rFonts w:ascii="Times New Roman" w:hAnsi="Times New Roman" w:cs="Times New Roman"/>
          </w:rPr>
          <w:fldChar w:fldCharType="begin"/>
        </w:r>
        <w:r w:rsidR="002B43D4" w:rsidRPr="002B43D4">
          <w:rPr>
            <w:rFonts w:ascii="Times New Roman" w:hAnsi="Times New Roman" w:cs="Times New Roman"/>
          </w:rPr>
          <w:instrText xml:space="preserve"> PAGE   \* MERGEFORMAT </w:instrText>
        </w:r>
        <w:r w:rsidRPr="002B43D4">
          <w:rPr>
            <w:rFonts w:ascii="Times New Roman" w:hAnsi="Times New Roman" w:cs="Times New Roman"/>
          </w:rPr>
          <w:fldChar w:fldCharType="separate"/>
        </w:r>
        <w:r w:rsidR="00661808">
          <w:rPr>
            <w:rFonts w:ascii="Times New Roman" w:hAnsi="Times New Roman" w:cs="Times New Roman"/>
            <w:noProof/>
          </w:rPr>
          <w:t>1</w:t>
        </w:r>
        <w:r w:rsidRPr="002B43D4">
          <w:rPr>
            <w:rFonts w:ascii="Times New Roman" w:hAnsi="Times New Roman" w:cs="Times New Roman"/>
          </w:rPr>
          <w:fldChar w:fldCharType="end"/>
        </w:r>
      </w:p>
    </w:sdtContent>
  </w:sdt>
  <w:p w:rsidR="002B43D4" w:rsidRPr="002B43D4" w:rsidRDefault="002B43D4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892" w:rsidRDefault="00F40892" w:rsidP="005F01C5">
      <w:pPr>
        <w:spacing w:line="240" w:lineRule="auto"/>
      </w:pPr>
      <w:r>
        <w:separator/>
      </w:r>
    </w:p>
  </w:footnote>
  <w:footnote w:type="continuationSeparator" w:id="0">
    <w:p w:rsidR="00F40892" w:rsidRDefault="00F40892" w:rsidP="005F0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1C5" w:rsidRDefault="005F01C5" w:rsidP="005F01C5">
    <w:pPr>
      <w:pStyle w:val="a6"/>
      <w:ind w:left="-851"/>
    </w:pPr>
    <w:r w:rsidRPr="00E4071B">
      <w:rPr>
        <w:noProof/>
        <w:sz w:val="2"/>
        <w:szCs w:val="2"/>
        <w:lang w:eastAsia="ru-RU"/>
      </w:rPr>
      <w:drawing>
        <wp:inline distT="0" distB="0" distL="0" distR="0">
          <wp:extent cx="1773649" cy="1165860"/>
          <wp:effectExtent l="0" t="0" r="0" b="0"/>
          <wp:docPr id="10" name="Рисунок 10" descr="H:\РЕБРЕНДИНГ 2016\ЛОГОТИП\Архив\Снимок ЮНИПРО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РЕБРЕНДИНГ 2016\ЛОГОТИП\Архив\Снимок ЮНИПРО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917" cy="1170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a"/>
      <w:tblpPr w:leftFromText="142" w:rightFromText="142" w:vertAnchor="page" w:horzAnchor="page" w:tblpX="9198" w:tblpY="341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"/>
      <w:gridCol w:w="1957"/>
      <w:gridCol w:w="28"/>
    </w:tblGrid>
    <w:tr w:rsidR="00F966E7" w:rsidRPr="00F966E7" w:rsidTr="00666954">
      <w:trPr>
        <w:trHeight w:val="138"/>
      </w:trPr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</w:rPr>
          </w:pPr>
        </w:p>
      </w:tc>
      <w:tc>
        <w:tcPr>
          <w:tcW w:w="1985" w:type="dxa"/>
          <w:gridSpan w:val="2"/>
        </w:tcPr>
        <w:p w:rsidR="000C7925" w:rsidRDefault="000C7925" w:rsidP="005F01C5">
          <w:pPr>
            <w:pStyle w:val="UniperMarginalspalte"/>
            <w:rPr>
              <w:b/>
              <w:szCs w:val="14"/>
              <w:lang w:val="ru-RU"/>
            </w:rPr>
          </w:pPr>
          <w:bookmarkStart w:id="1" w:name="Unternehmen"/>
          <w:bookmarkEnd w:id="1"/>
          <w:r>
            <w:rPr>
              <w:b/>
              <w:szCs w:val="14"/>
              <w:lang w:val="ru-RU"/>
            </w:rPr>
            <w:t>Филиал «Березовская ГРЭС»</w:t>
          </w:r>
        </w:p>
        <w:p w:rsidR="00F966E7" w:rsidRPr="0036470F" w:rsidRDefault="0036470F" w:rsidP="005F01C5">
          <w:pPr>
            <w:pStyle w:val="UniperMarginalspalte"/>
            <w:rPr>
              <w:b/>
              <w:szCs w:val="14"/>
              <w:lang w:val="ru-RU"/>
            </w:rPr>
          </w:pPr>
          <w:r>
            <w:rPr>
              <w:b/>
              <w:szCs w:val="14"/>
              <w:lang w:val="ru-RU"/>
            </w:rPr>
            <w:t>ПАО «</w:t>
          </w:r>
          <w:proofErr w:type="spellStart"/>
          <w:r>
            <w:rPr>
              <w:b/>
              <w:szCs w:val="14"/>
              <w:lang w:val="ru-RU"/>
            </w:rPr>
            <w:t>Юнипро</w:t>
          </w:r>
          <w:proofErr w:type="spellEnd"/>
          <w:r>
            <w:rPr>
              <w:b/>
              <w:szCs w:val="14"/>
              <w:lang w:val="ru-RU"/>
            </w:rPr>
            <w:t>»</w:t>
          </w:r>
        </w:p>
      </w:tc>
    </w:tr>
    <w:tr w:rsidR="00F966E7" w:rsidRPr="00F966E7" w:rsidTr="00666954">
      <w:tc>
        <w:tcPr>
          <w:tcW w:w="28" w:type="dxa"/>
        </w:tcPr>
        <w:p w:rsidR="00F966E7" w:rsidRPr="0036470F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F966E7" w:rsidRDefault="00CD4F38" w:rsidP="005F01C5">
          <w:pPr>
            <w:pStyle w:val="UniperMarginalspalte"/>
            <w:rPr>
              <w:rFonts w:eastAsia="Calibri" w:cs="Arial"/>
              <w:spacing w:val="6"/>
              <w:szCs w:val="14"/>
              <w:lang w:val="ru-RU"/>
            </w:rPr>
          </w:pPr>
          <w:bookmarkStart w:id="2" w:name="Standort"/>
          <w:bookmarkEnd w:id="2"/>
          <w:r>
            <w:rPr>
              <w:rFonts w:eastAsia="Calibri" w:cs="Arial"/>
              <w:spacing w:val="6"/>
              <w:szCs w:val="14"/>
              <w:lang w:val="ru-RU"/>
            </w:rPr>
            <w:t xml:space="preserve">662328, </w:t>
          </w:r>
          <w:r w:rsidR="000C7925">
            <w:rPr>
              <w:rFonts w:eastAsia="Calibri" w:cs="Arial"/>
              <w:spacing w:val="6"/>
              <w:szCs w:val="14"/>
              <w:lang w:val="ru-RU"/>
            </w:rPr>
            <w:t xml:space="preserve">Красноярский край. </w:t>
          </w:r>
          <w:proofErr w:type="spellStart"/>
          <w:r w:rsidR="000C7925">
            <w:rPr>
              <w:rFonts w:eastAsia="Calibri" w:cs="Arial"/>
              <w:spacing w:val="6"/>
              <w:szCs w:val="14"/>
              <w:lang w:val="ru-RU"/>
            </w:rPr>
            <w:t>Шарыповский</w:t>
          </w:r>
          <w:proofErr w:type="spellEnd"/>
          <w:r w:rsidR="000C7925">
            <w:rPr>
              <w:rFonts w:eastAsia="Calibri" w:cs="Arial"/>
              <w:spacing w:val="6"/>
              <w:szCs w:val="14"/>
              <w:lang w:val="ru-RU"/>
            </w:rPr>
            <w:t xml:space="preserve"> район,</w:t>
          </w:r>
        </w:p>
        <w:p w:rsidR="000C7925" w:rsidRDefault="0036470F" w:rsidP="005F01C5">
          <w:pPr>
            <w:pStyle w:val="UniperMarginalspalte"/>
            <w:rPr>
              <w:rFonts w:eastAsia="Calibri" w:cs="Arial"/>
              <w:spacing w:val="6"/>
              <w:szCs w:val="14"/>
              <w:lang w:val="ru-RU"/>
            </w:rPr>
          </w:pPr>
          <w:r>
            <w:rPr>
              <w:rFonts w:eastAsia="Calibri" w:cs="Arial"/>
              <w:spacing w:val="6"/>
              <w:szCs w:val="14"/>
              <w:lang w:val="ru-RU"/>
            </w:rPr>
            <w:t>с</w:t>
          </w:r>
          <w:r w:rsidR="000C7925">
            <w:rPr>
              <w:rFonts w:eastAsia="Calibri" w:cs="Arial"/>
              <w:spacing w:val="6"/>
              <w:szCs w:val="14"/>
              <w:lang w:val="ru-RU"/>
            </w:rPr>
            <w:t>. Холмогорское,</w:t>
          </w:r>
        </w:p>
        <w:p w:rsidR="00F966E7" w:rsidRPr="000C7925" w:rsidRDefault="00CD4F38" w:rsidP="005F01C5">
          <w:pPr>
            <w:pStyle w:val="UniperMarginalspalte"/>
            <w:rPr>
              <w:rFonts w:eastAsia="Calibri" w:cs="Arial"/>
              <w:spacing w:val="6"/>
              <w:szCs w:val="14"/>
              <w:lang w:val="ru-RU"/>
            </w:rPr>
          </w:pPr>
          <w:proofErr w:type="spellStart"/>
          <w:r>
            <w:rPr>
              <w:rFonts w:eastAsia="Calibri" w:cs="Arial"/>
              <w:spacing w:val="6"/>
              <w:szCs w:val="14"/>
              <w:lang w:val="ru-RU"/>
            </w:rPr>
            <w:t>п</w:t>
          </w:r>
          <w:r w:rsidR="000C7925">
            <w:rPr>
              <w:rFonts w:eastAsia="Calibri" w:cs="Arial"/>
              <w:spacing w:val="6"/>
              <w:szCs w:val="14"/>
              <w:lang w:val="ru-RU"/>
            </w:rPr>
            <w:t>ромбаза</w:t>
          </w:r>
          <w:proofErr w:type="spellEnd"/>
          <w:r w:rsidR="000C7925">
            <w:rPr>
              <w:rFonts w:eastAsia="Calibri" w:cs="Arial"/>
              <w:spacing w:val="6"/>
              <w:szCs w:val="14"/>
              <w:lang w:val="ru-RU"/>
            </w:rPr>
            <w:t xml:space="preserve"> </w:t>
          </w:r>
          <w:r>
            <w:rPr>
              <w:rFonts w:eastAsia="Calibri" w:cs="Arial"/>
              <w:spacing w:val="6"/>
              <w:szCs w:val="14"/>
              <w:lang w:val="ru-RU"/>
            </w:rPr>
            <w:t>«</w:t>
          </w:r>
          <w:r w:rsidR="000C7925">
            <w:rPr>
              <w:rFonts w:eastAsia="Calibri" w:cs="Arial"/>
              <w:spacing w:val="6"/>
              <w:szCs w:val="14"/>
              <w:lang w:val="ru-RU"/>
            </w:rPr>
            <w:t>Энергетиков</w:t>
          </w:r>
          <w:r>
            <w:rPr>
              <w:rFonts w:eastAsia="Calibri" w:cs="Arial"/>
              <w:spacing w:val="6"/>
              <w:szCs w:val="14"/>
              <w:lang w:val="ru-RU"/>
            </w:rPr>
            <w:t>»</w:t>
          </w:r>
          <w:r w:rsidR="000C7925">
            <w:rPr>
              <w:rFonts w:eastAsia="Calibri" w:cs="Arial"/>
              <w:spacing w:val="6"/>
              <w:szCs w:val="14"/>
              <w:lang w:val="ru-RU"/>
            </w:rPr>
            <w:t>, строение 1/15</w:t>
          </w:r>
        </w:p>
        <w:p w:rsidR="00F966E7" w:rsidRPr="00F966E7" w:rsidRDefault="00F966E7" w:rsidP="005F01C5">
          <w:pPr>
            <w:pStyle w:val="UniperMarginalspalte"/>
            <w:rPr>
              <w:szCs w:val="14"/>
            </w:rPr>
          </w:pPr>
          <w:proofErr w:type="spellStart"/>
          <w:r w:rsidRPr="00F966E7">
            <w:rPr>
              <w:rFonts w:cs="Arial"/>
              <w:szCs w:val="14"/>
            </w:rPr>
            <w:t>www</w:t>
          </w:r>
          <w:proofErr w:type="spellEnd"/>
          <w:r w:rsidRPr="00F966E7">
            <w:rPr>
              <w:rFonts w:cs="Arial"/>
              <w:szCs w:val="14"/>
              <w:lang w:val="ru-RU"/>
            </w:rPr>
            <w:t>.</w:t>
          </w:r>
          <w:r w:rsidRPr="00F966E7">
            <w:rPr>
              <w:rFonts w:cs="Arial"/>
              <w:szCs w:val="14"/>
            </w:rPr>
            <w:t>uni</w:t>
          </w:r>
          <w:r w:rsidRPr="00F966E7">
            <w:rPr>
              <w:rFonts w:cs="Arial"/>
              <w:szCs w:val="14"/>
              <w:lang w:val="en-US"/>
            </w:rPr>
            <w:t>p</w:t>
          </w:r>
          <w:proofErr w:type="spellStart"/>
          <w:r w:rsidRPr="00F966E7">
            <w:rPr>
              <w:rFonts w:cs="Arial"/>
              <w:szCs w:val="14"/>
            </w:rPr>
            <w:t>ro</w:t>
          </w:r>
          <w:proofErr w:type="spellEnd"/>
          <w:r w:rsidRPr="00F966E7">
            <w:rPr>
              <w:rFonts w:cs="Arial"/>
              <w:szCs w:val="14"/>
              <w:lang w:val="ru-RU"/>
            </w:rPr>
            <w:t>.</w:t>
          </w:r>
          <w:proofErr w:type="spellStart"/>
          <w:r w:rsidRPr="00F966E7">
            <w:rPr>
              <w:rFonts w:cs="Arial"/>
              <w:szCs w:val="14"/>
            </w:rPr>
            <w:t>energy</w:t>
          </w:r>
          <w:proofErr w:type="spellEnd"/>
        </w:p>
      </w:tc>
    </w:tr>
    <w:tr w:rsidR="00F966E7" w:rsidRPr="00480780" w:rsidTr="00A54FC1"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F966E7" w:rsidRPr="00480780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  <w:p w:rsidR="00480780" w:rsidRPr="00480780" w:rsidRDefault="00480780" w:rsidP="00480780">
          <w:pPr>
            <w:pStyle w:val="EON1"/>
            <w:spacing w:after="0" w:line="240" w:lineRule="auto"/>
            <w:rPr>
              <w:rFonts w:ascii="Arial" w:hAnsi="Arial" w:cs="Arial"/>
              <w:sz w:val="14"/>
              <w:szCs w:val="14"/>
            </w:rPr>
          </w:pPr>
          <w:r w:rsidRPr="00480780">
            <w:rPr>
              <w:rFonts w:ascii="Arial" w:hAnsi="Arial" w:cs="Arial"/>
              <w:sz w:val="14"/>
              <w:szCs w:val="14"/>
            </w:rPr>
            <w:t>Яганова Татьяна Михайловна,</w:t>
          </w:r>
        </w:p>
        <w:p w:rsidR="00480780" w:rsidRPr="00480780" w:rsidRDefault="00480780" w:rsidP="00480780">
          <w:pPr>
            <w:pStyle w:val="EON1"/>
            <w:spacing w:after="0" w:line="240" w:lineRule="auto"/>
            <w:rPr>
              <w:rFonts w:ascii="Arial" w:hAnsi="Arial" w:cs="Arial"/>
              <w:sz w:val="14"/>
              <w:szCs w:val="14"/>
            </w:rPr>
          </w:pPr>
          <w:r w:rsidRPr="00480780">
            <w:rPr>
              <w:rFonts w:ascii="Arial" w:hAnsi="Arial" w:cs="Arial"/>
              <w:sz w:val="14"/>
              <w:szCs w:val="14"/>
            </w:rPr>
            <w:t>Т</w:t>
          </w:r>
          <w:r w:rsidRPr="00480780">
            <w:rPr>
              <w:rFonts w:ascii="Arial" w:hAnsi="Arial" w:cs="Arial"/>
              <w:sz w:val="14"/>
              <w:szCs w:val="14"/>
            </w:rPr>
            <w:tab/>
            <w:t xml:space="preserve">+7 (39153) </w:t>
          </w:r>
          <w:r>
            <w:rPr>
              <w:rFonts w:ascii="Arial" w:hAnsi="Arial" w:cs="Arial"/>
              <w:sz w:val="14"/>
              <w:szCs w:val="14"/>
            </w:rPr>
            <w:t>71</w:t>
          </w:r>
          <w:r w:rsidRPr="00480780">
            <w:rPr>
              <w:rFonts w:ascii="Arial" w:hAnsi="Arial" w:cs="Arial"/>
              <w:sz w:val="14"/>
              <w:szCs w:val="14"/>
            </w:rPr>
            <w:t>257</w:t>
          </w:r>
        </w:p>
        <w:p w:rsidR="00480780" w:rsidRDefault="00480780" w:rsidP="00480780">
          <w:pPr>
            <w:spacing w:line="240" w:lineRule="auto"/>
            <w:rPr>
              <w:rFonts w:cs="Arial"/>
              <w:sz w:val="14"/>
              <w:szCs w:val="14"/>
              <w:lang w:val="ru-RU"/>
            </w:rPr>
          </w:pPr>
          <w:r>
            <w:rPr>
              <w:rFonts w:cs="Arial"/>
              <w:sz w:val="14"/>
              <w:szCs w:val="14"/>
            </w:rPr>
            <w:t>Ф</w:t>
          </w:r>
          <w:r w:rsidRPr="00480780">
            <w:rPr>
              <w:rFonts w:cs="Arial"/>
              <w:sz w:val="14"/>
              <w:szCs w:val="14"/>
            </w:rPr>
            <w:t xml:space="preserve">+7 (39153) </w:t>
          </w:r>
          <w:r>
            <w:rPr>
              <w:rFonts w:cs="Arial"/>
              <w:sz w:val="14"/>
              <w:szCs w:val="14"/>
            </w:rPr>
            <w:t>71</w:t>
          </w:r>
          <w:r w:rsidRPr="00480780">
            <w:rPr>
              <w:rFonts w:cs="Arial"/>
              <w:sz w:val="14"/>
              <w:szCs w:val="14"/>
            </w:rPr>
            <w:t>752</w:t>
          </w:r>
        </w:p>
        <w:p w:rsidR="00F966E7" w:rsidRPr="00480780" w:rsidRDefault="00480780" w:rsidP="00480780">
          <w:pPr>
            <w:spacing w:line="240" w:lineRule="auto"/>
            <w:rPr>
              <w:rFonts w:cs="Arial"/>
              <w:sz w:val="14"/>
              <w:szCs w:val="14"/>
            </w:rPr>
          </w:pPr>
          <w:r w:rsidRPr="00480780">
            <w:rPr>
              <w:rFonts w:cs="Arial"/>
              <w:sz w:val="14"/>
              <w:szCs w:val="14"/>
              <w:lang w:val="en-US"/>
            </w:rPr>
            <w:t>Yaganova_T</w:t>
          </w:r>
          <w:r w:rsidR="00F966E7" w:rsidRPr="00480780">
            <w:rPr>
              <w:rFonts w:cs="Arial"/>
              <w:sz w:val="14"/>
              <w:szCs w:val="14"/>
              <w:lang w:val="ru-RU"/>
            </w:rPr>
            <w:t>@</w:t>
          </w:r>
          <w:proofErr w:type="spellStart"/>
          <w:r w:rsidR="00F966E7" w:rsidRPr="00480780">
            <w:rPr>
              <w:rFonts w:cs="Arial"/>
              <w:sz w:val="14"/>
              <w:szCs w:val="14"/>
              <w:lang w:val="en-US"/>
            </w:rPr>
            <w:t>unipro</w:t>
          </w:r>
          <w:proofErr w:type="spellEnd"/>
          <w:r w:rsidR="00F966E7" w:rsidRPr="00480780">
            <w:rPr>
              <w:rFonts w:cs="Arial"/>
              <w:sz w:val="14"/>
              <w:szCs w:val="14"/>
              <w:lang w:val="ru-RU"/>
            </w:rPr>
            <w:t>.</w:t>
          </w:r>
          <w:r w:rsidR="00F966E7" w:rsidRPr="00480780">
            <w:rPr>
              <w:rFonts w:cs="Arial"/>
              <w:sz w:val="14"/>
              <w:szCs w:val="14"/>
              <w:lang w:val="en-US"/>
            </w:rPr>
            <w:t>energy</w:t>
          </w:r>
        </w:p>
      </w:tc>
    </w:tr>
    <w:tr w:rsidR="00F966E7" w:rsidRPr="00F966E7" w:rsidTr="00A54FC1"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</w:tr>
    <w:tr w:rsidR="00F966E7" w:rsidRPr="00F966E7" w:rsidTr="00A54FC1">
      <w:trPr>
        <w:trHeight w:hRule="exact" w:val="20"/>
      </w:trPr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  <w:bookmarkStart w:id="3" w:name="Bearbeiter"/>
      <w:bookmarkEnd w:id="3"/>
    </w:tr>
    <w:tr w:rsidR="00F966E7" w:rsidRPr="00F966E7" w:rsidTr="00A54FC1">
      <w:trPr>
        <w:trHeight w:hRule="exact" w:val="20"/>
      </w:trPr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  <w:bookmarkStart w:id="4" w:name="Abteilung"/>
      <w:bookmarkEnd w:id="4"/>
    </w:tr>
    <w:tr w:rsidR="00F966E7" w:rsidRPr="00F966E7" w:rsidTr="00480780">
      <w:trPr>
        <w:trHeight w:hRule="exact" w:val="80"/>
      </w:trPr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F966E7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  <w:p w:rsidR="00480780" w:rsidRDefault="00480780">
          <w:pPr>
            <w:spacing w:after="160" w:line="259" w:lineRule="auto"/>
            <w:rPr>
              <w:sz w:val="14"/>
              <w:szCs w:val="14"/>
              <w:lang w:val="ru-RU"/>
            </w:rPr>
          </w:pPr>
        </w:p>
        <w:p w:rsidR="00480780" w:rsidRDefault="00480780">
          <w:pPr>
            <w:spacing w:after="160" w:line="259" w:lineRule="auto"/>
            <w:rPr>
              <w:sz w:val="14"/>
              <w:szCs w:val="14"/>
              <w:lang w:val="ru-RU"/>
            </w:rPr>
          </w:pPr>
        </w:p>
        <w:p w:rsidR="00480780" w:rsidRDefault="00480780">
          <w:pPr>
            <w:spacing w:after="160" w:line="259" w:lineRule="auto"/>
            <w:rPr>
              <w:sz w:val="14"/>
              <w:szCs w:val="14"/>
              <w:lang w:val="ru-RU"/>
            </w:rPr>
          </w:pPr>
        </w:p>
        <w:p w:rsidR="00480780" w:rsidRDefault="00480780">
          <w:pPr>
            <w:spacing w:after="160" w:line="259" w:lineRule="auto"/>
            <w:rPr>
              <w:sz w:val="14"/>
              <w:szCs w:val="14"/>
              <w:lang w:val="ru-RU"/>
            </w:rPr>
          </w:pPr>
        </w:p>
        <w:p w:rsidR="00480780" w:rsidRDefault="00480780">
          <w:pPr>
            <w:spacing w:after="160" w:line="259" w:lineRule="auto"/>
            <w:rPr>
              <w:sz w:val="14"/>
              <w:szCs w:val="14"/>
              <w:lang w:val="ru-RU"/>
            </w:rPr>
          </w:pPr>
        </w:p>
        <w:p w:rsidR="00480780" w:rsidRPr="00480780" w:rsidRDefault="00480780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5" w:name="fon"/>
      <w:bookmarkEnd w:id="5"/>
    </w:tr>
    <w:tr w:rsidR="00F966E7" w:rsidRPr="00F966E7" w:rsidTr="00A54FC1">
      <w:trPr>
        <w:trHeight w:hRule="exact" w:val="20"/>
      </w:trPr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  <w:bookmarkStart w:id="6" w:name="fax"/>
      <w:bookmarkEnd w:id="6"/>
    </w:tr>
    <w:tr w:rsidR="00F966E7" w:rsidRPr="00F966E7" w:rsidTr="00A54FC1">
      <w:trPr>
        <w:trHeight w:hRule="exact" w:val="20"/>
      </w:trPr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  <w:bookmarkStart w:id="7" w:name="mobil"/>
      <w:bookmarkEnd w:id="7"/>
    </w:tr>
    <w:tr w:rsidR="00F966E7" w:rsidRPr="00F966E7" w:rsidTr="00A54FC1">
      <w:trPr>
        <w:trHeight w:hRule="exact" w:val="20"/>
      </w:trPr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  <w:bookmarkStart w:id="8" w:name="email"/>
      <w:bookmarkEnd w:id="8"/>
    </w:tr>
    <w:tr w:rsidR="00F966E7" w:rsidRPr="00F966E7" w:rsidTr="00A54FC1"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Юридический адрес:</w:t>
          </w:r>
        </w:p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Российская Федерация,</w:t>
          </w:r>
        </w:p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Тюменская обл.,</w:t>
          </w:r>
        </w:p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Ханты-Мансийский</w:t>
          </w:r>
        </w:p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АО – Югра, г. Сургут,</w:t>
          </w:r>
        </w:p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 xml:space="preserve">ул. </w:t>
          </w:r>
          <w:proofErr w:type="spellStart"/>
          <w:r w:rsidRPr="00F966E7">
            <w:rPr>
              <w:rFonts w:cs="Arial"/>
              <w:szCs w:val="14"/>
              <w:lang w:val="ru-RU"/>
            </w:rPr>
            <w:t>Энергостроителей</w:t>
          </w:r>
          <w:proofErr w:type="spellEnd"/>
          <w:r w:rsidRPr="00F966E7">
            <w:rPr>
              <w:rFonts w:cs="Arial"/>
              <w:szCs w:val="14"/>
              <w:lang w:val="ru-RU"/>
            </w:rPr>
            <w:t>,</w:t>
          </w:r>
        </w:p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 xml:space="preserve">23, </w:t>
          </w:r>
          <w:proofErr w:type="spellStart"/>
          <w:r w:rsidRPr="00F966E7">
            <w:rPr>
              <w:rFonts w:cs="Arial"/>
              <w:szCs w:val="14"/>
              <w:lang w:val="ru-RU"/>
            </w:rPr>
            <w:t>соор</w:t>
          </w:r>
          <w:proofErr w:type="spellEnd"/>
          <w:r w:rsidRPr="00F966E7">
            <w:rPr>
              <w:rFonts w:cs="Arial"/>
              <w:szCs w:val="14"/>
              <w:lang w:val="ru-RU"/>
            </w:rPr>
            <w:t>. 34</w:t>
          </w:r>
        </w:p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ОГРН 1058602056985</w:t>
          </w:r>
        </w:p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ИНН 8602067092</w:t>
          </w:r>
        </w:p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КПП 860201001</w:t>
          </w:r>
        </w:p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Банковские реквизиты:</w:t>
          </w:r>
        </w:p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р/с 40702810400000003640</w:t>
          </w:r>
        </w:p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в ГПБ (АО)</w:t>
          </w:r>
        </w:p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к/с 30101810200000000823</w:t>
          </w:r>
        </w:p>
        <w:p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  <w:r w:rsidRPr="00F966E7">
            <w:rPr>
              <w:rFonts w:cs="Arial"/>
              <w:sz w:val="14"/>
              <w:szCs w:val="14"/>
              <w:lang w:val="ru-RU"/>
            </w:rPr>
            <w:t>БИК 044525823</w:t>
          </w:r>
        </w:p>
      </w:tc>
    </w:tr>
    <w:tr w:rsidR="003B2B0A" w:rsidRPr="00F966E7" w:rsidTr="00A54FC1"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>
          <w:pPr>
            <w:spacing w:after="160" w:line="259" w:lineRule="auto"/>
            <w:rPr>
              <w:sz w:val="14"/>
              <w:szCs w:val="14"/>
            </w:rPr>
          </w:pPr>
        </w:p>
      </w:tc>
      <w:bookmarkStart w:id="9" w:name="BU_Angaben"/>
      <w:bookmarkEnd w:id="9"/>
    </w:tr>
    <w:tr w:rsidR="003B2B0A" w:rsidRPr="00F966E7" w:rsidTr="00666954">
      <w:trPr>
        <w:trHeight w:val="138"/>
      </w:trPr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</w:rPr>
          </w:pPr>
        </w:p>
      </w:tc>
      <w:tc>
        <w:tcPr>
          <w:tcW w:w="1985" w:type="dxa"/>
          <w:gridSpan w:val="2"/>
        </w:tcPr>
        <w:p w:rsidR="003B2B0A" w:rsidRPr="00C326B1" w:rsidRDefault="003B2B0A" w:rsidP="005F01C5">
          <w:pPr>
            <w:pStyle w:val="UniperMarginalspalte"/>
            <w:rPr>
              <w:b/>
              <w:szCs w:val="14"/>
              <w:lang w:val="ru-RU"/>
            </w:rPr>
          </w:pPr>
        </w:p>
      </w:tc>
    </w:tr>
    <w:tr w:rsidR="003B2B0A" w:rsidRPr="00F966E7" w:rsidTr="00666954">
      <w:tc>
        <w:tcPr>
          <w:tcW w:w="28" w:type="dxa"/>
        </w:tcPr>
        <w:p w:rsidR="003B2B0A" w:rsidRPr="00C326B1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</w:rPr>
          </w:pPr>
        </w:p>
      </w:tc>
    </w:tr>
    <w:tr w:rsidR="003B2B0A" w:rsidRPr="00F966E7" w:rsidTr="00666954"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666954">
      <w:trPr>
        <w:trHeight w:hRule="exact" w:val="20"/>
      </w:trPr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666954">
      <w:trPr>
        <w:trHeight w:hRule="exact" w:val="20"/>
      </w:trPr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666954">
      <w:trPr>
        <w:trHeight w:hRule="exact" w:val="20"/>
      </w:trPr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666954">
      <w:trPr>
        <w:trHeight w:hRule="exact" w:val="20"/>
      </w:trPr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666954">
      <w:trPr>
        <w:trHeight w:hRule="exact" w:val="20"/>
      </w:trPr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666954">
      <w:trPr>
        <w:trHeight w:hRule="exact" w:val="20"/>
      </w:trPr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666954"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666954"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</w:rPr>
          </w:pPr>
        </w:p>
      </w:tc>
    </w:tr>
    <w:tr w:rsidR="003B2B0A" w:rsidRPr="00F966E7" w:rsidTr="00666954">
      <w:trPr>
        <w:gridAfter w:val="1"/>
        <w:wAfter w:w="28" w:type="dxa"/>
        <w:trHeight w:val="138"/>
      </w:trPr>
      <w:tc>
        <w:tcPr>
          <w:tcW w:w="1985" w:type="dxa"/>
          <w:gridSpan w:val="2"/>
        </w:tcPr>
        <w:p w:rsidR="003B2B0A" w:rsidRPr="00C326B1" w:rsidRDefault="003B2B0A" w:rsidP="00D035FD">
          <w:pPr>
            <w:pStyle w:val="UniperMarginalspalte"/>
            <w:rPr>
              <w:b/>
              <w:szCs w:val="14"/>
              <w:lang w:val="ru-RU"/>
            </w:rPr>
          </w:pPr>
        </w:p>
      </w:tc>
    </w:tr>
    <w:tr w:rsidR="003B2B0A" w:rsidRPr="00F966E7" w:rsidTr="00666954">
      <w:trPr>
        <w:gridAfter w:val="1"/>
        <w:wAfter w:w="28" w:type="dxa"/>
      </w:trPr>
      <w:tc>
        <w:tcPr>
          <w:tcW w:w="1985" w:type="dxa"/>
          <w:gridSpan w:val="2"/>
        </w:tcPr>
        <w:p w:rsidR="003B2B0A" w:rsidRPr="00F966E7" w:rsidRDefault="003B2B0A" w:rsidP="00D035FD">
          <w:pPr>
            <w:pStyle w:val="UniperMarginalspalte"/>
            <w:rPr>
              <w:rFonts w:cs="Arial"/>
              <w:szCs w:val="14"/>
            </w:rPr>
          </w:pPr>
        </w:p>
      </w:tc>
    </w:tr>
  </w:tbl>
  <w:p w:rsidR="00D035FD" w:rsidRDefault="00D035FD" w:rsidP="00D035FD">
    <w:pPr>
      <w:pStyle w:val="a6"/>
      <w:ind w:left="-709"/>
      <w:rPr>
        <w:rFonts w:ascii="Arial" w:hAnsi="Arial" w:cs="Arial"/>
        <w:sz w:val="12"/>
        <w:szCs w:val="12"/>
      </w:rPr>
    </w:pPr>
  </w:p>
  <w:p w:rsidR="00D035FD" w:rsidRDefault="00D035FD" w:rsidP="00D035FD">
    <w:pPr>
      <w:pStyle w:val="a6"/>
      <w:ind w:left="-709"/>
      <w:rPr>
        <w:rFonts w:ascii="Arial" w:hAnsi="Arial" w:cs="Arial"/>
        <w:sz w:val="12"/>
        <w:szCs w:val="12"/>
      </w:rPr>
    </w:pPr>
  </w:p>
  <w:p w:rsidR="00F966E7" w:rsidRDefault="00F966E7" w:rsidP="00D035FD">
    <w:pPr>
      <w:pStyle w:val="a6"/>
      <w:rPr>
        <w:rFonts w:ascii="Arial" w:hAnsi="Arial" w:cs="Arial"/>
        <w:sz w:val="12"/>
        <w:szCs w:val="12"/>
      </w:rPr>
    </w:pPr>
  </w:p>
  <w:p w:rsidR="00F966E7" w:rsidRDefault="00F966E7" w:rsidP="00D035FD">
    <w:pPr>
      <w:pStyle w:val="a6"/>
      <w:rPr>
        <w:rFonts w:ascii="Arial" w:hAnsi="Arial" w:cs="Arial"/>
        <w:sz w:val="12"/>
        <w:szCs w:val="12"/>
      </w:rPr>
    </w:pPr>
  </w:p>
  <w:p w:rsidR="00D035FD" w:rsidRPr="00961C11" w:rsidRDefault="000C7925" w:rsidP="00D035FD">
    <w:pPr>
      <w:pStyle w:val="a6"/>
      <w:rPr>
        <w:rFonts w:ascii="Arial" w:hAnsi="Arial" w:cs="Arial"/>
        <w:color w:val="767171" w:themeColor="background2" w:themeShade="80"/>
        <w:sz w:val="14"/>
        <w:szCs w:val="14"/>
      </w:rPr>
    </w:pPr>
    <w:r>
      <w:rPr>
        <w:rFonts w:ascii="Arial" w:hAnsi="Arial" w:cs="Arial"/>
        <w:color w:val="767171" w:themeColor="background2" w:themeShade="80"/>
        <w:sz w:val="14"/>
        <w:szCs w:val="14"/>
      </w:rPr>
      <w:t xml:space="preserve">Филиал «Березовская ГРЭС» </w:t>
    </w:r>
    <w:r w:rsidR="003B2B0A" w:rsidRPr="00961C11">
      <w:rPr>
        <w:rFonts w:ascii="Arial" w:hAnsi="Arial" w:cs="Arial"/>
        <w:color w:val="767171" w:themeColor="background2" w:themeShade="80"/>
        <w:sz w:val="14"/>
        <w:szCs w:val="14"/>
      </w:rPr>
      <w:t>ПАО «</w:t>
    </w:r>
    <w:proofErr w:type="spellStart"/>
    <w:r w:rsidR="003B2B0A" w:rsidRPr="00961C11">
      <w:rPr>
        <w:rFonts w:ascii="Arial" w:hAnsi="Arial" w:cs="Arial"/>
        <w:color w:val="767171" w:themeColor="background2" w:themeShade="80"/>
        <w:sz w:val="14"/>
        <w:szCs w:val="14"/>
      </w:rPr>
      <w:t>Юнипро</w:t>
    </w:r>
    <w:proofErr w:type="spellEnd"/>
    <w:r>
      <w:rPr>
        <w:rFonts w:ascii="Arial" w:hAnsi="Arial" w:cs="Arial"/>
        <w:color w:val="767171" w:themeColor="background2" w:themeShade="80"/>
        <w:sz w:val="14"/>
        <w:szCs w:val="14"/>
      </w:rPr>
      <w:t>», 662313</w:t>
    </w:r>
    <w:r w:rsidR="00D035FD" w:rsidRPr="00961C11">
      <w:rPr>
        <w:rFonts w:ascii="Arial" w:hAnsi="Arial" w:cs="Arial"/>
        <w:color w:val="767171" w:themeColor="background2" w:themeShade="80"/>
        <w:sz w:val="14"/>
        <w:szCs w:val="14"/>
      </w:rPr>
      <w:t>,</w:t>
    </w:r>
    <w:r>
      <w:rPr>
        <w:rFonts w:ascii="Arial" w:hAnsi="Arial" w:cs="Arial"/>
        <w:color w:val="767171" w:themeColor="background2" w:themeShade="80"/>
        <w:sz w:val="14"/>
        <w:szCs w:val="14"/>
      </w:rPr>
      <w:t xml:space="preserve"> Красноярский край,</w:t>
    </w:r>
    <w:r w:rsidR="00D035FD" w:rsidRPr="00961C11">
      <w:rPr>
        <w:rFonts w:ascii="Arial" w:hAnsi="Arial" w:cs="Arial"/>
        <w:color w:val="767171" w:themeColor="background2" w:themeShade="80"/>
        <w:sz w:val="14"/>
        <w:szCs w:val="14"/>
      </w:rPr>
      <w:t xml:space="preserve"> г. </w:t>
    </w:r>
    <w:r>
      <w:rPr>
        <w:rFonts w:ascii="Arial" w:hAnsi="Arial" w:cs="Arial"/>
        <w:color w:val="767171" w:themeColor="background2" w:themeShade="80"/>
        <w:sz w:val="14"/>
        <w:szCs w:val="14"/>
      </w:rPr>
      <w:t>Шарыпово</w:t>
    </w:r>
    <w:r w:rsidR="00D035FD" w:rsidRPr="00961C11">
      <w:rPr>
        <w:rFonts w:ascii="Arial" w:hAnsi="Arial" w:cs="Arial"/>
        <w:color w:val="767171" w:themeColor="background2" w:themeShade="80"/>
        <w:sz w:val="14"/>
        <w:szCs w:val="14"/>
      </w:rPr>
      <w:t xml:space="preserve">, </w:t>
    </w:r>
    <w:r>
      <w:rPr>
        <w:rFonts w:ascii="Arial" w:hAnsi="Arial" w:cs="Arial"/>
        <w:color w:val="767171" w:themeColor="background2" w:themeShade="80"/>
        <w:sz w:val="14"/>
        <w:szCs w:val="14"/>
      </w:rPr>
      <w:t>а/я 6-3/36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213C1"/>
    <w:multiLevelType w:val="hybridMultilevel"/>
    <w:tmpl w:val="520CEE78"/>
    <w:lvl w:ilvl="0" w:tplc="0419000F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2693134A"/>
    <w:multiLevelType w:val="hybridMultilevel"/>
    <w:tmpl w:val="DF0459D2"/>
    <w:lvl w:ilvl="0" w:tplc="0419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4CE1236A"/>
    <w:multiLevelType w:val="multilevel"/>
    <w:tmpl w:val="CA244F5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54719B0"/>
    <w:multiLevelType w:val="hybridMultilevel"/>
    <w:tmpl w:val="1584CB20"/>
    <w:lvl w:ilvl="0" w:tplc="6324EBEA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94"/>
    <w:rsid w:val="000336DF"/>
    <w:rsid w:val="000418A5"/>
    <w:rsid w:val="00057DCD"/>
    <w:rsid w:val="00094E17"/>
    <w:rsid w:val="000C7925"/>
    <w:rsid w:val="000F0A41"/>
    <w:rsid w:val="0013282B"/>
    <w:rsid w:val="001424C5"/>
    <w:rsid w:val="00143A3E"/>
    <w:rsid w:val="00160679"/>
    <w:rsid w:val="00172166"/>
    <w:rsid w:val="001771D6"/>
    <w:rsid w:val="0018043A"/>
    <w:rsid w:val="00180574"/>
    <w:rsid w:val="001979DC"/>
    <w:rsid w:val="00273B36"/>
    <w:rsid w:val="00286906"/>
    <w:rsid w:val="002B43D4"/>
    <w:rsid w:val="002C5CE1"/>
    <w:rsid w:val="002E41BD"/>
    <w:rsid w:val="002F482A"/>
    <w:rsid w:val="0030306B"/>
    <w:rsid w:val="003034B0"/>
    <w:rsid w:val="003059F6"/>
    <w:rsid w:val="003277F4"/>
    <w:rsid w:val="0035199D"/>
    <w:rsid w:val="00352A09"/>
    <w:rsid w:val="0036470F"/>
    <w:rsid w:val="0036772D"/>
    <w:rsid w:val="00372D92"/>
    <w:rsid w:val="003A345F"/>
    <w:rsid w:val="003A7BDA"/>
    <w:rsid w:val="003B2B0A"/>
    <w:rsid w:val="003F2EFE"/>
    <w:rsid w:val="00442E9E"/>
    <w:rsid w:val="004446FA"/>
    <w:rsid w:val="00455438"/>
    <w:rsid w:val="0046575D"/>
    <w:rsid w:val="00480780"/>
    <w:rsid w:val="004946CF"/>
    <w:rsid w:val="004C0486"/>
    <w:rsid w:val="004C4F1F"/>
    <w:rsid w:val="004D43EA"/>
    <w:rsid w:val="004D4A46"/>
    <w:rsid w:val="004E7147"/>
    <w:rsid w:val="005104A8"/>
    <w:rsid w:val="005D2F78"/>
    <w:rsid w:val="005D6720"/>
    <w:rsid w:val="005F01C5"/>
    <w:rsid w:val="005F4842"/>
    <w:rsid w:val="005F4CDD"/>
    <w:rsid w:val="00620AD0"/>
    <w:rsid w:val="00623886"/>
    <w:rsid w:val="006405E9"/>
    <w:rsid w:val="00661808"/>
    <w:rsid w:val="00685343"/>
    <w:rsid w:val="0069227D"/>
    <w:rsid w:val="0069302A"/>
    <w:rsid w:val="006A34B7"/>
    <w:rsid w:val="006B5993"/>
    <w:rsid w:val="006C4421"/>
    <w:rsid w:val="006E6553"/>
    <w:rsid w:val="0071118D"/>
    <w:rsid w:val="007136B2"/>
    <w:rsid w:val="00722396"/>
    <w:rsid w:val="0076090A"/>
    <w:rsid w:val="0076258A"/>
    <w:rsid w:val="007675AC"/>
    <w:rsid w:val="00794008"/>
    <w:rsid w:val="007E3A51"/>
    <w:rsid w:val="007F1DB7"/>
    <w:rsid w:val="00812F5E"/>
    <w:rsid w:val="00817A2E"/>
    <w:rsid w:val="008247A3"/>
    <w:rsid w:val="008301D7"/>
    <w:rsid w:val="00841258"/>
    <w:rsid w:val="00841A7C"/>
    <w:rsid w:val="00846D5B"/>
    <w:rsid w:val="00857B88"/>
    <w:rsid w:val="00871D6B"/>
    <w:rsid w:val="008722CA"/>
    <w:rsid w:val="0088384A"/>
    <w:rsid w:val="008B198E"/>
    <w:rsid w:val="008C331D"/>
    <w:rsid w:val="008E041D"/>
    <w:rsid w:val="008F456B"/>
    <w:rsid w:val="009041F0"/>
    <w:rsid w:val="00906141"/>
    <w:rsid w:val="0092488D"/>
    <w:rsid w:val="00930053"/>
    <w:rsid w:val="00961C11"/>
    <w:rsid w:val="00990035"/>
    <w:rsid w:val="00992042"/>
    <w:rsid w:val="009E15EF"/>
    <w:rsid w:val="009F3949"/>
    <w:rsid w:val="009F51B9"/>
    <w:rsid w:val="00A10EDA"/>
    <w:rsid w:val="00A11A73"/>
    <w:rsid w:val="00A614A6"/>
    <w:rsid w:val="00A65749"/>
    <w:rsid w:val="00A86D5C"/>
    <w:rsid w:val="00AA4043"/>
    <w:rsid w:val="00AD68CA"/>
    <w:rsid w:val="00AE2506"/>
    <w:rsid w:val="00AE34DD"/>
    <w:rsid w:val="00AF6800"/>
    <w:rsid w:val="00B0319D"/>
    <w:rsid w:val="00B476FF"/>
    <w:rsid w:val="00BD042B"/>
    <w:rsid w:val="00BD7E3D"/>
    <w:rsid w:val="00BE14EC"/>
    <w:rsid w:val="00C05373"/>
    <w:rsid w:val="00C31BFD"/>
    <w:rsid w:val="00C3242A"/>
    <w:rsid w:val="00C326B1"/>
    <w:rsid w:val="00C35172"/>
    <w:rsid w:val="00C44C54"/>
    <w:rsid w:val="00C5248E"/>
    <w:rsid w:val="00C52D2A"/>
    <w:rsid w:val="00C87F55"/>
    <w:rsid w:val="00CA787C"/>
    <w:rsid w:val="00CD2AB6"/>
    <w:rsid w:val="00CD4F38"/>
    <w:rsid w:val="00CF48A6"/>
    <w:rsid w:val="00D035FD"/>
    <w:rsid w:val="00D145EA"/>
    <w:rsid w:val="00D22FC2"/>
    <w:rsid w:val="00D436D0"/>
    <w:rsid w:val="00D511DD"/>
    <w:rsid w:val="00D54632"/>
    <w:rsid w:val="00D85C81"/>
    <w:rsid w:val="00DA2E94"/>
    <w:rsid w:val="00DA6C04"/>
    <w:rsid w:val="00DA7894"/>
    <w:rsid w:val="00DD38C8"/>
    <w:rsid w:val="00DD4A17"/>
    <w:rsid w:val="00DE4143"/>
    <w:rsid w:val="00DF4E08"/>
    <w:rsid w:val="00DF5822"/>
    <w:rsid w:val="00DF689E"/>
    <w:rsid w:val="00DF6CC7"/>
    <w:rsid w:val="00E16DD7"/>
    <w:rsid w:val="00E249F8"/>
    <w:rsid w:val="00E266BE"/>
    <w:rsid w:val="00E71D5E"/>
    <w:rsid w:val="00EA20DF"/>
    <w:rsid w:val="00EB2301"/>
    <w:rsid w:val="00EB2CA1"/>
    <w:rsid w:val="00EC3498"/>
    <w:rsid w:val="00ED1652"/>
    <w:rsid w:val="00F104BF"/>
    <w:rsid w:val="00F17BF1"/>
    <w:rsid w:val="00F30BF7"/>
    <w:rsid w:val="00F40892"/>
    <w:rsid w:val="00F479BD"/>
    <w:rsid w:val="00F67070"/>
    <w:rsid w:val="00F71639"/>
    <w:rsid w:val="00F966E7"/>
    <w:rsid w:val="00F97975"/>
    <w:rsid w:val="00F979FD"/>
    <w:rsid w:val="00FB1E14"/>
    <w:rsid w:val="00FB5730"/>
    <w:rsid w:val="00FD71E1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9339E9-D875-48A5-B802-4A6B5F7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</w:style>
  <w:style w:type="paragraph" w:styleId="1">
    <w:name w:val="heading 1"/>
    <w:aliases w:val="H1,H11,H12,1,Document Header1"/>
    <w:basedOn w:val="a2"/>
    <w:next w:val="a2"/>
    <w:link w:val="10"/>
    <w:qFormat/>
    <w:rsid w:val="005104A8"/>
    <w:pPr>
      <w:keepNext/>
      <w:keepLines/>
      <w:pageBreakBefore/>
      <w:numPr>
        <w:numId w:val="4"/>
      </w:numPr>
      <w:suppressAutoHyphens/>
      <w:spacing w:before="480" w:after="240" w:line="240" w:lineRule="auto"/>
      <w:outlineLvl w:val="0"/>
    </w:pPr>
    <w:rPr>
      <w:rFonts w:eastAsia="Times New Roman"/>
      <w:b/>
      <w:kern w:val="28"/>
      <w:sz w:val="40"/>
      <w:lang w:val="ru-RU"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5104A8"/>
    <w:pPr>
      <w:keepNext/>
      <w:numPr>
        <w:ilvl w:val="1"/>
        <w:numId w:val="4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/>
      <w:b/>
      <w:snapToGrid w:val="0"/>
      <w:sz w:val="32"/>
      <w:lang w:val="ru-RU"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7">
    <w:name w:val="Верхний колонтитул Знак"/>
    <w:basedOn w:val="a3"/>
    <w:link w:val="a6"/>
    <w:uiPriority w:val="99"/>
    <w:rsid w:val="005F01C5"/>
  </w:style>
  <w:style w:type="paragraph" w:styleId="a8">
    <w:name w:val="footer"/>
    <w:basedOn w:val="a2"/>
    <w:link w:val="a9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9">
    <w:name w:val="Нижний колонтитул Знак"/>
    <w:basedOn w:val="a3"/>
    <w:link w:val="a8"/>
    <w:uiPriority w:val="99"/>
    <w:rsid w:val="005F01C5"/>
  </w:style>
  <w:style w:type="table" w:styleId="aa">
    <w:name w:val="Table Grid"/>
    <w:basedOn w:val="a4"/>
    <w:uiPriority w:val="59"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perMarginalspalte">
    <w:name w:val="Uniper_Marginalspalte"/>
    <w:basedOn w:val="a2"/>
    <w:qFormat/>
    <w:rsid w:val="005F01C5"/>
    <w:pPr>
      <w:spacing w:line="170" w:lineRule="exact"/>
    </w:pPr>
    <w:rPr>
      <w:sz w:val="14"/>
    </w:rPr>
  </w:style>
  <w:style w:type="paragraph" w:customStyle="1" w:styleId="UniperAbsender">
    <w:name w:val="Uniper_Absender"/>
    <w:basedOn w:val="a2"/>
    <w:qFormat/>
    <w:rsid w:val="005F01C5"/>
    <w:pPr>
      <w:framePr w:hSpace="142" w:wrap="around" w:vAnchor="page" w:hAnchor="text" w:y="2978"/>
      <w:spacing w:line="240" w:lineRule="auto"/>
    </w:pPr>
    <w:rPr>
      <w:sz w:val="12"/>
    </w:rPr>
  </w:style>
  <w:style w:type="paragraph" w:customStyle="1" w:styleId="EON">
    <w:name w:val="E.ON Основной текст"/>
    <w:basedOn w:val="a2"/>
    <w:link w:val="EON0"/>
    <w:qFormat/>
    <w:rsid w:val="005F01C5"/>
    <w:pPr>
      <w:spacing w:line="260" w:lineRule="exact"/>
      <w:contextualSpacing/>
    </w:pPr>
    <w:rPr>
      <w:rFonts w:ascii="Times New Roman" w:hAnsi="Times New Roman"/>
      <w:sz w:val="22"/>
      <w:szCs w:val="22"/>
      <w:lang w:val="ru-RU"/>
    </w:rPr>
  </w:style>
  <w:style w:type="character" w:customStyle="1" w:styleId="EON0">
    <w:name w:val="E.ON Основной текст Знак"/>
    <w:basedOn w:val="a3"/>
    <w:link w:val="EON"/>
    <w:rsid w:val="005F01C5"/>
    <w:rPr>
      <w:rFonts w:ascii="Times New Roman" w:hAnsi="Times New Roman" w:cs="Times New Roman"/>
    </w:rPr>
  </w:style>
  <w:style w:type="paragraph" w:styleId="ab">
    <w:name w:val="Balloon Text"/>
    <w:basedOn w:val="a2"/>
    <w:link w:val="ac"/>
    <w:uiPriority w:val="99"/>
    <w:semiHidden/>
    <w:unhideWhenUsed/>
    <w:rsid w:val="00830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8301D7"/>
    <w:rPr>
      <w:rFonts w:ascii="Segoe UI" w:hAnsi="Segoe UI" w:cs="Segoe UI"/>
      <w:sz w:val="18"/>
      <w:szCs w:val="18"/>
      <w:lang w:val="de-DE"/>
    </w:rPr>
  </w:style>
  <w:style w:type="character" w:styleId="ad">
    <w:name w:val="Hyperlink"/>
    <w:basedOn w:val="a3"/>
    <w:uiPriority w:val="99"/>
    <w:unhideWhenUsed/>
    <w:rsid w:val="00480780"/>
    <w:rPr>
      <w:color w:val="0000FF"/>
      <w:u w:val="single"/>
    </w:rPr>
  </w:style>
  <w:style w:type="paragraph" w:customStyle="1" w:styleId="EONBold">
    <w:name w:val="E.ON Текст Bold"/>
    <w:basedOn w:val="EON"/>
    <w:link w:val="EONBold0"/>
    <w:qFormat/>
    <w:rsid w:val="00480780"/>
    <w:rPr>
      <w:rFonts w:eastAsia="Calibri"/>
      <w:b/>
    </w:rPr>
  </w:style>
  <w:style w:type="character" w:customStyle="1" w:styleId="EONBold0">
    <w:name w:val="E.ON Текст Bold Знак"/>
    <w:basedOn w:val="a3"/>
    <w:link w:val="EONBold"/>
    <w:rsid w:val="00480780"/>
    <w:rPr>
      <w:rFonts w:ascii="Times New Roman" w:eastAsia="Calibri" w:hAnsi="Times New Roman" w:cs="Times New Roman"/>
      <w:b/>
    </w:rPr>
  </w:style>
  <w:style w:type="paragraph" w:customStyle="1" w:styleId="EON1">
    <w:name w:val="E.ON Контакты"/>
    <w:link w:val="EON2"/>
    <w:qFormat/>
    <w:rsid w:val="00480780"/>
    <w:pPr>
      <w:tabs>
        <w:tab w:val="left" w:pos="142"/>
      </w:tabs>
      <w:spacing w:after="200" w:line="200" w:lineRule="exact"/>
    </w:pPr>
    <w:rPr>
      <w:rFonts w:ascii="Polo Cyrillic T" w:eastAsia="Calibri" w:hAnsi="Polo Cyrillic T" w:cs="Times New Roman"/>
      <w:spacing w:val="6"/>
      <w:sz w:val="16"/>
      <w:szCs w:val="16"/>
    </w:rPr>
  </w:style>
  <w:style w:type="character" w:customStyle="1" w:styleId="EON2">
    <w:name w:val="E.ON Контакты Знак"/>
    <w:basedOn w:val="EON0"/>
    <w:link w:val="EON1"/>
    <w:rsid w:val="00480780"/>
    <w:rPr>
      <w:rFonts w:ascii="Polo Cyrillic T" w:eastAsia="Calibri" w:hAnsi="Polo Cyrillic T" w:cs="Times New Roman"/>
      <w:spacing w:val="6"/>
      <w:sz w:val="16"/>
      <w:szCs w:val="16"/>
    </w:rPr>
  </w:style>
  <w:style w:type="paragraph" w:customStyle="1" w:styleId="ae">
    <w:name w:val="Обычный_для_документов"/>
    <w:basedOn w:val="a2"/>
    <w:link w:val="af"/>
    <w:rsid w:val="002F482A"/>
    <w:pPr>
      <w:spacing w:after="200" w:line="276" w:lineRule="auto"/>
    </w:pPr>
    <w:rPr>
      <w:rFonts w:ascii="Cambria" w:eastAsia="Times New Roman" w:hAnsi="Cambria"/>
      <w:sz w:val="22"/>
      <w:szCs w:val="22"/>
      <w:lang w:val="ru-RU" w:eastAsia="ru-RU"/>
    </w:rPr>
  </w:style>
  <w:style w:type="paragraph" w:styleId="af0">
    <w:name w:val="List Paragraph"/>
    <w:basedOn w:val="a2"/>
    <w:link w:val="af1"/>
    <w:uiPriority w:val="34"/>
    <w:qFormat/>
    <w:rsid w:val="002F482A"/>
    <w:pPr>
      <w:spacing w:line="240" w:lineRule="auto"/>
      <w:ind w:left="708"/>
    </w:pPr>
    <w:rPr>
      <w:rFonts w:ascii="Times New Roman" w:eastAsia="Times New Roman" w:hAnsi="Times New Roman"/>
      <w:b/>
      <w:sz w:val="28"/>
      <w:szCs w:val="28"/>
      <w:lang w:val="ru-RU" w:eastAsia="ru-RU"/>
    </w:rPr>
  </w:style>
  <w:style w:type="character" w:customStyle="1" w:styleId="af1">
    <w:name w:val="Абзац списка Знак"/>
    <w:basedOn w:val="a3"/>
    <w:link w:val="af0"/>
    <w:uiPriority w:val="34"/>
    <w:locked/>
    <w:rsid w:val="002F482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2">
    <w:name w:val="Subtitle"/>
    <w:basedOn w:val="a2"/>
    <w:link w:val="af3"/>
    <w:qFormat/>
    <w:rsid w:val="004446FA"/>
    <w:pPr>
      <w:spacing w:line="240" w:lineRule="auto"/>
      <w:jc w:val="center"/>
    </w:pPr>
    <w:rPr>
      <w:rFonts w:ascii="Times New Roman" w:eastAsia="Times New Roman" w:hAnsi="Times New Roman"/>
      <w:b/>
      <w:sz w:val="28"/>
      <w:szCs w:val="24"/>
      <w:lang w:val="ru-RU" w:eastAsia="ru-RU"/>
    </w:rPr>
  </w:style>
  <w:style w:type="character" w:customStyle="1" w:styleId="af3">
    <w:name w:val="Подзаголовок Знак"/>
    <w:basedOn w:val="a3"/>
    <w:link w:val="af2"/>
    <w:rsid w:val="004446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Обычный_для_документов Знак"/>
    <w:basedOn w:val="a3"/>
    <w:link w:val="ae"/>
    <w:locked/>
    <w:rsid w:val="00FB1E14"/>
    <w:rPr>
      <w:rFonts w:ascii="Cambria" w:eastAsia="Times New Roman" w:hAnsi="Cambria" w:cs="Times New Roman"/>
      <w:lang w:eastAsia="ru-RU"/>
    </w:rPr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5104A8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5104A8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5104A8"/>
    <w:pPr>
      <w:numPr>
        <w:ilvl w:val="2"/>
        <w:numId w:val="4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lang w:val="ru-RU" w:eastAsia="ru-RU"/>
    </w:rPr>
  </w:style>
  <w:style w:type="paragraph" w:customStyle="1" w:styleId="a0">
    <w:name w:val="Подпункт"/>
    <w:basedOn w:val="a"/>
    <w:rsid w:val="005104A8"/>
    <w:pPr>
      <w:numPr>
        <w:ilvl w:val="3"/>
      </w:numPr>
    </w:pPr>
  </w:style>
  <w:style w:type="paragraph" w:customStyle="1" w:styleId="a1">
    <w:name w:val="Подподпункт"/>
    <w:basedOn w:val="a0"/>
    <w:link w:val="af4"/>
    <w:rsid w:val="005104A8"/>
    <w:pPr>
      <w:numPr>
        <w:ilvl w:val="4"/>
      </w:numPr>
    </w:pPr>
  </w:style>
  <w:style w:type="character" w:customStyle="1" w:styleId="af4">
    <w:name w:val="Подподпункт Знак"/>
    <w:basedOn w:val="a3"/>
    <w:link w:val="a1"/>
    <w:rsid w:val="005104A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5">
    <w:name w:val="FollowedHyperlink"/>
    <w:basedOn w:val="a3"/>
    <w:uiPriority w:val="99"/>
    <w:semiHidden/>
    <w:unhideWhenUsed/>
    <w:rsid w:val="00DA78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nnouncement/1879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5C5B-8123-4599-A8EF-F4B15B99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Мария Игоревна</dc:creator>
  <cp:lastModifiedBy>Yaganova_T</cp:lastModifiedBy>
  <cp:revision>3</cp:revision>
  <cp:lastPrinted>2017-11-14T06:02:00Z</cp:lastPrinted>
  <dcterms:created xsi:type="dcterms:W3CDTF">2018-02-21T05:56:00Z</dcterms:created>
  <dcterms:modified xsi:type="dcterms:W3CDTF">2018-02-21T05:58:00Z</dcterms:modified>
</cp:coreProperties>
</file>