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1BD" w:rsidRPr="004A31BD" w:rsidRDefault="004A31BD" w:rsidP="004A31BD">
      <w:pPr>
        <w:keepNext/>
        <w:jc w:val="center"/>
        <w:outlineLvl w:val="1"/>
        <w:rPr>
          <w:rFonts w:ascii="Verdana" w:hAnsi="Verdana"/>
          <w:b/>
          <w:sz w:val="22"/>
          <w:szCs w:val="22"/>
        </w:rPr>
      </w:pPr>
      <w:r w:rsidRPr="004A31BD">
        <w:rPr>
          <w:rFonts w:ascii="Verdana" w:hAnsi="Verdana"/>
          <w:b/>
          <w:sz w:val="22"/>
          <w:szCs w:val="22"/>
        </w:rPr>
        <w:t>Договор подряда № ____________</w:t>
      </w:r>
    </w:p>
    <w:p w:rsidR="004A31BD" w:rsidRPr="0003768F" w:rsidRDefault="004A31BD" w:rsidP="00C37251">
      <w:pPr>
        <w:jc w:val="center"/>
        <w:rPr>
          <w:rFonts w:ascii="Verdana" w:hAnsi="Verdana"/>
          <w:b/>
          <w:sz w:val="22"/>
          <w:szCs w:val="22"/>
        </w:rPr>
      </w:pPr>
      <w:r w:rsidRPr="004A31BD">
        <w:rPr>
          <w:rFonts w:ascii="Verdana" w:hAnsi="Verdana"/>
          <w:sz w:val="22"/>
          <w:szCs w:val="22"/>
        </w:rPr>
        <w:t xml:space="preserve">с предоставлением </w:t>
      </w:r>
      <w:r w:rsidR="0037373A">
        <w:rPr>
          <w:rFonts w:ascii="Verdana" w:hAnsi="Verdana"/>
          <w:sz w:val="22"/>
          <w:szCs w:val="22"/>
        </w:rPr>
        <w:t xml:space="preserve">материалов </w:t>
      </w:r>
      <w:r w:rsidRPr="0003768F">
        <w:rPr>
          <w:rFonts w:ascii="Verdana" w:hAnsi="Verdana"/>
          <w:sz w:val="22"/>
          <w:szCs w:val="22"/>
        </w:rPr>
        <w:t>Подрядчиком</w:t>
      </w:r>
      <w:r w:rsidRPr="0003768F">
        <w:rPr>
          <w:rFonts w:ascii="Verdana" w:hAnsi="Verdana"/>
          <w:sz w:val="22"/>
          <w:szCs w:val="22"/>
          <w:lang w:val="en-US"/>
        </w:rPr>
        <w:t> </w:t>
      </w:r>
    </w:p>
    <w:p w:rsidR="004A31BD" w:rsidRPr="004A31BD" w:rsidRDefault="004A028A" w:rsidP="004A31BD">
      <w:pPr>
        <w:jc w:val="both"/>
        <w:rPr>
          <w:rFonts w:ascii="Verdana" w:hAnsi="Verdana"/>
          <w:sz w:val="22"/>
          <w:szCs w:val="22"/>
        </w:rPr>
      </w:pPr>
      <w:r>
        <w:rPr>
          <w:rFonts w:ascii="Verdana" w:hAnsi="Verdana"/>
          <w:sz w:val="22"/>
          <w:szCs w:val="22"/>
        </w:rPr>
        <w:t>п</w:t>
      </w:r>
      <w:r w:rsidR="004A31BD" w:rsidRPr="004A31BD">
        <w:rPr>
          <w:rFonts w:ascii="Verdana" w:hAnsi="Verdana"/>
          <w:sz w:val="22"/>
          <w:szCs w:val="22"/>
        </w:rPr>
        <w:t xml:space="preserve">. </w:t>
      </w:r>
      <w:r>
        <w:rPr>
          <w:rFonts w:ascii="Verdana" w:hAnsi="Verdana"/>
          <w:sz w:val="22"/>
          <w:szCs w:val="22"/>
        </w:rPr>
        <w:t>Озерный</w:t>
      </w:r>
      <w:r w:rsidR="002C6D76">
        <w:rPr>
          <w:rFonts w:ascii="Verdana" w:hAnsi="Verdana"/>
          <w:sz w:val="22"/>
          <w:szCs w:val="22"/>
        </w:rPr>
        <w:tab/>
      </w:r>
      <w:r w:rsidR="00226241">
        <w:rPr>
          <w:rFonts w:ascii="Verdana" w:hAnsi="Verdana"/>
          <w:sz w:val="22"/>
          <w:szCs w:val="22"/>
        </w:rPr>
        <w:tab/>
      </w:r>
      <w:r w:rsidR="00226241">
        <w:rPr>
          <w:rFonts w:ascii="Verdana" w:hAnsi="Verdana"/>
          <w:sz w:val="22"/>
          <w:szCs w:val="22"/>
        </w:rPr>
        <w:tab/>
      </w:r>
      <w:r w:rsidR="00226241">
        <w:rPr>
          <w:rFonts w:ascii="Verdana" w:hAnsi="Verdana"/>
          <w:sz w:val="22"/>
          <w:szCs w:val="22"/>
        </w:rPr>
        <w:tab/>
      </w:r>
      <w:r w:rsidR="00226241">
        <w:rPr>
          <w:rFonts w:ascii="Verdana" w:hAnsi="Verdana"/>
          <w:sz w:val="22"/>
          <w:szCs w:val="22"/>
        </w:rPr>
        <w:tab/>
      </w:r>
      <w:r w:rsidR="00226241">
        <w:rPr>
          <w:rFonts w:ascii="Verdana" w:hAnsi="Verdana"/>
          <w:sz w:val="22"/>
          <w:szCs w:val="22"/>
        </w:rPr>
        <w:tab/>
      </w:r>
      <w:r w:rsidR="00226241">
        <w:rPr>
          <w:rFonts w:ascii="Verdana" w:hAnsi="Verdana"/>
          <w:sz w:val="22"/>
          <w:szCs w:val="22"/>
        </w:rPr>
        <w:tab/>
      </w:r>
      <w:r w:rsidR="004A31BD" w:rsidRPr="004A31BD">
        <w:rPr>
          <w:rFonts w:ascii="Verdana" w:hAnsi="Verdana"/>
          <w:sz w:val="22"/>
          <w:szCs w:val="22"/>
        </w:rPr>
        <w:t>«___»_____________20__ года</w:t>
      </w:r>
    </w:p>
    <w:p w:rsidR="004A31BD" w:rsidRPr="004A31BD" w:rsidRDefault="004A31BD" w:rsidP="004A31BD">
      <w:pPr>
        <w:ind w:firstLine="567"/>
        <w:jc w:val="both"/>
        <w:rPr>
          <w:rFonts w:ascii="Verdana" w:hAnsi="Verdana"/>
          <w:sz w:val="22"/>
          <w:szCs w:val="22"/>
        </w:rPr>
      </w:pPr>
    </w:p>
    <w:p w:rsidR="004A31BD" w:rsidRPr="00C37251" w:rsidRDefault="004A31BD" w:rsidP="00C37251">
      <w:pPr>
        <w:ind w:firstLine="567"/>
        <w:jc w:val="both"/>
        <w:rPr>
          <w:rFonts w:ascii="Verdana" w:hAnsi="Verdana"/>
          <w:sz w:val="22"/>
          <w:szCs w:val="22"/>
        </w:rPr>
      </w:pPr>
      <w:r w:rsidRPr="004A31BD">
        <w:rPr>
          <w:rFonts w:ascii="Verdana" w:hAnsi="Verdana"/>
          <w:sz w:val="22"/>
          <w:szCs w:val="22"/>
        </w:rPr>
        <w:t xml:space="preserve">Публичное акционерное общество «Юнипро» (ПАО «Юнипро»), именуемое в дальнейшем «Заказчик», </w:t>
      </w:r>
      <w:r w:rsidRPr="004A31BD">
        <w:rPr>
          <w:rFonts w:ascii="Verdana" w:hAnsi="Verdana"/>
          <w:bCs/>
          <w:sz w:val="22"/>
          <w:szCs w:val="22"/>
        </w:rPr>
        <w:t xml:space="preserve">в лице </w:t>
      </w:r>
      <w:r w:rsidR="00D723B1">
        <w:rPr>
          <w:rFonts w:ascii="Verdana" w:hAnsi="Verdana"/>
          <w:bCs/>
          <w:sz w:val="22"/>
          <w:szCs w:val="22"/>
        </w:rPr>
        <w:t>директора филиала «Смоленская ГРЭС» ПАО «Юнипро» Перемибеда Александра Павловича, действующего на основании доверенности № 3 от 01.01.2017 г.,</w:t>
      </w:r>
      <w:r w:rsidRPr="004A31BD">
        <w:rPr>
          <w:rFonts w:ascii="Verdana" w:hAnsi="Verdana"/>
          <w:sz w:val="22"/>
          <w:szCs w:val="22"/>
        </w:rPr>
        <w:t xml:space="preserve"> с одной стороны, и</w:t>
      </w:r>
      <w:r w:rsidR="00C37251">
        <w:rPr>
          <w:rFonts w:ascii="Verdana" w:hAnsi="Verdana"/>
          <w:sz w:val="22"/>
          <w:szCs w:val="22"/>
        </w:rPr>
        <w:t xml:space="preserve"> </w:t>
      </w:r>
      <w:r w:rsidR="00A760CC">
        <w:rPr>
          <w:rFonts w:ascii="Verdana" w:hAnsi="Verdana"/>
          <w:sz w:val="22"/>
          <w:szCs w:val="22"/>
        </w:rPr>
        <w:t>_____________</w:t>
      </w:r>
      <w:r w:rsidRPr="004A31BD">
        <w:rPr>
          <w:rFonts w:ascii="Verdana" w:hAnsi="Verdana"/>
          <w:sz w:val="22"/>
          <w:szCs w:val="22"/>
        </w:rPr>
        <w:t xml:space="preserve">, именуемое в дальнейшем «Подрядчик», в лице </w:t>
      </w:r>
      <w:r w:rsidR="00A760CC">
        <w:rPr>
          <w:rFonts w:ascii="Verdana" w:hAnsi="Verdana"/>
          <w:sz w:val="22"/>
          <w:szCs w:val="22"/>
        </w:rPr>
        <w:t>_______________________________</w:t>
      </w:r>
      <w:r w:rsidR="00C37251">
        <w:rPr>
          <w:rFonts w:ascii="Verdana" w:hAnsi="Verdana"/>
          <w:sz w:val="22"/>
          <w:szCs w:val="22"/>
        </w:rPr>
        <w:t>,</w:t>
      </w:r>
      <w:r w:rsidRPr="004A31BD">
        <w:rPr>
          <w:rFonts w:ascii="Verdana" w:hAnsi="Verdana"/>
          <w:sz w:val="22"/>
          <w:szCs w:val="22"/>
        </w:rPr>
        <w:t xml:space="preserve"> с другой стороны, при совместном упоминании в дальнейшем именуемые «Стороны», заключили настоящий договор (ниже – Договор) о нижеследующем:</w:t>
      </w:r>
    </w:p>
    <w:p w:rsidR="004A31BD" w:rsidRPr="004A31BD" w:rsidRDefault="004A31BD" w:rsidP="004A31BD">
      <w:pPr>
        <w:spacing w:before="120" w:after="120"/>
        <w:jc w:val="center"/>
        <w:rPr>
          <w:rFonts w:ascii="Verdana" w:hAnsi="Verdana"/>
          <w:b/>
          <w:sz w:val="22"/>
          <w:szCs w:val="22"/>
        </w:rPr>
      </w:pPr>
      <w:r w:rsidRPr="004A31BD">
        <w:rPr>
          <w:rFonts w:ascii="Verdana" w:hAnsi="Verdana"/>
          <w:b/>
          <w:sz w:val="22"/>
          <w:szCs w:val="22"/>
        </w:rPr>
        <w:t>1. Предмет Договора</w:t>
      </w:r>
    </w:p>
    <w:p w:rsidR="004A31BD" w:rsidRPr="004A31BD" w:rsidRDefault="004A31BD" w:rsidP="004A31BD">
      <w:pPr>
        <w:numPr>
          <w:ilvl w:val="1"/>
          <w:numId w:val="1"/>
        </w:numPr>
        <w:tabs>
          <w:tab w:val="num" w:pos="480"/>
        </w:tabs>
        <w:ind w:left="0" w:firstLine="567"/>
        <w:jc w:val="both"/>
        <w:rPr>
          <w:rFonts w:ascii="Verdana" w:hAnsi="Verdana"/>
          <w:sz w:val="22"/>
          <w:szCs w:val="22"/>
        </w:rPr>
      </w:pPr>
      <w:r w:rsidRPr="004A31BD">
        <w:rPr>
          <w:rFonts w:ascii="Verdana" w:hAnsi="Verdana"/>
          <w:sz w:val="22"/>
          <w:szCs w:val="22"/>
        </w:rPr>
        <w:t xml:space="preserve">Подрядчик обязуется выполнить по заданию Заказчика работы </w:t>
      </w:r>
      <w:r w:rsidR="00C37251">
        <w:rPr>
          <w:rFonts w:ascii="Verdana" w:hAnsi="Verdana"/>
          <w:sz w:val="22"/>
          <w:szCs w:val="22"/>
        </w:rPr>
        <w:t xml:space="preserve">по модернизации кабельных трасс с целью повышения огнестойкости и пожарной безопасности </w:t>
      </w:r>
      <w:r w:rsidRPr="004A31BD">
        <w:rPr>
          <w:rFonts w:ascii="Verdana" w:hAnsi="Verdana"/>
          <w:sz w:val="22"/>
          <w:szCs w:val="22"/>
        </w:rPr>
        <w:t>с предоставлением материалов и оборудования (далее – Работы) на объекте</w:t>
      </w:r>
      <w:r w:rsidR="00C37251">
        <w:rPr>
          <w:rFonts w:ascii="Verdana" w:hAnsi="Verdana"/>
          <w:sz w:val="22"/>
          <w:szCs w:val="22"/>
        </w:rPr>
        <w:t xml:space="preserve"> </w:t>
      </w:r>
      <w:r w:rsidR="00C37251">
        <w:rPr>
          <w:rFonts w:ascii="Verdana" w:hAnsi="Verdana"/>
          <w:b/>
          <w:sz w:val="22"/>
          <w:szCs w:val="22"/>
        </w:rPr>
        <w:t xml:space="preserve">- </w:t>
      </w:r>
      <w:r w:rsidR="00C37251">
        <w:rPr>
          <w:rFonts w:ascii="Verdana" w:hAnsi="Verdana"/>
          <w:sz w:val="22"/>
          <w:szCs w:val="22"/>
        </w:rPr>
        <w:t>филиал «Смоленская ГРЭС» ПАО «Юнипро»</w:t>
      </w:r>
      <w:r w:rsidRPr="004A31BD">
        <w:rPr>
          <w:rFonts w:ascii="Verdana" w:hAnsi="Verdana"/>
          <w:b/>
          <w:sz w:val="22"/>
          <w:szCs w:val="22"/>
        </w:rPr>
        <w:t xml:space="preserve"> </w:t>
      </w:r>
      <w:r w:rsidRPr="004A31BD">
        <w:rPr>
          <w:rFonts w:ascii="Verdana" w:hAnsi="Verdana"/>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rsidR="004A31BD" w:rsidRPr="004A31BD" w:rsidRDefault="004A31BD" w:rsidP="004A31BD">
      <w:pPr>
        <w:numPr>
          <w:ilvl w:val="1"/>
          <w:numId w:val="1"/>
        </w:numPr>
        <w:tabs>
          <w:tab w:val="clear" w:pos="33"/>
          <w:tab w:val="num" w:pos="1134"/>
        </w:tabs>
        <w:ind w:left="0" w:firstLine="567"/>
        <w:jc w:val="both"/>
        <w:rPr>
          <w:rFonts w:ascii="Verdana" w:hAnsi="Verdana"/>
          <w:sz w:val="22"/>
          <w:szCs w:val="22"/>
        </w:rPr>
      </w:pPr>
      <w:r w:rsidRPr="004A31BD">
        <w:rPr>
          <w:rFonts w:ascii="Verdana" w:hAnsi="Verdana"/>
          <w:sz w:val="22"/>
          <w:szCs w:val="22"/>
        </w:rPr>
        <w:t xml:space="preserve">Подрядчик обязуется выполнить Работы, указанные в пункте 1.1. Договора, по адресу: </w:t>
      </w:r>
      <w:r w:rsidR="00C37251" w:rsidRPr="001511C6">
        <w:rPr>
          <w:rFonts w:ascii="Arial" w:hAnsi="Arial" w:cs="Arial"/>
          <w:sz w:val="22"/>
          <w:szCs w:val="22"/>
        </w:rPr>
        <w:t>216239, Смоленская область, Духовщинский район, поселок Озерный</w:t>
      </w:r>
      <w:r w:rsidR="00C37251">
        <w:rPr>
          <w:rFonts w:ascii="Arial" w:hAnsi="Arial" w:cs="Arial"/>
          <w:sz w:val="22"/>
          <w:szCs w:val="22"/>
        </w:rPr>
        <w:t xml:space="preserve">. </w:t>
      </w:r>
      <w:r w:rsidR="00C37251" w:rsidRPr="001511C6">
        <w:rPr>
          <w:rFonts w:ascii="Arial" w:hAnsi="Arial" w:cs="Arial"/>
          <w:sz w:val="22"/>
          <w:szCs w:val="22"/>
        </w:rPr>
        <w:t>(Далее территория Заказчика именуется – Объект).</w:t>
      </w:r>
    </w:p>
    <w:p w:rsidR="004A31BD" w:rsidRPr="004A31BD" w:rsidRDefault="004A31BD" w:rsidP="004A31BD">
      <w:pPr>
        <w:numPr>
          <w:ilvl w:val="1"/>
          <w:numId w:val="1"/>
        </w:numPr>
        <w:tabs>
          <w:tab w:val="clear" w:pos="33"/>
          <w:tab w:val="num" w:pos="1134"/>
        </w:tabs>
        <w:ind w:left="0" w:firstLine="567"/>
        <w:jc w:val="both"/>
        <w:rPr>
          <w:rFonts w:ascii="Verdana" w:hAnsi="Verdana"/>
          <w:sz w:val="22"/>
          <w:szCs w:val="22"/>
        </w:rPr>
      </w:pPr>
      <w:r w:rsidRPr="004A31BD">
        <w:rPr>
          <w:rFonts w:ascii="Verdana" w:hAnsi="Verdana"/>
          <w:sz w:val="22"/>
          <w:szCs w:val="22"/>
        </w:rPr>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Техническим заданием Заказчика (Приложение № 1 к Договору) и Сметной документацией (Приложение № 2 к Договору).</w:t>
      </w:r>
    </w:p>
    <w:p w:rsidR="004A31BD" w:rsidRPr="004A31BD" w:rsidRDefault="004A31BD" w:rsidP="004A31BD">
      <w:pPr>
        <w:numPr>
          <w:ilvl w:val="1"/>
          <w:numId w:val="1"/>
        </w:numPr>
        <w:tabs>
          <w:tab w:val="clear" w:pos="33"/>
          <w:tab w:val="num" w:pos="1134"/>
        </w:tabs>
        <w:ind w:left="0" w:firstLine="567"/>
        <w:jc w:val="both"/>
        <w:rPr>
          <w:rFonts w:ascii="Verdana" w:hAnsi="Verdana"/>
          <w:sz w:val="22"/>
          <w:szCs w:val="22"/>
        </w:rPr>
      </w:pPr>
      <w:r w:rsidRPr="004A31BD">
        <w:rPr>
          <w:rFonts w:ascii="Verdana" w:hAnsi="Verdana"/>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которые предоставляет </w:t>
      </w:r>
      <w:r w:rsidRPr="0003768F">
        <w:rPr>
          <w:rFonts w:ascii="Verdana" w:hAnsi="Verdana"/>
          <w:sz w:val="22"/>
          <w:szCs w:val="22"/>
        </w:rPr>
        <w:t>Подрядчик</w:t>
      </w:r>
      <w:r w:rsidRPr="0003768F">
        <w:rPr>
          <w:rFonts w:ascii="Verdana" w:hAnsi="Verdana"/>
          <w:sz w:val="20"/>
          <w:szCs w:val="20"/>
        </w:rPr>
        <w:t>.</w:t>
      </w:r>
    </w:p>
    <w:p w:rsidR="004A31BD" w:rsidRPr="004A31BD" w:rsidRDefault="004A31BD" w:rsidP="004A31BD">
      <w:pPr>
        <w:numPr>
          <w:ilvl w:val="1"/>
          <w:numId w:val="1"/>
        </w:numPr>
        <w:tabs>
          <w:tab w:val="clear" w:pos="33"/>
          <w:tab w:val="num" w:pos="1134"/>
        </w:tabs>
        <w:ind w:left="0" w:firstLine="567"/>
        <w:jc w:val="both"/>
        <w:rPr>
          <w:rFonts w:ascii="Verdana" w:hAnsi="Verdana"/>
          <w:sz w:val="22"/>
          <w:szCs w:val="22"/>
        </w:rPr>
      </w:pPr>
      <w:r w:rsidRPr="004A31BD">
        <w:rPr>
          <w:rFonts w:ascii="Verdana" w:hAnsi="Verdana"/>
          <w:sz w:val="22"/>
          <w:szCs w:val="22"/>
        </w:rPr>
        <w:t>Срок выполнения Работ: начало – «</w:t>
      </w:r>
      <w:r w:rsidR="00C37251">
        <w:rPr>
          <w:rFonts w:ascii="Verdana" w:hAnsi="Verdana"/>
          <w:sz w:val="22"/>
          <w:szCs w:val="22"/>
        </w:rPr>
        <w:t>01</w:t>
      </w:r>
      <w:r w:rsidRPr="004A31BD">
        <w:rPr>
          <w:rFonts w:ascii="Verdana" w:hAnsi="Verdana"/>
          <w:sz w:val="22"/>
          <w:szCs w:val="22"/>
        </w:rPr>
        <w:t xml:space="preserve">» </w:t>
      </w:r>
      <w:r w:rsidR="00C37251">
        <w:rPr>
          <w:rFonts w:ascii="Verdana" w:hAnsi="Verdana"/>
          <w:sz w:val="22"/>
          <w:szCs w:val="22"/>
        </w:rPr>
        <w:t>мая</w:t>
      </w:r>
      <w:r w:rsidRPr="004A31BD">
        <w:rPr>
          <w:rFonts w:ascii="Verdana" w:hAnsi="Verdana"/>
          <w:sz w:val="22"/>
          <w:szCs w:val="22"/>
        </w:rPr>
        <w:t xml:space="preserve"> 20</w:t>
      </w:r>
      <w:r w:rsidR="00C37251">
        <w:rPr>
          <w:rFonts w:ascii="Verdana" w:hAnsi="Verdana"/>
          <w:sz w:val="22"/>
          <w:szCs w:val="22"/>
        </w:rPr>
        <w:t>18</w:t>
      </w:r>
      <w:r w:rsidRPr="004A31BD">
        <w:rPr>
          <w:rFonts w:ascii="Verdana" w:hAnsi="Verdana"/>
          <w:sz w:val="22"/>
          <w:szCs w:val="22"/>
        </w:rPr>
        <w:t xml:space="preserve"> года, окончание – «</w:t>
      </w:r>
      <w:r w:rsidR="00C37251">
        <w:rPr>
          <w:rFonts w:ascii="Verdana" w:hAnsi="Verdana"/>
          <w:sz w:val="22"/>
          <w:szCs w:val="22"/>
        </w:rPr>
        <w:t>30</w:t>
      </w:r>
      <w:r w:rsidRPr="004A31BD">
        <w:rPr>
          <w:rFonts w:ascii="Verdana" w:hAnsi="Verdana"/>
          <w:sz w:val="22"/>
          <w:szCs w:val="22"/>
        </w:rPr>
        <w:t xml:space="preserve">» </w:t>
      </w:r>
      <w:r w:rsidR="00C37251">
        <w:rPr>
          <w:rFonts w:ascii="Verdana" w:hAnsi="Verdana"/>
          <w:sz w:val="22"/>
          <w:szCs w:val="22"/>
        </w:rPr>
        <w:t>июля</w:t>
      </w:r>
      <w:r w:rsidRPr="004A31BD">
        <w:rPr>
          <w:rFonts w:ascii="Verdana" w:hAnsi="Verdana"/>
          <w:sz w:val="22"/>
          <w:szCs w:val="22"/>
        </w:rPr>
        <w:t xml:space="preserve"> 20</w:t>
      </w:r>
      <w:r w:rsidR="00C37251">
        <w:rPr>
          <w:rFonts w:ascii="Verdana" w:hAnsi="Verdana"/>
          <w:sz w:val="22"/>
          <w:szCs w:val="22"/>
        </w:rPr>
        <w:t>18</w:t>
      </w:r>
      <w:r w:rsidRPr="004A31BD">
        <w:rPr>
          <w:rFonts w:ascii="Verdana" w:hAnsi="Verdana"/>
          <w:sz w:val="22"/>
          <w:szCs w:val="22"/>
        </w:rPr>
        <w:t xml:space="preserve"> года. Подрядчик имеет право выполнить Работы досрочно только с письменного согласия Заказчика.</w:t>
      </w:r>
    </w:p>
    <w:p w:rsidR="004A31BD" w:rsidRPr="004A31BD" w:rsidRDefault="004A31BD" w:rsidP="004A31BD">
      <w:pPr>
        <w:numPr>
          <w:ilvl w:val="1"/>
          <w:numId w:val="1"/>
        </w:numPr>
        <w:tabs>
          <w:tab w:val="clear" w:pos="33"/>
          <w:tab w:val="num" w:pos="1134"/>
        </w:tabs>
        <w:ind w:left="0" w:firstLine="567"/>
        <w:jc w:val="both"/>
        <w:rPr>
          <w:rFonts w:ascii="Verdana" w:hAnsi="Verdana"/>
          <w:sz w:val="22"/>
          <w:szCs w:val="22"/>
        </w:rPr>
      </w:pPr>
      <w:r w:rsidRPr="004A31BD">
        <w:rPr>
          <w:rFonts w:ascii="Verdana" w:hAnsi="Verdana"/>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4A31BD" w:rsidRPr="004A31BD" w:rsidRDefault="004A31BD" w:rsidP="004A31BD">
      <w:pPr>
        <w:numPr>
          <w:ilvl w:val="1"/>
          <w:numId w:val="1"/>
        </w:numPr>
        <w:tabs>
          <w:tab w:val="clear" w:pos="33"/>
          <w:tab w:val="num" w:pos="1134"/>
        </w:tabs>
        <w:ind w:left="0" w:firstLine="567"/>
        <w:jc w:val="both"/>
        <w:rPr>
          <w:rFonts w:ascii="Verdana" w:hAnsi="Verdana"/>
          <w:sz w:val="22"/>
          <w:szCs w:val="22"/>
        </w:rPr>
      </w:pPr>
      <w:r w:rsidRPr="004A31BD">
        <w:rPr>
          <w:rFonts w:ascii="Verdana" w:hAnsi="Verdana"/>
          <w:sz w:val="22"/>
          <w:szCs w:val="22"/>
        </w:rPr>
        <w:t xml:space="preserve"> Сроки выполнения этапов Работ определяются в соответствии с Графиком производства работ (Приложение № 3 к Договору).</w:t>
      </w:r>
    </w:p>
    <w:p w:rsidR="004A31BD" w:rsidRPr="004A31BD" w:rsidRDefault="004A31BD" w:rsidP="004A31BD">
      <w:pPr>
        <w:numPr>
          <w:ilvl w:val="1"/>
          <w:numId w:val="1"/>
        </w:numPr>
        <w:tabs>
          <w:tab w:val="clear" w:pos="33"/>
          <w:tab w:val="num" w:pos="1134"/>
        </w:tabs>
        <w:ind w:left="0" w:firstLine="567"/>
        <w:jc w:val="both"/>
        <w:rPr>
          <w:rFonts w:ascii="Verdana" w:hAnsi="Verdana"/>
          <w:sz w:val="22"/>
          <w:szCs w:val="22"/>
        </w:rPr>
      </w:pPr>
      <w:r w:rsidRPr="004A31BD">
        <w:rPr>
          <w:rFonts w:ascii="Verdana" w:hAnsi="Verdana"/>
          <w:sz w:val="22"/>
          <w:szCs w:val="22"/>
        </w:rPr>
        <w:t xml:space="preserve">Исполнение Договора осуществляет Заказчик в лице своего филиала </w:t>
      </w:r>
      <w:r w:rsidR="00D723B1">
        <w:rPr>
          <w:rFonts w:ascii="Verdana" w:hAnsi="Verdana"/>
          <w:sz w:val="22"/>
          <w:szCs w:val="22"/>
        </w:rPr>
        <w:t>«Смоленская ГРЭС» ПАО «Юнипро».</w:t>
      </w:r>
    </w:p>
    <w:p w:rsidR="004A31BD" w:rsidRPr="004A31BD" w:rsidRDefault="004A31BD" w:rsidP="004A31BD">
      <w:pPr>
        <w:spacing w:before="120" w:after="120"/>
        <w:jc w:val="center"/>
        <w:rPr>
          <w:rFonts w:ascii="Verdana" w:hAnsi="Verdana"/>
          <w:b/>
          <w:sz w:val="22"/>
          <w:szCs w:val="22"/>
        </w:rPr>
      </w:pPr>
      <w:r w:rsidRPr="004A31BD">
        <w:rPr>
          <w:rFonts w:ascii="Verdana" w:hAnsi="Verdana"/>
          <w:b/>
          <w:sz w:val="22"/>
          <w:szCs w:val="22"/>
        </w:rPr>
        <w:t>2. Права и обязанности Сторон</w:t>
      </w:r>
    </w:p>
    <w:p w:rsidR="004A31BD" w:rsidRPr="004A31BD" w:rsidRDefault="004A31BD" w:rsidP="004A31BD">
      <w:pPr>
        <w:ind w:firstLine="567"/>
        <w:jc w:val="both"/>
        <w:rPr>
          <w:rFonts w:ascii="Verdana" w:hAnsi="Verdana"/>
          <w:b/>
          <w:sz w:val="22"/>
          <w:szCs w:val="22"/>
        </w:rPr>
      </w:pPr>
      <w:r w:rsidRPr="004A31BD">
        <w:rPr>
          <w:rFonts w:ascii="Verdana" w:hAnsi="Verdana"/>
          <w:b/>
          <w:sz w:val="22"/>
          <w:szCs w:val="22"/>
        </w:rPr>
        <w:t>2.1. Заказчик имеет право:</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грубого нарушения технологии ремонта, оговоренной нормативно-технической документацией (далее – НТД) по ремонту оборудования;</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и требования промышленной безопасности, правила пожарной </w:t>
      </w:r>
      <w:r w:rsidRPr="004A31BD">
        <w:rPr>
          <w:rFonts w:ascii="Verdana" w:hAnsi="Verdana"/>
          <w:sz w:val="22"/>
          <w:szCs w:val="22"/>
        </w:rPr>
        <w:lastRenderedPageBreak/>
        <w:t>безопасности, а также иные правила и нормы, обязательные к соблюдению Подрядчиком в соответствии с Договором;</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если Подрядчик выполняет Работы с нарушением сроков согласованного Графика производства работ (Приложение № 3 к Договору), а также если окончание выполнения Работ в срок оказывается под угрозой;</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если Подрядчик допустил дефекты, которые могут быть скрыты последующими Работами.</w:t>
      </w:r>
    </w:p>
    <w:p w:rsidR="004A31BD" w:rsidRPr="004A31BD" w:rsidRDefault="004A31BD" w:rsidP="004A31BD">
      <w:pPr>
        <w:ind w:firstLine="567"/>
        <w:jc w:val="both"/>
        <w:rPr>
          <w:rFonts w:ascii="Verdana" w:eastAsia="Verdana" w:hAnsi="Verdana"/>
          <w:sz w:val="22"/>
          <w:szCs w:val="21"/>
        </w:rPr>
      </w:pPr>
      <w:r w:rsidRPr="004A31BD">
        <w:rPr>
          <w:rFonts w:ascii="Verdana" w:eastAsia="Verdana" w:hAnsi="Verdana"/>
          <w:sz w:val="22"/>
          <w:szCs w:val="21"/>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4A31BD" w:rsidRPr="004A31BD" w:rsidRDefault="004A31BD" w:rsidP="004A31BD">
      <w:pPr>
        <w:ind w:firstLine="567"/>
        <w:jc w:val="both"/>
        <w:rPr>
          <w:rFonts w:ascii="Verdana" w:eastAsia="Verdana" w:hAnsi="Verdana"/>
          <w:sz w:val="22"/>
          <w:szCs w:val="21"/>
        </w:rPr>
      </w:pPr>
      <w:r w:rsidRPr="004A31BD">
        <w:rPr>
          <w:rFonts w:ascii="Verdana" w:eastAsia="Verdana" w:hAnsi="Verdana"/>
          <w:sz w:val="22"/>
          <w:szCs w:val="21"/>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rsidR="004A31BD" w:rsidRPr="004A31BD" w:rsidRDefault="004A31BD" w:rsidP="004A31BD">
      <w:pPr>
        <w:numPr>
          <w:ilvl w:val="0"/>
          <w:numId w:val="2"/>
        </w:numPr>
        <w:ind w:left="0" w:firstLine="567"/>
        <w:jc w:val="both"/>
        <w:rPr>
          <w:rFonts w:ascii="Verdana" w:hAnsi="Verdana"/>
          <w:sz w:val="22"/>
          <w:szCs w:val="22"/>
        </w:rPr>
      </w:pPr>
      <w:r w:rsidRPr="004A31BD">
        <w:rPr>
          <w:rFonts w:ascii="Verdana" w:hAnsi="Verdana"/>
          <w:sz w:val="22"/>
          <w:szCs w:val="22"/>
        </w:rPr>
        <w:t>безвозмездного устранения недостатков;</w:t>
      </w:r>
    </w:p>
    <w:p w:rsidR="004A31BD" w:rsidRPr="004A31BD" w:rsidRDefault="004A31BD" w:rsidP="004A31BD">
      <w:pPr>
        <w:numPr>
          <w:ilvl w:val="0"/>
          <w:numId w:val="2"/>
        </w:numPr>
        <w:ind w:left="0" w:firstLine="567"/>
        <w:jc w:val="both"/>
        <w:rPr>
          <w:rFonts w:ascii="Verdana" w:hAnsi="Verdana"/>
          <w:sz w:val="22"/>
          <w:szCs w:val="22"/>
        </w:rPr>
      </w:pPr>
      <w:r w:rsidRPr="004A31BD">
        <w:rPr>
          <w:rFonts w:ascii="Verdana" w:hAnsi="Verdana"/>
          <w:sz w:val="22"/>
          <w:szCs w:val="22"/>
        </w:rPr>
        <w:t>соразмерного уменьшения установленной пунктом 5.1 Договора цены за Работы.</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 а также причиненных этим убытков.</w:t>
      </w:r>
    </w:p>
    <w:p w:rsidR="004A31BD" w:rsidRPr="004A31BD" w:rsidRDefault="004A31BD" w:rsidP="004A31BD">
      <w:pPr>
        <w:ind w:firstLine="567"/>
        <w:jc w:val="both"/>
        <w:rPr>
          <w:rFonts w:ascii="Verdana" w:hAnsi="Verdana"/>
          <w:b/>
          <w:sz w:val="22"/>
          <w:szCs w:val="22"/>
        </w:rPr>
      </w:pPr>
      <w:r w:rsidRPr="004A31BD">
        <w:rPr>
          <w:rFonts w:ascii="Verdana" w:hAnsi="Verdana"/>
          <w:b/>
          <w:sz w:val="22"/>
          <w:szCs w:val="22"/>
        </w:rPr>
        <w:t>2.2. Заказчик обязан:</w:t>
      </w:r>
    </w:p>
    <w:p w:rsidR="004A31BD" w:rsidRPr="00ED4F62" w:rsidRDefault="004A31BD" w:rsidP="004A31BD">
      <w:pPr>
        <w:numPr>
          <w:ilvl w:val="2"/>
          <w:numId w:val="7"/>
        </w:numPr>
        <w:ind w:left="0" w:firstLine="567"/>
        <w:contextualSpacing/>
        <w:jc w:val="both"/>
        <w:rPr>
          <w:rFonts w:ascii="Verdana" w:hAnsi="Verdana"/>
          <w:sz w:val="22"/>
          <w:szCs w:val="22"/>
        </w:rPr>
      </w:pPr>
      <w:r w:rsidRPr="004A31BD">
        <w:rPr>
          <w:rFonts w:ascii="Verdana" w:hAnsi="Verdana"/>
          <w:sz w:val="22"/>
          <w:szCs w:val="22"/>
        </w:rPr>
        <w:t>Обеспечить подходы и подъезды к Объекту производства Работ.</w:t>
      </w:r>
    </w:p>
    <w:p w:rsidR="004A31BD" w:rsidRPr="004A31BD" w:rsidRDefault="004A31BD" w:rsidP="004A31BD">
      <w:pPr>
        <w:numPr>
          <w:ilvl w:val="2"/>
          <w:numId w:val="7"/>
        </w:numPr>
        <w:ind w:left="0" w:firstLine="567"/>
        <w:contextualSpacing/>
        <w:jc w:val="both"/>
        <w:rPr>
          <w:rFonts w:ascii="Verdana" w:hAnsi="Verdana"/>
          <w:sz w:val="22"/>
          <w:szCs w:val="22"/>
        </w:rPr>
      </w:pPr>
      <w:r w:rsidRPr="004A31BD">
        <w:rPr>
          <w:rFonts w:ascii="Verdana" w:hAnsi="Verdana"/>
          <w:sz w:val="22"/>
          <w:szCs w:val="22"/>
        </w:rPr>
        <w:t xml:space="preserve">Передать Подрядчику Объект в пригодном для выполнения Работ состоянии. </w:t>
      </w:r>
    </w:p>
    <w:p w:rsidR="004A31BD" w:rsidRPr="004A31BD" w:rsidRDefault="004A31BD" w:rsidP="004A31BD">
      <w:pPr>
        <w:numPr>
          <w:ilvl w:val="2"/>
          <w:numId w:val="7"/>
        </w:numPr>
        <w:ind w:left="0" w:firstLine="567"/>
        <w:contextualSpacing/>
        <w:jc w:val="both"/>
        <w:rPr>
          <w:rFonts w:ascii="Verdana" w:hAnsi="Verdana"/>
          <w:sz w:val="22"/>
          <w:szCs w:val="22"/>
        </w:rPr>
      </w:pPr>
      <w:r w:rsidRPr="004A31BD">
        <w:rPr>
          <w:rFonts w:ascii="Verdana" w:hAnsi="Verdana"/>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rsidR="004A31BD" w:rsidRPr="004A31BD" w:rsidRDefault="004A31BD" w:rsidP="004A31BD">
      <w:pPr>
        <w:numPr>
          <w:ilvl w:val="2"/>
          <w:numId w:val="7"/>
        </w:numPr>
        <w:ind w:left="0" w:firstLine="567"/>
        <w:contextualSpacing/>
        <w:jc w:val="both"/>
        <w:rPr>
          <w:rFonts w:ascii="Verdana" w:hAnsi="Verdana"/>
          <w:sz w:val="22"/>
          <w:szCs w:val="22"/>
        </w:rPr>
      </w:pPr>
      <w:r w:rsidRPr="004A31BD">
        <w:rPr>
          <w:rFonts w:ascii="Verdana" w:hAnsi="Verdana"/>
          <w:sz w:val="22"/>
          <w:szCs w:val="22"/>
        </w:rPr>
        <w:t>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мотивированный отказ с указанием обнаруженных дефектов и сроков их устранения.</w:t>
      </w:r>
    </w:p>
    <w:p w:rsidR="004A31BD" w:rsidRPr="004A31BD" w:rsidRDefault="004A31BD" w:rsidP="004A31BD">
      <w:pPr>
        <w:numPr>
          <w:ilvl w:val="2"/>
          <w:numId w:val="7"/>
        </w:numPr>
        <w:ind w:left="0" w:firstLine="567"/>
        <w:contextualSpacing/>
        <w:jc w:val="both"/>
        <w:rPr>
          <w:rFonts w:ascii="Verdana" w:hAnsi="Verdana"/>
          <w:sz w:val="22"/>
          <w:szCs w:val="22"/>
        </w:rPr>
      </w:pPr>
      <w:r w:rsidRPr="004A31BD">
        <w:rPr>
          <w:rFonts w:ascii="Verdana" w:hAnsi="Verdana"/>
          <w:sz w:val="22"/>
          <w:szCs w:val="22"/>
        </w:rPr>
        <w:t xml:space="preserve">Предоставлять Подрядчику на весь период подготовки и проведения Работ по Договору возможность пользоваться проектной документацией, </w:t>
      </w:r>
      <w:r w:rsidRPr="004A31BD">
        <w:rPr>
          <w:rFonts w:ascii="Verdana" w:hAnsi="Verdana"/>
          <w:sz w:val="22"/>
          <w:szCs w:val="22"/>
        </w:rPr>
        <w:lastRenderedPageBreak/>
        <w:t>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4A31BD" w:rsidRPr="004A31BD" w:rsidRDefault="004A31BD" w:rsidP="004A31BD">
      <w:pPr>
        <w:numPr>
          <w:ilvl w:val="2"/>
          <w:numId w:val="7"/>
        </w:numPr>
        <w:ind w:left="0" w:firstLine="567"/>
        <w:contextualSpacing/>
        <w:jc w:val="both"/>
        <w:rPr>
          <w:rFonts w:ascii="Verdana" w:hAnsi="Verdana"/>
          <w:sz w:val="22"/>
          <w:szCs w:val="22"/>
        </w:rPr>
      </w:pPr>
      <w:r w:rsidRPr="004A31BD">
        <w:rPr>
          <w:rFonts w:ascii="Verdana" w:hAnsi="Verdana"/>
          <w:sz w:val="22"/>
          <w:szCs w:val="22"/>
        </w:rPr>
        <w:t>Оплатить выполненные Подрядчиком Работы по цене и в порядке, указанным в разделе 5 Договора.</w:t>
      </w:r>
    </w:p>
    <w:p w:rsidR="004A31BD" w:rsidRPr="004A31BD" w:rsidRDefault="004A31BD" w:rsidP="004A31BD">
      <w:pPr>
        <w:ind w:left="567"/>
        <w:contextualSpacing/>
        <w:jc w:val="both"/>
        <w:rPr>
          <w:rFonts w:ascii="Verdana" w:hAnsi="Verdana"/>
          <w:i/>
          <w:sz w:val="20"/>
          <w:szCs w:val="20"/>
        </w:rPr>
      </w:pPr>
    </w:p>
    <w:p w:rsidR="004A31BD" w:rsidRPr="004A31BD" w:rsidRDefault="004A31BD" w:rsidP="004A31BD">
      <w:pPr>
        <w:ind w:firstLine="567"/>
        <w:jc w:val="both"/>
        <w:rPr>
          <w:rFonts w:ascii="Verdana" w:hAnsi="Verdana"/>
          <w:b/>
          <w:sz w:val="22"/>
          <w:szCs w:val="22"/>
        </w:rPr>
      </w:pPr>
      <w:r w:rsidRPr="004A31BD">
        <w:rPr>
          <w:rFonts w:ascii="Verdana" w:hAnsi="Verdana"/>
          <w:b/>
          <w:sz w:val="22"/>
          <w:szCs w:val="22"/>
        </w:rPr>
        <w:t>2.3. Подрядчик обязан:</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1, выполнять работы в строгом соответствии с требованиями технологических карт.</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2.3.2. Выполнить Работу в объеме и сроки, предусмотренные пунктами 1.1 и 1.5 Договора и приложениями к нему.</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2.3.3. Ознакомиться с предоставленными Заказчиком для исполнения Договора документами (технической документацией и иными),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2.3.4. Доставить на Объект необходимое оборудование, комплектующие изделия, материалы согласно Приложению № 4 к Договору и осуществить их приемку, разгрузку, складирование, охрану в период проведения Работ.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В случае предоставления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2.3.5.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2.3.6. В течение 10 (десяти) календарных дней после подписания Итогового акта сдачи-приемки выполненных работ вывезти за пределы Объекта производства Работ принадлежащие ему материалы, оборудование, транспортные средства, инструменты, приборы, инвентарь, изделия и конструкции, демонтировать возведенные им временные здания и сооружения.</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2.3.7.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2.3.8. Выполнить Работу собственными силами или с привлечением третьих лиц с письменного согласия Заказчика с использованием оборудования и материалов, которые предоставляет Подрядчик в соответствии с Приложением № 4 к Договору в установленный пунктом 3.3 Договора срок.</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2.3.9. Своевременно устранить за свой счет недостатки и дефекты, выявленные при приемке Работ и в течение гарантийного срока.</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2.3.10.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w:t>
      </w:r>
      <w:r w:rsidRPr="004A31BD">
        <w:rPr>
          <w:rFonts w:ascii="Verdana" w:hAnsi="Verdana"/>
          <w:sz w:val="22"/>
          <w:szCs w:val="22"/>
        </w:rPr>
        <w:lastRenderedPageBreak/>
        <w:t>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2.3.12.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2.3.13.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Подрядчик обязуется не использовать в процессе выполнения Работ по Договору материалы и изделия, содержащие асбест.</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2.3.14. Выполнять распорядок рабочего дня, установленный на энергопредприятии Заказчика. Режим рабочего дня определяется Подрядчиком и Заказчиком в зависимости от графика вывода в ремонт оборудования.</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2.3.15.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2.3.17. Немедленно письменно извещать Заказчика:</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о необходимости отступления от Технического задания (приложение № 1 к Договору) при выполнении Работ;</w:t>
      </w:r>
    </w:p>
    <w:p w:rsidR="004A31BD" w:rsidRPr="004A31BD" w:rsidRDefault="004A31BD" w:rsidP="004A31BD">
      <w:pPr>
        <w:autoSpaceDE w:val="0"/>
        <w:autoSpaceDN w:val="0"/>
        <w:adjustRightInd w:val="0"/>
        <w:ind w:firstLine="540"/>
        <w:jc w:val="both"/>
        <w:rPr>
          <w:rFonts w:ascii="Verdana" w:hAnsi="Verdana" w:cs="Verdana"/>
          <w:sz w:val="22"/>
          <w:szCs w:val="22"/>
        </w:rPr>
      </w:pPr>
      <w:r w:rsidRPr="004A31BD">
        <w:rPr>
          <w:rFonts w:ascii="Verdana" w:hAnsi="Verdana" w:cs="Verdana"/>
          <w:sz w:val="22"/>
          <w:szCs w:val="22"/>
        </w:rPr>
        <w:t>- о непригодности или недоброкачественности предоставленных Заказчиком материалов и оборудования;</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Письменное извещение должно быть представлено Заказчику не позднее 1 (одного) рабочего дня с момента обнаружения соответствующего обстоятель</w:t>
      </w:r>
      <w:r w:rsidRPr="004A31BD">
        <w:rPr>
          <w:rFonts w:ascii="Verdana" w:hAnsi="Verdana"/>
          <w:sz w:val="22"/>
          <w:szCs w:val="22"/>
        </w:rPr>
        <w:lastRenderedPageBreak/>
        <w:t xml:space="preserve">ства, а в отношении предоставленных Заказчиком материалов и оборудования – не позднее 3 (трех) рабочих дней с момента их передачи Подрядчику.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2.3.18. До 3-го числа месяца, следующего за отчетным месяцем, обязан 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rsidR="004A31BD" w:rsidRPr="004A31BD" w:rsidRDefault="004A31BD" w:rsidP="004A31BD">
      <w:pPr>
        <w:shd w:val="clear" w:color="auto" w:fill="FFFFFF"/>
        <w:ind w:firstLine="567"/>
        <w:jc w:val="both"/>
        <w:rPr>
          <w:rFonts w:ascii="Verdana" w:hAnsi="Verdana"/>
          <w:sz w:val="22"/>
          <w:szCs w:val="22"/>
        </w:rPr>
      </w:pPr>
      <w:r w:rsidRPr="004A31BD">
        <w:rPr>
          <w:rFonts w:ascii="Verdana" w:hAnsi="Verdana"/>
          <w:sz w:val="22"/>
          <w:szCs w:val="22"/>
        </w:rPr>
        <w:t>2.3.19.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4A31BD" w:rsidRPr="004A31BD" w:rsidRDefault="004A31BD" w:rsidP="004A31BD">
      <w:pPr>
        <w:shd w:val="clear" w:color="auto" w:fill="FFFFFF"/>
        <w:tabs>
          <w:tab w:val="left" w:pos="720"/>
        </w:tabs>
        <w:ind w:firstLine="567"/>
        <w:jc w:val="both"/>
        <w:rPr>
          <w:rFonts w:ascii="Verdana" w:hAnsi="Verdana"/>
          <w:sz w:val="22"/>
          <w:szCs w:val="22"/>
        </w:rPr>
      </w:pPr>
      <w:r w:rsidRPr="004A31BD">
        <w:rPr>
          <w:rFonts w:ascii="Verdana" w:hAnsi="Verdana"/>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4A31BD" w:rsidRPr="004A31BD" w:rsidRDefault="004A31BD" w:rsidP="004A31BD">
      <w:pPr>
        <w:shd w:val="clear" w:color="auto" w:fill="FFFFFF"/>
        <w:tabs>
          <w:tab w:val="left" w:pos="720"/>
        </w:tabs>
        <w:ind w:firstLine="567"/>
        <w:jc w:val="both"/>
        <w:rPr>
          <w:rFonts w:ascii="Verdana" w:hAnsi="Verdana"/>
          <w:sz w:val="22"/>
          <w:szCs w:val="22"/>
        </w:rPr>
      </w:pPr>
      <w:r w:rsidRPr="004A31BD">
        <w:rPr>
          <w:rFonts w:ascii="Verdana" w:hAnsi="Verdana"/>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rsidR="004A31BD" w:rsidRPr="004A31BD" w:rsidRDefault="004A31BD" w:rsidP="004A31BD">
      <w:pPr>
        <w:shd w:val="clear" w:color="auto" w:fill="FFFFFF"/>
        <w:tabs>
          <w:tab w:val="left" w:pos="720"/>
        </w:tabs>
        <w:ind w:firstLine="567"/>
        <w:jc w:val="both"/>
        <w:rPr>
          <w:rFonts w:ascii="Verdana" w:hAnsi="Verdana"/>
          <w:sz w:val="22"/>
          <w:szCs w:val="22"/>
        </w:rPr>
      </w:pPr>
      <w:r w:rsidRPr="004A31BD">
        <w:rPr>
          <w:rFonts w:ascii="Verdana" w:hAnsi="Verdana"/>
          <w:sz w:val="22"/>
          <w:szCs w:val="22"/>
        </w:rPr>
        <w:t>2.3.20. Соблюдать требования Регламента системы менеджмента охраны здоровья и безопасности труда «Правила техники безопасности для подрядных организаций» (</w:t>
      </w:r>
      <w:r w:rsidR="007213C6">
        <w:rPr>
          <w:rFonts w:ascii="Verdana" w:hAnsi="Verdana"/>
          <w:sz w:val="22"/>
          <w:szCs w:val="22"/>
        </w:rPr>
        <w:t>СТО № ОТиБП-Р.03</w:t>
      </w:r>
      <w:r w:rsidRPr="004A31BD">
        <w:rPr>
          <w:rFonts w:ascii="Verdana" w:hAnsi="Verdana"/>
          <w:sz w:val="22"/>
          <w:szCs w:val="22"/>
        </w:rPr>
        <w:t xml:space="preserve">)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w:t>
      </w:r>
      <w:r w:rsidR="00AA6496">
        <w:rPr>
          <w:rFonts w:ascii="Verdana" w:hAnsi="Verdana"/>
          <w:sz w:val="22"/>
          <w:szCs w:val="22"/>
        </w:rPr>
        <w:t>7</w:t>
      </w:r>
      <w:r w:rsidRPr="004A31BD">
        <w:rPr>
          <w:rFonts w:ascii="Verdana" w:hAnsi="Verdana"/>
          <w:sz w:val="22"/>
          <w:szCs w:val="22"/>
        </w:rPr>
        <w:t xml:space="preserve"> к Договору), а также включить аналогичное условие во все заключаемые договоры субподряда.</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2.3.21. Соблюдать требования Стандарта организации «О мерах безопасности при работе с асбестом и асбестосодержащими материалами на объектах ПАО «Юнипро» (Приложение № 6 к Договору).</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2.3.22.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Акт на возврат материалов (металлолома) предоставляется Заказчику одновременно с передачей демонтированных материалов и металлолома. Образовавшийся в ходе выполнения Работ по Договору металлом является собственностью Заказчика.</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2.3.23.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2.3.24.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допуска СРО к определенным видам работ, разрешений, согласований, необходимых для исполнения им обязательств по Дого</w:t>
      </w:r>
      <w:r w:rsidRPr="004A31BD">
        <w:rPr>
          <w:rFonts w:ascii="Verdana" w:hAnsi="Verdana"/>
          <w:sz w:val="22"/>
          <w:szCs w:val="22"/>
        </w:rPr>
        <w:lastRenderedPageBreak/>
        <w:t>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rsidR="004A31BD" w:rsidRPr="00AF1D1C" w:rsidRDefault="004A31BD" w:rsidP="004A31BD">
      <w:pPr>
        <w:tabs>
          <w:tab w:val="left" w:pos="763"/>
        </w:tabs>
        <w:ind w:firstLine="567"/>
        <w:jc w:val="both"/>
        <w:rPr>
          <w:rFonts w:ascii="Verdana" w:eastAsia="Verdana" w:hAnsi="Verdana"/>
          <w:sz w:val="22"/>
          <w:szCs w:val="21"/>
        </w:rPr>
      </w:pPr>
      <w:r w:rsidRPr="004A31BD">
        <w:rPr>
          <w:rFonts w:ascii="Verdana" w:eastAsia="Verdana" w:hAnsi="Verdana"/>
          <w:sz w:val="22"/>
          <w:szCs w:val="21"/>
        </w:rPr>
        <w:t xml:space="preserve">2.3.25. Подрядчик </w:t>
      </w:r>
      <w:r w:rsidRPr="004A31BD">
        <w:rPr>
          <w:rFonts w:ascii="Verdana" w:eastAsia="Verdana" w:hAnsi="Verdana"/>
          <w:sz w:val="22"/>
          <w:szCs w:val="22"/>
        </w:rPr>
        <w:t>обязуется предоставлять</w:t>
      </w:r>
      <w:r w:rsidRPr="004A31BD">
        <w:rPr>
          <w:rFonts w:ascii="Verdana" w:eastAsia="Verdana" w:hAnsi="Verdana"/>
          <w:sz w:val="22"/>
          <w:szCs w:val="21"/>
        </w:rPr>
        <w:t xml:space="preserve"> по </w:t>
      </w:r>
      <w:r w:rsidRPr="004A31BD">
        <w:rPr>
          <w:rFonts w:ascii="Verdana" w:eastAsia="Verdana" w:hAnsi="Verdana"/>
          <w:sz w:val="22"/>
          <w:szCs w:val="22"/>
        </w:rPr>
        <w:t>требованию Заказчика</w:t>
      </w:r>
      <w:r w:rsidRPr="004A31BD">
        <w:rPr>
          <w:rFonts w:ascii="Verdana" w:eastAsia="Verdana" w:hAnsi="Verdana"/>
          <w:sz w:val="22"/>
          <w:szCs w:val="21"/>
        </w:rPr>
        <w:t xml:space="preserve"> копии налоговых деклараций по налогу на добавленную стоимость и по налогу на прибы</w:t>
      </w:r>
      <w:r w:rsidR="00CC4AE0">
        <w:rPr>
          <w:rFonts w:ascii="Verdana" w:eastAsia="Verdana" w:hAnsi="Verdana"/>
          <w:sz w:val="22"/>
          <w:szCs w:val="21"/>
        </w:rPr>
        <w:t>л</w:t>
      </w:r>
      <w:r w:rsidRPr="004A31BD">
        <w:rPr>
          <w:rFonts w:ascii="Verdana" w:eastAsia="Verdana" w:hAnsi="Verdana"/>
          <w:sz w:val="22"/>
          <w:szCs w:val="21"/>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Pr="004A31BD">
        <w:rPr>
          <w:rFonts w:ascii="Verdana" w:eastAsia="Verdana" w:hAnsi="Verdana"/>
          <w:sz w:val="22"/>
          <w:szCs w:val="22"/>
        </w:rPr>
        <w:t>,</w:t>
      </w:r>
      <w:r w:rsidRPr="004A31BD">
        <w:rPr>
          <w:rFonts w:ascii="Verdana" w:eastAsia="Verdana" w:hAnsi="Verdana"/>
          <w:sz w:val="22"/>
          <w:szCs w:val="21"/>
        </w:rPr>
        <w:t xml:space="preserve"> начавшиеся и/или закончившиеся в течение срока выполнения Работ по Договору и срока их оплаты,</w:t>
      </w:r>
      <w:r w:rsidRPr="004A31BD">
        <w:rPr>
          <w:rFonts w:ascii="Verdana" w:eastAsia="Verdana" w:hAnsi="Verdana"/>
          <w:sz w:val="22"/>
          <w:szCs w:val="22"/>
        </w:rPr>
        <w:t xml:space="preserve"> </w:t>
      </w:r>
      <w:r w:rsidRPr="004A31BD">
        <w:rPr>
          <w:rFonts w:ascii="Verdana" w:eastAsia="Verdana" w:hAnsi="Verdana"/>
          <w:sz w:val="22"/>
          <w:szCs w:val="21"/>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2.3.26. Выполнить в полном объеме все свои обязательства, предусмотренные в иных статьях и разделах Договора.</w:t>
      </w:r>
    </w:p>
    <w:p w:rsidR="004A31BD" w:rsidRPr="004A31BD" w:rsidRDefault="004A31BD" w:rsidP="004A31BD">
      <w:pPr>
        <w:ind w:firstLine="567"/>
        <w:jc w:val="both"/>
        <w:rPr>
          <w:rFonts w:ascii="Verdana" w:hAnsi="Verdana"/>
          <w:sz w:val="22"/>
          <w:szCs w:val="22"/>
        </w:rPr>
      </w:pPr>
    </w:p>
    <w:p w:rsidR="004A31BD" w:rsidRPr="004A31BD" w:rsidRDefault="004A31BD" w:rsidP="004A31BD">
      <w:pPr>
        <w:spacing w:before="120" w:after="120"/>
        <w:jc w:val="center"/>
        <w:rPr>
          <w:rFonts w:ascii="Verdana" w:hAnsi="Verdana"/>
          <w:b/>
          <w:sz w:val="22"/>
          <w:szCs w:val="22"/>
        </w:rPr>
      </w:pPr>
      <w:r w:rsidRPr="004A31BD">
        <w:rPr>
          <w:rFonts w:ascii="Verdana" w:hAnsi="Verdana"/>
          <w:b/>
          <w:sz w:val="22"/>
          <w:szCs w:val="22"/>
        </w:rPr>
        <w:t xml:space="preserve">3. Условия предоставления материалов и оборудования </w:t>
      </w:r>
    </w:p>
    <w:p w:rsidR="004A31BD" w:rsidRPr="0003768F" w:rsidRDefault="004A31BD" w:rsidP="004A31BD">
      <w:pPr>
        <w:ind w:firstLine="567"/>
        <w:jc w:val="both"/>
        <w:rPr>
          <w:rFonts w:ascii="Verdana" w:hAnsi="Verdana"/>
          <w:b/>
          <w:sz w:val="20"/>
          <w:szCs w:val="20"/>
        </w:rPr>
      </w:pPr>
    </w:p>
    <w:p w:rsidR="004A31BD" w:rsidRPr="0003768F" w:rsidRDefault="004A31BD" w:rsidP="004A31BD">
      <w:pPr>
        <w:ind w:right="-1" w:firstLine="567"/>
        <w:jc w:val="both"/>
        <w:rPr>
          <w:rFonts w:ascii="Verdana" w:hAnsi="Verdana"/>
          <w:sz w:val="22"/>
          <w:szCs w:val="22"/>
        </w:rPr>
      </w:pPr>
      <w:r w:rsidRPr="0003768F">
        <w:rPr>
          <w:rFonts w:ascii="Verdana" w:hAnsi="Verdana"/>
          <w:sz w:val="22"/>
          <w:szCs w:val="22"/>
        </w:rPr>
        <w:t xml:space="preserve">3.1. Для выполнения Работ, предусмотренных Договором, Подрядчик предоставляет материалы и оборудование, перечень (номенклатура) и стоимость которых указана в Приложении № 4 к Договору. </w:t>
      </w:r>
    </w:p>
    <w:p w:rsidR="004A31BD" w:rsidRPr="0003768F" w:rsidRDefault="004A31BD" w:rsidP="004A31BD">
      <w:pPr>
        <w:ind w:right="-1" w:firstLine="567"/>
        <w:jc w:val="both"/>
        <w:rPr>
          <w:rFonts w:ascii="Verdana" w:hAnsi="Verdana"/>
          <w:sz w:val="22"/>
          <w:szCs w:val="22"/>
        </w:rPr>
      </w:pPr>
      <w:r w:rsidRPr="0003768F">
        <w:rPr>
          <w:rFonts w:ascii="Verdana" w:hAnsi="Verdana"/>
          <w:sz w:val="22"/>
          <w:szCs w:val="22"/>
        </w:rPr>
        <w:t>3.2. Подрядчик предоставляет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4A31BD" w:rsidRPr="0003768F" w:rsidRDefault="004A31BD" w:rsidP="004A31BD">
      <w:pPr>
        <w:ind w:right="-1" w:firstLine="567"/>
        <w:jc w:val="both"/>
        <w:rPr>
          <w:rFonts w:ascii="Verdana" w:hAnsi="Verdana"/>
          <w:sz w:val="22"/>
          <w:szCs w:val="22"/>
        </w:rPr>
      </w:pPr>
      <w:r w:rsidRPr="0003768F">
        <w:rPr>
          <w:rFonts w:ascii="Verdana" w:hAnsi="Verdana"/>
          <w:sz w:val="22"/>
          <w:szCs w:val="22"/>
        </w:rPr>
        <w:t>3.3. При использовании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4A31BD" w:rsidRPr="0003768F" w:rsidRDefault="004A31BD" w:rsidP="004A31BD">
      <w:pPr>
        <w:ind w:right="-1" w:firstLine="567"/>
        <w:jc w:val="both"/>
        <w:rPr>
          <w:rFonts w:ascii="Verdana" w:hAnsi="Verdana"/>
          <w:sz w:val="22"/>
          <w:szCs w:val="22"/>
        </w:rPr>
      </w:pPr>
      <w:r w:rsidRPr="0003768F">
        <w:rPr>
          <w:rFonts w:ascii="Verdana" w:hAnsi="Verdana"/>
          <w:sz w:val="22"/>
          <w:szCs w:val="22"/>
        </w:rPr>
        <w:t xml:space="preserve">Предоставляемые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предоставляемые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4A31BD" w:rsidRPr="0003768F" w:rsidRDefault="004A31BD" w:rsidP="004A31BD">
      <w:pPr>
        <w:ind w:right="-1" w:firstLine="567"/>
        <w:jc w:val="both"/>
        <w:rPr>
          <w:rFonts w:ascii="Verdana" w:hAnsi="Verdana"/>
          <w:sz w:val="22"/>
          <w:szCs w:val="22"/>
        </w:rPr>
      </w:pPr>
      <w:r w:rsidRPr="0003768F">
        <w:rPr>
          <w:rFonts w:ascii="Verdana" w:hAnsi="Verdana"/>
          <w:sz w:val="22"/>
          <w:szCs w:val="22"/>
        </w:rPr>
        <w:t>В случае предоставления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4A31BD" w:rsidRPr="0003768F" w:rsidRDefault="004A31BD" w:rsidP="004A31BD">
      <w:pPr>
        <w:ind w:right="-1" w:firstLine="567"/>
        <w:jc w:val="both"/>
        <w:rPr>
          <w:rFonts w:ascii="Verdana" w:hAnsi="Verdana"/>
          <w:sz w:val="22"/>
          <w:szCs w:val="22"/>
        </w:rPr>
      </w:pPr>
      <w:r w:rsidRPr="0003768F">
        <w:rPr>
          <w:rFonts w:ascii="Verdana" w:hAnsi="Verdana"/>
          <w:sz w:val="22"/>
          <w:szCs w:val="22"/>
        </w:rPr>
        <w:t>3.4. Материалы и оборудование, предоставляемые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w:t>
      </w:r>
      <w:r w:rsidRPr="0003768F">
        <w:rPr>
          <w:rFonts w:ascii="Verdana" w:hAnsi="Verdana"/>
          <w:sz w:val="22"/>
          <w:szCs w:val="22"/>
        </w:rPr>
        <w:lastRenderedPageBreak/>
        <w:t xml:space="preserve">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4A31BD" w:rsidRPr="0003768F" w:rsidRDefault="004A31BD" w:rsidP="004A31BD">
      <w:pPr>
        <w:ind w:right="-1" w:firstLine="567"/>
        <w:jc w:val="both"/>
        <w:rPr>
          <w:rFonts w:ascii="Verdana" w:hAnsi="Verdana"/>
          <w:sz w:val="22"/>
          <w:szCs w:val="22"/>
        </w:rPr>
      </w:pPr>
      <w:r w:rsidRPr="0003768F">
        <w:rPr>
          <w:rFonts w:ascii="Verdana" w:hAnsi="Verdana"/>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4A31BD" w:rsidRPr="0003768F" w:rsidRDefault="004A31BD" w:rsidP="004A31BD">
      <w:pPr>
        <w:ind w:right="-1" w:firstLine="567"/>
        <w:jc w:val="both"/>
        <w:rPr>
          <w:rFonts w:ascii="Verdana" w:hAnsi="Verdana"/>
          <w:sz w:val="22"/>
          <w:szCs w:val="22"/>
        </w:rPr>
      </w:pPr>
      <w:r w:rsidRPr="0003768F">
        <w:rPr>
          <w:rFonts w:ascii="Verdana" w:hAnsi="Verdana"/>
          <w:sz w:val="22"/>
          <w:szCs w:val="22"/>
        </w:rPr>
        <w:t>3.6. Право собственности на материалы и оборудование, предоставляемые Подрядчиком, переходит к Заказчику в момент сдачи–приемки Работ и подписания Заказчиком соответствующих актов формы КС-2,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4A31BD" w:rsidRPr="004A31BD" w:rsidRDefault="004A31BD" w:rsidP="004A31BD">
      <w:pPr>
        <w:spacing w:before="120" w:after="120"/>
        <w:jc w:val="center"/>
        <w:rPr>
          <w:rFonts w:ascii="Verdana" w:hAnsi="Verdana"/>
          <w:b/>
          <w:sz w:val="22"/>
          <w:szCs w:val="22"/>
        </w:rPr>
      </w:pPr>
      <w:r w:rsidRPr="004A31BD">
        <w:rPr>
          <w:rFonts w:ascii="Verdana" w:hAnsi="Verdana"/>
          <w:b/>
          <w:sz w:val="22"/>
          <w:szCs w:val="22"/>
        </w:rPr>
        <w:t>4. Порядок сдачи-приемки Работ</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4.1. Подрядчик производит сдачу результатов выполненных Работ ежемесячно и окончательно (после завершения всех Работ по Договору). </w:t>
      </w:r>
    </w:p>
    <w:p w:rsidR="00191BAE" w:rsidRPr="00A66734" w:rsidRDefault="004A31BD" w:rsidP="00191BAE">
      <w:pPr>
        <w:ind w:firstLine="567"/>
        <w:jc w:val="both"/>
        <w:rPr>
          <w:rFonts w:ascii="Verdana" w:hAnsi="Verdana"/>
          <w:sz w:val="22"/>
          <w:szCs w:val="22"/>
        </w:rPr>
      </w:pPr>
      <w:r w:rsidRPr="004A31BD">
        <w:rPr>
          <w:rFonts w:ascii="Verdana" w:hAnsi="Verdana"/>
          <w:sz w:val="22"/>
          <w:szCs w:val="22"/>
        </w:rPr>
        <w:t xml:space="preserve">4.2. </w:t>
      </w:r>
      <w:r w:rsidR="00191BAE" w:rsidRPr="004E036B">
        <w:rPr>
          <w:rFonts w:ascii="Verdana" w:hAnsi="Verdana"/>
          <w:sz w:val="22"/>
          <w:szCs w:val="22"/>
        </w:rPr>
        <w:t xml:space="preserve">Подрядчик предоставляет Заказчику Акт о приемке выполненных работ по </w:t>
      </w:r>
      <w:r w:rsidR="00191BAE">
        <w:rPr>
          <w:rFonts w:ascii="Verdana" w:hAnsi="Verdana"/>
          <w:sz w:val="22"/>
          <w:szCs w:val="22"/>
        </w:rPr>
        <w:t xml:space="preserve">неунифицированной </w:t>
      </w:r>
      <w:r w:rsidR="00191BAE" w:rsidRPr="004E036B">
        <w:rPr>
          <w:rFonts w:ascii="Verdana" w:hAnsi="Verdana"/>
          <w:sz w:val="22"/>
          <w:szCs w:val="22"/>
        </w:rPr>
        <w:t>форме № КС-2</w:t>
      </w:r>
      <w:r w:rsidR="00191BAE">
        <w:rPr>
          <w:rFonts w:ascii="Verdana" w:hAnsi="Verdana"/>
          <w:sz w:val="22"/>
          <w:szCs w:val="22"/>
        </w:rPr>
        <w:t xml:space="preserve"> в соответствии с Приложением № </w:t>
      </w:r>
      <w:r w:rsidR="00AA6496">
        <w:rPr>
          <w:rFonts w:ascii="Verdana" w:hAnsi="Verdana"/>
          <w:sz w:val="22"/>
          <w:szCs w:val="22"/>
        </w:rPr>
        <w:t>8</w:t>
      </w:r>
      <w:r w:rsidR="00191BAE">
        <w:rPr>
          <w:rFonts w:ascii="Verdana" w:hAnsi="Verdana"/>
          <w:sz w:val="22"/>
          <w:szCs w:val="22"/>
        </w:rPr>
        <w:t xml:space="preserve"> к Договору</w:t>
      </w:r>
      <w:r w:rsidR="00191BAE" w:rsidRPr="004E036B">
        <w:rPr>
          <w:rFonts w:ascii="Verdana" w:hAnsi="Verdana"/>
          <w:sz w:val="22"/>
          <w:szCs w:val="22"/>
        </w:rPr>
        <w:t xml:space="preserve"> </w:t>
      </w:r>
      <w:r w:rsidR="00191BAE">
        <w:rPr>
          <w:rFonts w:ascii="Verdana" w:hAnsi="Verdana"/>
          <w:color w:val="000000"/>
          <w:sz w:val="22"/>
          <w:szCs w:val="22"/>
        </w:rPr>
        <w:t xml:space="preserve">и Справку </w:t>
      </w:r>
      <w:r w:rsidR="00191BAE" w:rsidRPr="009B30B3">
        <w:rPr>
          <w:rFonts w:ascii="Verdana" w:hAnsi="Verdana"/>
          <w:color w:val="000000"/>
          <w:sz w:val="22"/>
          <w:szCs w:val="22"/>
        </w:rPr>
        <w:t xml:space="preserve">о стоимости выполненных работ и затрат по </w:t>
      </w:r>
      <w:r w:rsidR="00191BAE">
        <w:rPr>
          <w:rFonts w:ascii="Verdana" w:hAnsi="Verdana"/>
          <w:sz w:val="22"/>
          <w:szCs w:val="22"/>
        </w:rPr>
        <w:t xml:space="preserve">неунифицированной </w:t>
      </w:r>
      <w:r w:rsidR="00191BAE" w:rsidRPr="00A66734">
        <w:rPr>
          <w:rFonts w:ascii="Verdana" w:hAnsi="Verdana"/>
          <w:color w:val="000000"/>
          <w:sz w:val="22"/>
          <w:szCs w:val="22"/>
        </w:rPr>
        <w:t xml:space="preserve">форме № КС-3 </w:t>
      </w:r>
      <w:r w:rsidR="00191BAE">
        <w:rPr>
          <w:rFonts w:ascii="Verdana" w:hAnsi="Verdana"/>
          <w:sz w:val="22"/>
          <w:szCs w:val="22"/>
        </w:rPr>
        <w:t xml:space="preserve">в соответствии с Приложением № </w:t>
      </w:r>
      <w:r w:rsidR="00AA6496">
        <w:rPr>
          <w:rFonts w:ascii="Verdana" w:hAnsi="Verdana"/>
          <w:sz w:val="22"/>
          <w:szCs w:val="22"/>
        </w:rPr>
        <w:t>9</w:t>
      </w:r>
      <w:r w:rsidR="00191BAE">
        <w:rPr>
          <w:rFonts w:ascii="Verdana" w:hAnsi="Verdana"/>
          <w:sz w:val="22"/>
          <w:szCs w:val="22"/>
        </w:rPr>
        <w:t xml:space="preserve"> к Договору</w:t>
      </w:r>
      <w:r w:rsidR="00191BAE" w:rsidRPr="00A66734">
        <w:rPr>
          <w:rFonts w:ascii="Verdana" w:hAnsi="Verdana"/>
          <w:sz w:val="22"/>
          <w:szCs w:val="22"/>
        </w:rPr>
        <w:t xml:space="preserve"> не позднее 25 числа месяца, за который осуществляется приемка Работ. </w:t>
      </w:r>
    </w:p>
    <w:p w:rsidR="004A31BD" w:rsidRPr="004A31BD" w:rsidRDefault="004A31BD" w:rsidP="004A31BD">
      <w:pPr>
        <w:ind w:firstLine="567"/>
        <w:jc w:val="both"/>
        <w:rPr>
          <w:rFonts w:ascii="Verdana" w:hAnsi="Verdana"/>
          <w:sz w:val="22"/>
          <w:szCs w:val="22"/>
        </w:rPr>
      </w:pPr>
      <w:r w:rsidRPr="004A31BD">
        <w:rPr>
          <w:rFonts w:ascii="Verdana" w:eastAsia="Verdana" w:hAnsi="Verdana" w:cs="Verdana"/>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4A31BD">
        <w:rPr>
          <w:rFonts w:ascii="Verdana" w:hAnsi="Verdana"/>
          <w:sz w:val="22"/>
          <w:szCs w:val="22"/>
        </w:rPr>
        <w:t>в том числе предусмотренные Техническим заданием (Приложение № 1 к Договору).</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Pr="004A31BD">
        <w:rPr>
          <w:rFonts w:ascii="Verdana" w:hAnsi="Verdana"/>
          <w:color w:val="000000"/>
          <w:sz w:val="22"/>
          <w:szCs w:val="22"/>
        </w:rPr>
        <w:t xml:space="preserve">и Справку о стоимости выполненных работ и затрат по форме № КС-3 </w:t>
      </w:r>
      <w:r w:rsidRPr="004A31BD">
        <w:rPr>
          <w:rFonts w:ascii="Verdana" w:hAnsi="Verdana"/>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Pr="004A31BD">
        <w:rPr>
          <w:rFonts w:ascii="Verdana" w:hAnsi="Verdana"/>
          <w:color w:val="000000"/>
          <w:sz w:val="22"/>
          <w:szCs w:val="22"/>
        </w:rPr>
        <w:t xml:space="preserve">и Справки о стоимости выполненных работ и затрат </w:t>
      </w:r>
      <w:r w:rsidRPr="004A31BD">
        <w:rPr>
          <w:rFonts w:ascii="Verdana" w:hAnsi="Verdana"/>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4A31BD" w:rsidRPr="004A31BD" w:rsidRDefault="004A31BD" w:rsidP="004A31BD">
      <w:pPr>
        <w:ind w:firstLine="567"/>
        <w:jc w:val="both"/>
        <w:rPr>
          <w:rFonts w:ascii="Verdana" w:hAnsi="Verdana"/>
          <w:sz w:val="22"/>
          <w:szCs w:val="22"/>
        </w:rPr>
      </w:pPr>
      <w:r w:rsidRPr="004A31BD">
        <w:rPr>
          <w:rFonts w:ascii="Verdana" w:hAnsi="Verdana"/>
          <w:sz w:val="22"/>
        </w:rPr>
        <w:t>4.3. Подрядчик производит сдачу Заказчику результатов</w:t>
      </w:r>
      <w:r w:rsidR="00AF1D1C">
        <w:rPr>
          <w:rFonts w:ascii="Verdana" w:hAnsi="Verdana"/>
          <w:sz w:val="22"/>
        </w:rPr>
        <w:t>,</w:t>
      </w:r>
      <w:r w:rsidRPr="004A31BD">
        <w:rPr>
          <w:rFonts w:ascii="Verdana" w:hAnsi="Verdana"/>
          <w:sz w:val="22"/>
        </w:rPr>
        <w:t xml:space="preserve"> полностью завершенных (выполненных) Работ в срок, установленный пунктом 1.5 Договора, </w:t>
      </w:r>
      <w:r w:rsidRPr="004A31BD">
        <w:rPr>
          <w:rFonts w:ascii="Verdana" w:hAnsi="Verdana"/>
          <w:sz w:val="22"/>
        </w:rPr>
        <w:lastRenderedPageBreak/>
        <w:t>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Pr="004A31BD">
        <w:rPr>
          <w:rFonts w:ascii="Verdana" w:hAnsi="Verdana"/>
          <w:sz w:val="22"/>
          <w:szCs w:val="22"/>
        </w:rPr>
        <w:t>). К Итоговому акту сдачи-приемки выполненных работ Подрядчик</w:t>
      </w:r>
      <w:r w:rsidRPr="004A31BD">
        <w:rPr>
          <w:rFonts w:ascii="Verdana" w:hAnsi="Verdana"/>
          <w:sz w:val="22"/>
        </w:rPr>
        <w:t xml:space="preserve"> прикладывает исполнительную документацию</w:t>
      </w:r>
      <w:r w:rsidRPr="004A31BD">
        <w:rPr>
          <w:rFonts w:ascii="Verdana" w:hAnsi="Verdana"/>
          <w:sz w:val="22"/>
          <w:szCs w:val="22"/>
        </w:rPr>
        <w:t xml:space="preserve"> и иные документы, определенные во втором абзаце предыдущего пункта, если они не были предоставлены ранее</w:t>
      </w:r>
      <w:r w:rsidRPr="004A31BD">
        <w:rPr>
          <w:rFonts w:ascii="Verdana" w:hAnsi="Verdana"/>
          <w:sz w:val="22"/>
        </w:rPr>
        <w:t>.</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Заказчик осуществляет итоговую приемку полностью завершенных (выполненных) Работ в течение 10 (десяти) рабочих дней с момента получения от Подрядчика Итогового акта сдачи-приемки выполненных работ и письменного уведомления, указанного выше.</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rsidR="004A31BD" w:rsidRPr="004A31BD" w:rsidRDefault="004A31BD" w:rsidP="004A31BD">
      <w:pPr>
        <w:spacing w:before="120" w:after="120"/>
        <w:jc w:val="center"/>
        <w:rPr>
          <w:rFonts w:ascii="Verdana" w:hAnsi="Verdana"/>
          <w:b/>
          <w:sz w:val="22"/>
          <w:szCs w:val="22"/>
        </w:rPr>
      </w:pPr>
      <w:r w:rsidRPr="004A31BD">
        <w:rPr>
          <w:rFonts w:ascii="Verdana" w:hAnsi="Verdana"/>
          <w:b/>
          <w:sz w:val="22"/>
          <w:szCs w:val="22"/>
        </w:rPr>
        <w:t>5. Цена Договора и порядок расчетов</w:t>
      </w:r>
    </w:p>
    <w:p w:rsidR="00E248BD" w:rsidRPr="00C75132" w:rsidRDefault="00E248BD" w:rsidP="00E248BD">
      <w:pPr>
        <w:pStyle w:val="a4"/>
        <w:ind w:firstLine="567"/>
        <w:jc w:val="both"/>
        <w:rPr>
          <w:rFonts w:ascii="Verdana" w:hAnsi="Verdana"/>
          <w:b w:val="0"/>
          <w:sz w:val="22"/>
          <w:szCs w:val="22"/>
        </w:rPr>
      </w:pPr>
      <w:bookmarkStart w:id="0" w:name="_Ref212525794"/>
      <w:r w:rsidRPr="00C75132">
        <w:rPr>
          <w:rFonts w:ascii="Verdana" w:hAnsi="Verdana"/>
          <w:b w:val="0"/>
          <w:sz w:val="22"/>
          <w:szCs w:val="22"/>
        </w:rPr>
        <w:t xml:space="preserve">5.1. Цена Договора составляет ______________________________, в т.ч. НДС (18%) в размере _____________________________________, и включает в себя стоимость Работ, </w:t>
      </w:r>
      <w:r>
        <w:rPr>
          <w:rFonts w:ascii="Verdana" w:hAnsi="Verdana"/>
          <w:b w:val="0"/>
          <w:sz w:val="22"/>
          <w:szCs w:val="22"/>
        </w:rPr>
        <w:t>предоставляемых</w:t>
      </w:r>
      <w:r w:rsidRPr="00C75132">
        <w:rPr>
          <w:rFonts w:ascii="Verdana" w:hAnsi="Verdana"/>
          <w:b w:val="0"/>
          <w:sz w:val="22"/>
          <w:szCs w:val="22"/>
        </w:rPr>
        <w:t xml:space="preserve"> Подрядчиком материалов и оборудования, является твердой и не подлежит изменению в период действия Договора.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rsidR="00E248BD" w:rsidRPr="00C75132" w:rsidRDefault="00E248BD" w:rsidP="00E248BD">
      <w:pPr>
        <w:pStyle w:val="a4"/>
        <w:ind w:firstLine="567"/>
        <w:jc w:val="both"/>
        <w:rPr>
          <w:rFonts w:ascii="Verdana" w:hAnsi="Verdana"/>
          <w:b w:val="0"/>
          <w:sz w:val="22"/>
          <w:szCs w:val="22"/>
        </w:rPr>
      </w:pPr>
      <w:r w:rsidRPr="00C75132">
        <w:rPr>
          <w:rFonts w:ascii="Verdana" w:hAnsi="Verdana"/>
          <w:b w:val="0"/>
          <w:sz w:val="22"/>
          <w:szCs w:val="22"/>
        </w:rPr>
        <w:t xml:space="preserve">Стоимость материалов и оборудования, </w:t>
      </w:r>
      <w:r>
        <w:rPr>
          <w:rFonts w:ascii="Verdana" w:hAnsi="Verdana"/>
          <w:b w:val="0"/>
          <w:sz w:val="22"/>
          <w:szCs w:val="22"/>
        </w:rPr>
        <w:t>предоставляемых</w:t>
      </w:r>
      <w:r w:rsidRPr="00C75132">
        <w:rPr>
          <w:rFonts w:ascii="Verdana" w:hAnsi="Verdana"/>
          <w:b w:val="0"/>
          <w:sz w:val="22"/>
          <w:szCs w:val="22"/>
        </w:rPr>
        <w:t xml:space="preserve"> Подрядчиком составляет _____________________________________, в том числе НДС (18%) в сумме _______________________________, и не подлежит изменению в период действия Договора. Стоимость материалов и оборудования включает: стоимость упаковки, </w:t>
      </w:r>
      <w:r>
        <w:rPr>
          <w:rFonts w:ascii="Verdana" w:hAnsi="Verdana"/>
          <w:b w:val="0"/>
          <w:sz w:val="22"/>
          <w:szCs w:val="22"/>
        </w:rPr>
        <w:t>доставки</w:t>
      </w:r>
      <w:r w:rsidRPr="00C75132">
        <w:rPr>
          <w:rFonts w:ascii="Verdana" w:hAnsi="Verdana"/>
          <w:b w:val="0"/>
          <w:sz w:val="22"/>
          <w:szCs w:val="22"/>
        </w:rPr>
        <w:t xml:space="preserve">, маркировки, транспортных расходов, страховки, охраны в месте их хранения. </w:t>
      </w:r>
      <w:bookmarkEnd w:id="0"/>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5.2. 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5.6.-5.10. Договора.</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5.3.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Если Договором предусмотрена оплата авансового платежа, то счет-фактура на авансовый платеж предоставляется Подрядчиком Заказчику в тече</w:t>
      </w:r>
      <w:r w:rsidRPr="004A31BD">
        <w:rPr>
          <w:rFonts w:ascii="Verdana" w:hAnsi="Verdana"/>
          <w:sz w:val="22"/>
          <w:szCs w:val="22"/>
        </w:rPr>
        <w:lastRenderedPageBreak/>
        <w:t xml:space="preserve">ние 5 (Пяти) календарных дней с момента получения Подрядчиком суммы авансового платежа.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5.4.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5.5.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На указанную сумму начисляются проценты в соответствии с требованиями пункта 2 статьи 1107 ГК РФ.</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5.6 </w:t>
      </w:r>
      <w:r w:rsidRPr="004A31BD">
        <w:rPr>
          <w:rFonts w:ascii="Verdana" w:hAnsi="Verdana"/>
          <w:bCs/>
          <w:iCs/>
          <w:sz w:val="22"/>
          <w:szCs w:val="22"/>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rsidR="004A31BD" w:rsidRPr="004A31BD" w:rsidRDefault="004A31BD" w:rsidP="004A31BD">
      <w:pPr>
        <w:shd w:val="clear" w:color="auto" w:fill="FFFFFF"/>
        <w:ind w:firstLine="567"/>
        <w:jc w:val="both"/>
        <w:rPr>
          <w:rFonts w:ascii="Verdana" w:hAnsi="Verdana"/>
          <w:sz w:val="22"/>
          <w:szCs w:val="22"/>
        </w:rPr>
      </w:pPr>
      <w:r w:rsidRPr="004A31BD">
        <w:rPr>
          <w:rFonts w:ascii="Verdana" w:hAnsi="Verdana"/>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4A31BD" w:rsidRPr="004A31BD" w:rsidRDefault="004A31BD" w:rsidP="004A31BD">
      <w:pPr>
        <w:shd w:val="clear" w:color="auto" w:fill="FFFFFF"/>
        <w:ind w:firstLine="567"/>
        <w:jc w:val="both"/>
        <w:rPr>
          <w:rFonts w:ascii="Verdana" w:hAnsi="Verdana"/>
          <w:sz w:val="22"/>
          <w:szCs w:val="22"/>
        </w:rPr>
      </w:pPr>
      <w:r w:rsidRPr="004A31BD">
        <w:rPr>
          <w:rFonts w:ascii="Verdana" w:hAnsi="Verdana"/>
          <w:sz w:val="22"/>
          <w:szCs w:val="22"/>
        </w:rPr>
        <w:t>5.7. 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в течение 80 (восьмидесяти) календарных дней с момента приемки Работ Заказчиком в полном объеме и подписания Сторонами Итогового акта сдачи-приемки выполненных работ.</w:t>
      </w:r>
    </w:p>
    <w:p w:rsidR="004A31BD" w:rsidRPr="004A31BD" w:rsidRDefault="004A31BD" w:rsidP="004A31BD">
      <w:pPr>
        <w:shd w:val="clear" w:color="auto" w:fill="FFFFFF"/>
        <w:ind w:firstLine="567"/>
        <w:jc w:val="both"/>
        <w:rPr>
          <w:rFonts w:ascii="Verdana" w:hAnsi="Verdana"/>
          <w:sz w:val="22"/>
          <w:szCs w:val="22"/>
        </w:rPr>
      </w:pPr>
      <w:r w:rsidRPr="004A31BD">
        <w:rPr>
          <w:rFonts w:ascii="Verdana" w:hAnsi="Verdana"/>
          <w:sz w:val="22"/>
          <w:szCs w:val="22"/>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4A31BD" w:rsidRPr="004A31BD" w:rsidRDefault="004A31BD" w:rsidP="004A31BD">
      <w:pPr>
        <w:shd w:val="clear" w:color="auto" w:fill="FFFFFF"/>
        <w:ind w:firstLine="567"/>
        <w:jc w:val="both"/>
        <w:rPr>
          <w:rFonts w:ascii="Verdana" w:hAnsi="Verdana"/>
          <w:sz w:val="22"/>
          <w:szCs w:val="22"/>
        </w:rPr>
      </w:pPr>
      <w:r w:rsidRPr="004A31BD">
        <w:rPr>
          <w:rFonts w:ascii="Verdana" w:hAnsi="Verdana"/>
          <w:sz w:val="22"/>
          <w:szCs w:val="22"/>
        </w:rPr>
        <w:t>Гарантийные удержания не выплачиваются Подрядчику в случае расторжения Договора по основаниям, определенным в пункте 11.5 Договора, и в случае расторжения Договора (отказа от его исполнения) в связи с ненадлежащим исполнением Подрядчиком своих обязательств.</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5.8.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5.9.1. требования об уплате неустоек, предусмотренных законом или Договором;</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5.9.2.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rsidR="004A31BD" w:rsidRPr="004A31BD" w:rsidRDefault="004A31BD" w:rsidP="004A31BD">
      <w:pPr>
        <w:ind w:firstLine="567"/>
        <w:jc w:val="both"/>
        <w:rPr>
          <w:rFonts w:ascii="Verdana" w:eastAsia="MS Mincho" w:hAnsi="Verdana"/>
          <w:sz w:val="22"/>
          <w:szCs w:val="22"/>
        </w:rPr>
      </w:pPr>
      <w:r w:rsidRPr="004A31BD">
        <w:rPr>
          <w:rFonts w:ascii="Verdana" w:eastAsia="MS Mincho" w:hAnsi="Verdana"/>
          <w:sz w:val="22"/>
          <w:szCs w:val="22"/>
        </w:rPr>
        <w:t>5.10. Требование Заказчика к Подрядчику удовлетворяется за счет гарантийных удержаний в следующем порядке:</w:t>
      </w:r>
    </w:p>
    <w:p w:rsidR="004A31BD" w:rsidRPr="004A31BD" w:rsidRDefault="004A31BD" w:rsidP="004A31BD">
      <w:pPr>
        <w:ind w:firstLine="567"/>
        <w:jc w:val="both"/>
        <w:rPr>
          <w:rFonts w:ascii="Verdana" w:eastAsia="MS Mincho" w:hAnsi="Verdana"/>
          <w:sz w:val="22"/>
          <w:szCs w:val="22"/>
        </w:rPr>
      </w:pPr>
      <w:r w:rsidRPr="004A31BD">
        <w:rPr>
          <w:rFonts w:ascii="Verdana" w:eastAsia="MS Mincho" w:hAnsi="Verdana"/>
          <w:sz w:val="22"/>
          <w:szCs w:val="22"/>
        </w:rPr>
        <w:t>5.10.1. В случае, предусмотренном пунктом 5.9.1. Договора, Заказчик направляет Подрядчику письменное уведомление, содержащее:</w:t>
      </w:r>
    </w:p>
    <w:p w:rsidR="004A31BD" w:rsidRPr="004A31BD" w:rsidRDefault="004A31BD" w:rsidP="004A31BD">
      <w:pPr>
        <w:ind w:firstLine="567"/>
        <w:jc w:val="both"/>
        <w:rPr>
          <w:rFonts w:ascii="Verdana" w:eastAsia="MS Mincho" w:hAnsi="Verdana"/>
          <w:sz w:val="22"/>
          <w:szCs w:val="22"/>
        </w:rPr>
      </w:pPr>
      <w:r w:rsidRPr="004A31BD">
        <w:rPr>
          <w:rFonts w:ascii="Verdana" w:eastAsia="MS Mincho" w:hAnsi="Verdana"/>
          <w:sz w:val="22"/>
          <w:szCs w:val="22"/>
        </w:rPr>
        <w:t xml:space="preserve">- сведения о допущенном Подрядчиком нарушении Договора; </w:t>
      </w:r>
    </w:p>
    <w:p w:rsidR="004A31BD" w:rsidRPr="004A31BD" w:rsidRDefault="004A31BD" w:rsidP="004A31BD">
      <w:pPr>
        <w:ind w:firstLine="567"/>
        <w:jc w:val="both"/>
        <w:rPr>
          <w:rFonts w:ascii="Verdana" w:eastAsia="MS Mincho" w:hAnsi="Verdana"/>
          <w:sz w:val="22"/>
          <w:szCs w:val="22"/>
        </w:rPr>
      </w:pPr>
      <w:r w:rsidRPr="004A31BD">
        <w:rPr>
          <w:rFonts w:ascii="Verdana" w:eastAsia="MS Mincho" w:hAnsi="Verdana"/>
          <w:sz w:val="22"/>
          <w:szCs w:val="22"/>
        </w:rPr>
        <w:t>- указание на правовое основание для начисления неустойки;</w:t>
      </w:r>
    </w:p>
    <w:p w:rsidR="004A31BD" w:rsidRPr="004A31BD" w:rsidRDefault="004A31BD" w:rsidP="004A31BD">
      <w:pPr>
        <w:ind w:firstLine="567"/>
        <w:jc w:val="both"/>
        <w:rPr>
          <w:rFonts w:ascii="Verdana" w:eastAsia="MS Mincho" w:hAnsi="Verdana"/>
          <w:sz w:val="22"/>
          <w:szCs w:val="22"/>
        </w:rPr>
      </w:pPr>
      <w:r w:rsidRPr="004A31BD">
        <w:rPr>
          <w:rFonts w:ascii="Verdana" w:eastAsia="MS Mincho" w:hAnsi="Verdana"/>
          <w:sz w:val="22"/>
          <w:szCs w:val="22"/>
        </w:rPr>
        <w:t>- сумму неустойки, начисленной Подрядчику за допущенное нарушение Договора;</w:t>
      </w:r>
    </w:p>
    <w:p w:rsidR="004A31BD" w:rsidRPr="004A31BD" w:rsidRDefault="004A31BD" w:rsidP="004A31BD">
      <w:pPr>
        <w:ind w:firstLine="567"/>
        <w:jc w:val="both"/>
        <w:rPr>
          <w:rFonts w:ascii="Verdana" w:eastAsia="MS Mincho" w:hAnsi="Verdana"/>
          <w:sz w:val="22"/>
          <w:szCs w:val="22"/>
        </w:rPr>
      </w:pPr>
      <w:r w:rsidRPr="004A31BD">
        <w:rPr>
          <w:rFonts w:ascii="Verdana" w:eastAsia="MS Mincho" w:hAnsi="Verdana"/>
          <w:sz w:val="22"/>
          <w:szCs w:val="22"/>
        </w:rPr>
        <w:t>- указание на получение Заказчиком неустойки за счет гарантийных удержаний.</w:t>
      </w:r>
    </w:p>
    <w:p w:rsidR="004A31BD" w:rsidRPr="004A31BD" w:rsidRDefault="004A31BD" w:rsidP="004A31BD">
      <w:pPr>
        <w:ind w:firstLine="567"/>
        <w:jc w:val="both"/>
        <w:rPr>
          <w:rFonts w:ascii="Verdana" w:eastAsia="MS Mincho" w:hAnsi="Verdana"/>
          <w:sz w:val="22"/>
          <w:szCs w:val="22"/>
        </w:rPr>
      </w:pPr>
      <w:r w:rsidRPr="004A31BD">
        <w:rPr>
          <w:rFonts w:ascii="Verdana" w:eastAsia="MS Mincho" w:hAnsi="Verdana"/>
          <w:sz w:val="22"/>
          <w:szCs w:val="22"/>
        </w:rPr>
        <w:lastRenderedPageBreak/>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4A31BD" w:rsidRPr="004A31BD" w:rsidRDefault="004A31BD" w:rsidP="004A31BD">
      <w:pPr>
        <w:ind w:firstLine="567"/>
        <w:jc w:val="both"/>
        <w:rPr>
          <w:rFonts w:ascii="Verdana" w:eastAsia="MS Mincho" w:hAnsi="Verdana"/>
          <w:sz w:val="22"/>
          <w:szCs w:val="22"/>
        </w:rPr>
      </w:pPr>
      <w:r w:rsidRPr="004A31BD">
        <w:rPr>
          <w:rFonts w:ascii="Verdana" w:eastAsia="MS Mincho" w:hAnsi="Verdana"/>
          <w:sz w:val="22"/>
          <w:szCs w:val="22"/>
        </w:rPr>
        <w:t>5.10.2. В случае, предусмотренном пунктом 5.10.2. Договора, Заказчик направляет Подрядчику письменное уведомление, содержащее:</w:t>
      </w:r>
    </w:p>
    <w:p w:rsidR="004A31BD" w:rsidRPr="004A31BD" w:rsidRDefault="004A31BD" w:rsidP="004A31BD">
      <w:pPr>
        <w:ind w:firstLine="567"/>
        <w:jc w:val="both"/>
        <w:rPr>
          <w:rFonts w:ascii="Verdana" w:eastAsia="MS Mincho" w:hAnsi="Verdana"/>
          <w:sz w:val="22"/>
          <w:szCs w:val="22"/>
        </w:rPr>
      </w:pPr>
      <w:r w:rsidRPr="004A31BD">
        <w:rPr>
          <w:rFonts w:ascii="Verdana" w:eastAsia="MS Mincho" w:hAnsi="Verdana"/>
          <w:sz w:val="22"/>
          <w:szCs w:val="22"/>
        </w:rPr>
        <w:t xml:space="preserve">- сведения о допущенном Подрядчиком нарушении Договора; </w:t>
      </w:r>
    </w:p>
    <w:p w:rsidR="004A31BD" w:rsidRPr="004A31BD" w:rsidRDefault="004A31BD" w:rsidP="004A31BD">
      <w:pPr>
        <w:ind w:firstLine="567"/>
        <w:jc w:val="both"/>
        <w:rPr>
          <w:rFonts w:ascii="Verdana" w:eastAsia="MS Mincho" w:hAnsi="Verdana"/>
          <w:sz w:val="22"/>
          <w:szCs w:val="22"/>
        </w:rPr>
      </w:pPr>
      <w:r w:rsidRPr="004A31BD">
        <w:rPr>
          <w:rFonts w:ascii="Verdana" w:eastAsia="MS Mincho" w:hAnsi="Verdana"/>
          <w:sz w:val="22"/>
          <w:szCs w:val="22"/>
        </w:rPr>
        <w:t>- указание на сумму расходов и (или) иных убытков, подлежащих возмещению Подрядчиком;</w:t>
      </w:r>
    </w:p>
    <w:p w:rsidR="004A31BD" w:rsidRPr="004A31BD" w:rsidRDefault="004A31BD" w:rsidP="004A31BD">
      <w:pPr>
        <w:ind w:firstLine="567"/>
        <w:jc w:val="both"/>
        <w:rPr>
          <w:rFonts w:ascii="Verdana" w:eastAsia="MS Mincho" w:hAnsi="Verdana"/>
          <w:sz w:val="22"/>
          <w:szCs w:val="22"/>
        </w:rPr>
      </w:pPr>
      <w:r w:rsidRPr="004A31BD">
        <w:rPr>
          <w:rFonts w:ascii="Verdana" w:eastAsia="MS Mincho" w:hAnsi="Verdana"/>
          <w:sz w:val="22"/>
          <w:szCs w:val="22"/>
        </w:rPr>
        <w:t>- указание на получение Заказчиком возмещения расходов и (или) иных убытков за счет гарантийных удержаний.</w:t>
      </w:r>
    </w:p>
    <w:p w:rsidR="004A31BD" w:rsidRPr="004A31BD" w:rsidRDefault="004A31BD" w:rsidP="004A31BD">
      <w:pPr>
        <w:ind w:firstLine="567"/>
        <w:jc w:val="both"/>
        <w:rPr>
          <w:rFonts w:ascii="Verdana" w:eastAsia="MS Mincho" w:hAnsi="Verdana"/>
          <w:sz w:val="22"/>
          <w:szCs w:val="22"/>
        </w:rPr>
      </w:pPr>
      <w:r w:rsidRPr="004A31BD">
        <w:rPr>
          <w:rFonts w:ascii="Verdana" w:eastAsia="MS Mincho" w:hAnsi="Verdana"/>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4A31BD" w:rsidRPr="004A31BD" w:rsidRDefault="004A31BD" w:rsidP="004A31BD">
      <w:pPr>
        <w:ind w:firstLine="567"/>
        <w:jc w:val="both"/>
        <w:rPr>
          <w:rFonts w:ascii="Verdana" w:eastAsia="MS Mincho" w:hAnsi="Verdana"/>
          <w:sz w:val="22"/>
          <w:szCs w:val="22"/>
        </w:rPr>
      </w:pPr>
      <w:r w:rsidRPr="004A31BD">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5.11. Стороны признают, что гарантийные удержания, применяемые в порядке пунктов 5.6-5.10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5.12.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предоставляемых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предоставляемых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предоставлению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предоставляемых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Стороны согласовывают следующий принцип распределения экономии, полученной Подрядчиком в части подлежащих предоставлению им материалов, запасных частей и оборудования:</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предоставляемых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 экономия, возникшая в связи с приобретением материалов, запасных частей и оборудования, предоставляемых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w:t>
      </w:r>
      <w:r w:rsidRPr="004A31BD">
        <w:rPr>
          <w:rFonts w:ascii="Verdana" w:hAnsi="Verdana"/>
          <w:sz w:val="22"/>
          <w:szCs w:val="22"/>
        </w:rPr>
        <w:lastRenderedPageBreak/>
        <w:t>Сметной документации (Приложение № 2 к Договору), или в Перечне материалов и оборудования, предоставляемых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4A31BD" w:rsidRDefault="004A31BD" w:rsidP="004A31BD">
      <w:pPr>
        <w:ind w:firstLine="567"/>
        <w:jc w:val="both"/>
        <w:rPr>
          <w:rFonts w:ascii="Verdana" w:hAnsi="Verdana"/>
          <w:sz w:val="22"/>
          <w:szCs w:val="22"/>
        </w:rPr>
      </w:pPr>
      <w:r w:rsidRPr="004A31BD">
        <w:rPr>
          <w:rFonts w:ascii="Verdana" w:hAnsi="Verdana"/>
          <w:sz w:val="22"/>
          <w:szCs w:val="22"/>
        </w:rPr>
        <w:t>5.13. Обязанность Заказчика по оплате считается исполненной с момента списания денежных средств с расчетного счета Заказчика.</w:t>
      </w:r>
    </w:p>
    <w:p w:rsidR="00191BAE" w:rsidRPr="00E25FEF" w:rsidRDefault="00191BAE" w:rsidP="00191BAE">
      <w:pPr>
        <w:pStyle w:val="ad"/>
        <w:ind w:firstLine="567"/>
        <w:rPr>
          <w:rFonts w:ascii="Verdana" w:hAnsi="Verdana"/>
          <w:sz w:val="22"/>
          <w:szCs w:val="22"/>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5.14.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A31BD" w:rsidRPr="004A31BD" w:rsidRDefault="004A31BD" w:rsidP="004A31BD">
      <w:pPr>
        <w:ind w:firstLine="567"/>
        <w:jc w:val="both"/>
        <w:rPr>
          <w:rFonts w:ascii="Verdana" w:hAnsi="Verdana"/>
          <w:b/>
          <w:i/>
          <w:sz w:val="22"/>
          <w:szCs w:val="22"/>
        </w:rPr>
      </w:pPr>
    </w:p>
    <w:p w:rsidR="004A31BD" w:rsidRPr="004A31BD" w:rsidRDefault="004A31BD" w:rsidP="004A31BD">
      <w:pPr>
        <w:tabs>
          <w:tab w:val="left" w:pos="720"/>
        </w:tabs>
        <w:spacing w:before="120" w:after="120"/>
        <w:jc w:val="center"/>
        <w:rPr>
          <w:rFonts w:ascii="Verdana" w:hAnsi="Verdana"/>
          <w:i/>
          <w:sz w:val="22"/>
          <w:szCs w:val="22"/>
        </w:rPr>
      </w:pPr>
      <w:r w:rsidRPr="004A31BD">
        <w:rPr>
          <w:rFonts w:ascii="Verdana" w:hAnsi="Verdana"/>
          <w:b/>
          <w:sz w:val="22"/>
          <w:szCs w:val="22"/>
        </w:rPr>
        <w:t xml:space="preserve">6. Охрана труда и безопасность при проведении Работ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Правил устройства электроустановок (далее – ПУЭ)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Термин «персонал Подрядчика» здесь и далее охватывает работников Подрядчика и работников субподрядчиков, привлеченных Подрядчиком.</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 ПУЭ,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места выполнения работ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lastRenderedPageBreak/>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назначение Подрядчиком лица, ответственного за соблюдение требований охраны труда, окружающей среды и ПТБ, ППБ, ПЭБ, ПТЭ, ПУЭ, и предоставление Заказчику информации о назначении такого лица с указанием его телефона и электронного адреса;</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составление перечня применяемых Подрядчиком при выполнении Работ оборудования, машин и механизмов;</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lastRenderedPageBreak/>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внутриобъектного режима Заказчика;</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 ПУЭ. Заказчик вправе в любое время в ходе выполнения Работ по Договору запрашивать от Подрядчика действующие документы о квалификации его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Заказчик вправе не допустить на территорию строительной площадки (место выполнения работ по Договору)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 (в месте выполнения работ)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lastRenderedPageBreak/>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 ПУЭ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6.10. Подрядчик и персонал Подрядчика несут ответственность за соблюдение требований охраны труда, окружающей среды, ПТБ, ППБ, ПЭБ, ПТЭ или ПУЭ,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Правила пожарной безопасности для энергетических предприятий (РД</w:t>
      </w:r>
      <w:r w:rsidR="00E64F75">
        <w:rPr>
          <w:rFonts w:ascii="Verdana" w:hAnsi="Verdana"/>
          <w:sz w:val="22"/>
          <w:szCs w:val="22"/>
        </w:rPr>
        <w:t>.153-34.0-03.301-00);</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иными действующими нормативными актами Российской Федерации и локальными актами Заказчика в этой сфере.</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 осуществлять контроль за прохождением лечения пострадавшего работника;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lastRenderedPageBreak/>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4A31BD" w:rsidRPr="004A31BD" w:rsidRDefault="004A31BD" w:rsidP="004A31BD">
      <w:pPr>
        <w:spacing w:before="120" w:after="120"/>
        <w:jc w:val="center"/>
        <w:rPr>
          <w:rFonts w:ascii="Verdana" w:hAnsi="Verdana"/>
          <w:b/>
          <w:sz w:val="22"/>
          <w:szCs w:val="22"/>
        </w:rPr>
      </w:pPr>
      <w:r w:rsidRPr="004A31BD">
        <w:rPr>
          <w:rFonts w:ascii="Verdana" w:hAnsi="Verdana"/>
          <w:b/>
          <w:sz w:val="22"/>
          <w:szCs w:val="22"/>
        </w:rPr>
        <w:t>7. Гарантии</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7.1. Срок гарантии качества результата выполненных Работ устанавливается продолжительностью </w:t>
      </w:r>
      <w:r w:rsidR="00765128">
        <w:rPr>
          <w:rFonts w:ascii="Verdana" w:hAnsi="Verdana"/>
          <w:b/>
          <w:sz w:val="22"/>
          <w:szCs w:val="22"/>
        </w:rPr>
        <w:t>36</w:t>
      </w:r>
      <w:r w:rsidRPr="004A31BD">
        <w:rPr>
          <w:rFonts w:ascii="Verdana" w:hAnsi="Verdana"/>
          <w:b/>
          <w:sz w:val="22"/>
          <w:szCs w:val="22"/>
        </w:rPr>
        <w:t xml:space="preserve"> (</w:t>
      </w:r>
      <w:r w:rsidR="00765128">
        <w:rPr>
          <w:rFonts w:ascii="Verdana" w:hAnsi="Verdana"/>
          <w:b/>
          <w:sz w:val="22"/>
          <w:szCs w:val="22"/>
        </w:rPr>
        <w:t>Тридцать шесть</w:t>
      </w:r>
      <w:r w:rsidRPr="004A31BD">
        <w:rPr>
          <w:rFonts w:ascii="Verdana" w:hAnsi="Verdana"/>
          <w:b/>
          <w:sz w:val="22"/>
          <w:szCs w:val="22"/>
        </w:rPr>
        <w:t>) месяц</w:t>
      </w:r>
      <w:r w:rsidR="00765128">
        <w:rPr>
          <w:rFonts w:ascii="Verdana" w:hAnsi="Verdana"/>
          <w:b/>
          <w:sz w:val="22"/>
          <w:szCs w:val="22"/>
        </w:rPr>
        <w:t>ев</w:t>
      </w:r>
      <w:bookmarkStart w:id="1" w:name="_GoBack"/>
      <w:bookmarkEnd w:id="1"/>
      <w:r w:rsidRPr="004A31BD">
        <w:rPr>
          <w:rFonts w:ascii="Verdana" w:hAnsi="Verdana"/>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уполномоченного представителя в срок не позднее 2 (двух) календарных дней со дня получения соответствующего письменного извещения Заказчика. </w:t>
      </w:r>
      <w:r w:rsidRPr="004A31BD">
        <w:rPr>
          <w:rFonts w:ascii="Verdana" w:hAnsi="Verdana"/>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В случае неявки представителя Подрядчика для участия в составлении акта в указанный срок либо необоснованного отказа представителя Подрядчика от участия в составлении акта (от его подписания), Заказчик вправе составить акт в одностороннем порядке. 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7.5. В случае обнаружения недостатков в выполненной Работе, в том числе возникших в течение гарантийного срока, Заказчик вправе по своему выбору:</w:t>
      </w:r>
    </w:p>
    <w:p w:rsidR="004A31BD" w:rsidRPr="004A31BD" w:rsidRDefault="004A31BD" w:rsidP="004A31BD">
      <w:pPr>
        <w:numPr>
          <w:ilvl w:val="0"/>
          <w:numId w:val="13"/>
        </w:numPr>
        <w:tabs>
          <w:tab w:val="clear" w:pos="1110"/>
          <w:tab w:val="num" w:pos="-284"/>
        </w:tabs>
        <w:autoSpaceDE w:val="0"/>
        <w:autoSpaceDN w:val="0"/>
        <w:adjustRightInd w:val="0"/>
        <w:ind w:left="0" w:firstLine="567"/>
        <w:jc w:val="both"/>
        <w:rPr>
          <w:rFonts w:ascii="Verdana" w:hAnsi="Verdana"/>
          <w:sz w:val="22"/>
          <w:szCs w:val="22"/>
        </w:rPr>
      </w:pPr>
      <w:r w:rsidRPr="004A31BD">
        <w:rPr>
          <w:rFonts w:ascii="Verdana" w:hAnsi="Verdana" w:cs="Arial"/>
          <w:sz w:val="22"/>
          <w:szCs w:val="22"/>
        </w:rPr>
        <w:lastRenderedPageBreak/>
        <w:t>потребовать от Подрядчика</w:t>
      </w:r>
      <w:r w:rsidRPr="004A31BD">
        <w:rPr>
          <w:rFonts w:ascii="Verdana" w:hAnsi="Verdana"/>
          <w:sz w:val="22"/>
          <w:szCs w:val="22"/>
        </w:rPr>
        <w:t xml:space="preserve"> безвозмездного устранения недостатков в разумный срок;</w:t>
      </w:r>
    </w:p>
    <w:p w:rsidR="004A31BD" w:rsidRPr="004A31BD" w:rsidRDefault="004A31BD" w:rsidP="004A31BD">
      <w:pPr>
        <w:numPr>
          <w:ilvl w:val="0"/>
          <w:numId w:val="13"/>
        </w:numPr>
        <w:tabs>
          <w:tab w:val="clear" w:pos="1110"/>
          <w:tab w:val="num" w:pos="-284"/>
        </w:tabs>
        <w:autoSpaceDE w:val="0"/>
        <w:autoSpaceDN w:val="0"/>
        <w:adjustRightInd w:val="0"/>
        <w:ind w:left="0" w:firstLine="567"/>
        <w:jc w:val="both"/>
        <w:rPr>
          <w:rFonts w:ascii="Verdana" w:hAnsi="Verdana"/>
          <w:sz w:val="22"/>
          <w:szCs w:val="22"/>
        </w:rPr>
      </w:pPr>
      <w:r w:rsidRPr="004A31BD">
        <w:rPr>
          <w:rFonts w:ascii="Verdana" w:hAnsi="Verdana" w:cs="Arial"/>
          <w:sz w:val="22"/>
          <w:szCs w:val="22"/>
        </w:rPr>
        <w:t>потребовать от Подрядчика</w:t>
      </w:r>
      <w:r w:rsidRPr="004A31BD">
        <w:rPr>
          <w:rFonts w:ascii="Verdana" w:hAnsi="Verdana"/>
          <w:sz w:val="22"/>
          <w:szCs w:val="22"/>
        </w:rPr>
        <w:t xml:space="preserve"> соразмерного уменьшения установленной за Работу цены;</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rsidR="004A31BD" w:rsidRPr="004A31BD" w:rsidRDefault="004A31BD" w:rsidP="004A31BD">
      <w:pPr>
        <w:spacing w:before="120" w:after="120"/>
        <w:jc w:val="center"/>
        <w:rPr>
          <w:rFonts w:ascii="Verdana" w:hAnsi="Verdana"/>
          <w:b/>
          <w:sz w:val="22"/>
          <w:szCs w:val="22"/>
        </w:rPr>
      </w:pPr>
      <w:r w:rsidRPr="004A31BD">
        <w:rPr>
          <w:rFonts w:ascii="Verdana" w:hAnsi="Verdana"/>
          <w:b/>
          <w:sz w:val="22"/>
          <w:szCs w:val="22"/>
        </w:rPr>
        <w:t xml:space="preserve">8. Ответственность Сторон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8.4. За нарушение срока начала выполнения Работ, установленного пунктом 1.5 Договора, Подрядчик выплачивает Заказчику неустойку, в размере 1/360 двойной ставки рефинансирования (учетной ставки) ЦБ РФ от цены Договора </w:t>
      </w:r>
      <w:r w:rsidRPr="004A31BD">
        <w:rPr>
          <w:rFonts w:ascii="Verdana" w:hAnsi="Verdana"/>
          <w:color w:val="000000"/>
          <w:sz w:val="22"/>
          <w:szCs w:val="22"/>
        </w:rPr>
        <w:t xml:space="preserve">(пункт 5.1 Договора) </w:t>
      </w:r>
      <w:r w:rsidRPr="004A31BD">
        <w:rPr>
          <w:rFonts w:ascii="Verdana" w:hAnsi="Verdana"/>
          <w:sz w:val="22"/>
          <w:szCs w:val="22"/>
        </w:rPr>
        <w:t>за каждый день просрочки исполнения обязательств.</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8.5. За нарушение сроков окончания выполнения каждого этапа Работ, определенного Графиком производства работ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8.6.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11.5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8.4 или пунктом 8.5 Договора, соответственно, но в любом случае размер такой неустойки составит не менее 10% от цены Договора.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8.7. За нарушение окончательного срока выполнения Работ, установленного пунктом 1.5 Договора, в том числе если оно явилось основанием для одностороннего внесудебного отказа Заказчика от исполнения Договора в порядке, предусмотренном пунктом 11.5 Договора, Подрядчик уплачивает Заказчику штраф:</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lastRenderedPageBreak/>
        <w:t>8.7.1. если просрочка не превышает тридцать календарных дней - в размере 10 % от цены Договора (пункт 5.1 Договора);</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8.7.2. если просрочка превышает тридцать календарных дней, но менее ста восьмидесяти календарных дней, - в размере 15 % от цены Договора (пункт 5.1 Договора);</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8.7.3. если просрочка превышает сто восемьдесят календарных дней - в размере 25 % от цены Договора (пункт 5.1 Договора).</w:t>
      </w:r>
    </w:p>
    <w:p w:rsidR="004A31BD" w:rsidRPr="004A31BD" w:rsidRDefault="004A31BD" w:rsidP="004A31BD">
      <w:pPr>
        <w:shd w:val="clear" w:color="auto" w:fill="FFFFFF"/>
        <w:tabs>
          <w:tab w:val="left" w:pos="843"/>
        </w:tabs>
        <w:spacing w:line="0" w:lineRule="atLeast"/>
        <w:ind w:firstLine="567"/>
        <w:jc w:val="both"/>
        <w:rPr>
          <w:rFonts w:ascii="Verdana" w:eastAsia="Verdana" w:hAnsi="Verdana"/>
          <w:sz w:val="22"/>
          <w:szCs w:val="21"/>
        </w:rPr>
      </w:pPr>
      <w:r w:rsidRPr="004A31BD">
        <w:rPr>
          <w:rFonts w:ascii="Verdana" w:eastAsia="Verdana" w:hAnsi="Verdana"/>
          <w:sz w:val="22"/>
          <w:szCs w:val="21"/>
        </w:rPr>
        <w:t xml:space="preserve">В сумму штрафа по настоящему пункту засчитывается сумма неустойки, начисленная в соответствии с пунктом 8.5. Договора за нарушение срока окончания выполнения последнего этапа Работ, </w:t>
      </w:r>
      <w:r w:rsidRPr="004A31BD">
        <w:rPr>
          <w:rFonts w:ascii="Verdana" w:eastAsia="Verdana" w:hAnsi="Verdana"/>
          <w:sz w:val="22"/>
          <w:szCs w:val="22"/>
        </w:rPr>
        <w:t>установленного Графиком производства работ</w:t>
      </w:r>
      <w:r w:rsidRPr="004A31BD">
        <w:rPr>
          <w:rFonts w:ascii="Verdana" w:eastAsia="Verdana" w:hAnsi="Verdana"/>
          <w:sz w:val="22"/>
          <w:szCs w:val="21"/>
        </w:rPr>
        <w:t>.</w:t>
      </w:r>
    </w:p>
    <w:p w:rsidR="004A31BD" w:rsidRPr="004A31BD" w:rsidRDefault="004A31BD" w:rsidP="004A31BD">
      <w:pPr>
        <w:shd w:val="clear" w:color="auto" w:fill="FFFFFF"/>
        <w:ind w:firstLine="567"/>
        <w:jc w:val="both"/>
        <w:rPr>
          <w:rFonts w:ascii="Verdana" w:hAnsi="Verdana"/>
          <w:b/>
          <w:sz w:val="22"/>
          <w:szCs w:val="22"/>
        </w:rPr>
      </w:pPr>
      <w:r w:rsidRPr="004A31BD">
        <w:rPr>
          <w:rFonts w:ascii="Verdana" w:hAnsi="Verdana"/>
          <w:sz w:val="22"/>
          <w:szCs w:val="22"/>
        </w:rPr>
        <w:t>8.8. 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4A31BD" w:rsidRPr="004A31BD" w:rsidRDefault="004A31BD" w:rsidP="004A31BD">
      <w:pPr>
        <w:shd w:val="clear" w:color="auto" w:fill="FFFFFF"/>
        <w:ind w:firstLine="567"/>
        <w:jc w:val="both"/>
        <w:rPr>
          <w:rFonts w:ascii="Verdana" w:hAnsi="Verdana"/>
          <w:b/>
          <w:sz w:val="22"/>
          <w:szCs w:val="22"/>
        </w:rPr>
      </w:pPr>
      <w:r w:rsidRPr="004A31BD">
        <w:rPr>
          <w:rFonts w:ascii="Verdana" w:hAnsi="Verdana"/>
          <w:sz w:val="22"/>
          <w:szCs w:val="22"/>
        </w:rPr>
        <w:t xml:space="preserve">8.9. 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w:t>
      </w:r>
      <w:r w:rsidRPr="004A31BD">
        <w:rPr>
          <w:rFonts w:ascii="Verdana" w:hAnsi="Verdana"/>
          <w:i/>
          <w:sz w:val="22"/>
          <w:szCs w:val="22"/>
        </w:rPr>
        <w:t>№</w:t>
      </w:r>
      <w:r w:rsidR="00AA6496">
        <w:rPr>
          <w:rFonts w:ascii="Verdana" w:hAnsi="Verdana"/>
          <w:i/>
          <w:sz w:val="22"/>
          <w:szCs w:val="22"/>
        </w:rPr>
        <w:t>7</w:t>
      </w:r>
      <w:r w:rsidRPr="004A31BD">
        <w:rPr>
          <w:rFonts w:ascii="Verdana" w:hAnsi="Verdana"/>
          <w:sz w:val="22"/>
          <w:szCs w:val="22"/>
        </w:rPr>
        <w:t xml:space="preserve"> «Регламент системы экологического менеджмента «Правила охраны окружающей среды для подрядных организаций и арендаторов»,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4A31BD" w:rsidRPr="004A31BD" w:rsidRDefault="004A31BD" w:rsidP="004A31BD">
      <w:pPr>
        <w:shd w:val="clear" w:color="auto" w:fill="FFFFFF"/>
        <w:ind w:firstLine="567"/>
        <w:jc w:val="both"/>
        <w:rPr>
          <w:rFonts w:ascii="Verdana" w:hAnsi="Verdana"/>
          <w:sz w:val="22"/>
          <w:szCs w:val="22"/>
        </w:rPr>
      </w:pPr>
      <w:r w:rsidRPr="004A31BD">
        <w:rPr>
          <w:rFonts w:ascii="Verdana" w:hAnsi="Verdana"/>
          <w:sz w:val="22"/>
          <w:szCs w:val="22"/>
        </w:rPr>
        <w:t>8.10.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rsidR="004A31BD" w:rsidRPr="004A31BD" w:rsidRDefault="004A31BD" w:rsidP="004A31BD">
      <w:pPr>
        <w:shd w:val="clear" w:color="auto" w:fill="FFFFFF"/>
        <w:ind w:firstLine="567"/>
        <w:jc w:val="both"/>
        <w:rPr>
          <w:rFonts w:ascii="Verdana" w:hAnsi="Verdana"/>
          <w:sz w:val="22"/>
          <w:szCs w:val="22"/>
        </w:rPr>
      </w:pPr>
      <w:r w:rsidRPr="004A31BD">
        <w:rPr>
          <w:rFonts w:ascii="Verdana" w:hAnsi="Verdana"/>
          <w:sz w:val="22"/>
          <w:szCs w:val="22"/>
        </w:rPr>
        <w:t>– несоблюдение мероприятий, предусмотренных Планом безопасности проведения Работ;</w:t>
      </w:r>
    </w:p>
    <w:p w:rsidR="004A31BD" w:rsidRPr="004A31BD" w:rsidRDefault="004A31BD" w:rsidP="004A31BD">
      <w:pPr>
        <w:shd w:val="clear" w:color="auto" w:fill="FFFFFF"/>
        <w:ind w:firstLine="567"/>
        <w:jc w:val="both"/>
        <w:rPr>
          <w:rFonts w:ascii="Verdana" w:hAnsi="Verdana"/>
          <w:sz w:val="22"/>
          <w:szCs w:val="22"/>
        </w:rPr>
      </w:pPr>
      <w:r w:rsidRPr="004A31BD">
        <w:rPr>
          <w:rFonts w:ascii="Verdana" w:hAnsi="Verdana"/>
          <w:sz w:val="22"/>
          <w:szCs w:val="22"/>
        </w:rPr>
        <w:t>– нарушение Правил, указанных в пункте 8.9 Договора;</w:t>
      </w:r>
    </w:p>
    <w:p w:rsidR="004A31BD" w:rsidRPr="004A31BD" w:rsidRDefault="004A31BD" w:rsidP="004A31BD">
      <w:pPr>
        <w:shd w:val="clear" w:color="auto" w:fill="FFFFFF"/>
        <w:ind w:firstLine="567"/>
        <w:jc w:val="both"/>
        <w:rPr>
          <w:rFonts w:ascii="Verdana" w:hAnsi="Verdana"/>
          <w:sz w:val="22"/>
          <w:szCs w:val="22"/>
        </w:rPr>
      </w:pPr>
      <w:r w:rsidRPr="004A31BD">
        <w:rPr>
          <w:rFonts w:ascii="Verdana" w:hAnsi="Verdana"/>
          <w:sz w:val="22"/>
          <w:szCs w:val="22"/>
        </w:rPr>
        <w:t>– неисполнение или ненадлежащее исполнение какого-либо из обязательств, предусмотренных Разделом 6 Договора, -</w:t>
      </w:r>
    </w:p>
    <w:p w:rsidR="004A31BD" w:rsidRPr="004A31BD" w:rsidRDefault="004A31BD" w:rsidP="004A31BD">
      <w:pPr>
        <w:shd w:val="clear" w:color="auto" w:fill="FFFFFF"/>
        <w:ind w:firstLine="567"/>
        <w:jc w:val="both"/>
        <w:rPr>
          <w:rFonts w:ascii="Verdana" w:hAnsi="Verdana"/>
          <w:sz w:val="22"/>
          <w:szCs w:val="22"/>
        </w:rPr>
      </w:pPr>
      <w:r w:rsidRPr="004A31BD">
        <w:rPr>
          <w:rFonts w:ascii="Verdana" w:hAnsi="Verdana"/>
          <w:sz w:val="22"/>
          <w:szCs w:val="22"/>
        </w:rPr>
        <w:t>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4A31BD" w:rsidRPr="004A31BD" w:rsidRDefault="004A31BD" w:rsidP="004A31BD">
      <w:pPr>
        <w:shd w:val="clear" w:color="auto" w:fill="FFFFFF"/>
        <w:ind w:firstLine="567"/>
        <w:jc w:val="both"/>
        <w:rPr>
          <w:rFonts w:ascii="Verdana" w:hAnsi="Verdana"/>
          <w:sz w:val="22"/>
          <w:szCs w:val="22"/>
        </w:rPr>
      </w:pPr>
      <w:r w:rsidRPr="004A31BD">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w:t>
      </w:r>
      <w:r w:rsidRPr="004A31BD">
        <w:rPr>
          <w:rFonts w:ascii="Verdana" w:hAnsi="Verdana"/>
          <w:sz w:val="22"/>
          <w:szCs w:val="22"/>
        </w:rPr>
        <w:lastRenderedPageBreak/>
        <w:t>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4A31BD" w:rsidRPr="004A31BD" w:rsidRDefault="004A31BD" w:rsidP="004A31BD">
      <w:pPr>
        <w:shd w:val="clear" w:color="auto" w:fill="FFFFFF"/>
        <w:ind w:firstLine="567"/>
        <w:jc w:val="both"/>
        <w:rPr>
          <w:rFonts w:ascii="Verdana" w:hAnsi="Verdana"/>
          <w:sz w:val="22"/>
          <w:szCs w:val="22"/>
        </w:rPr>
      </w:pPr>
      <w:r w:rsidRPr="004A31BD">
        <w:rPr>
          <w:rFonts w:ascii="Verdana" w:hAnsi="Verdana"/>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11.5 Договора, а также не предоставляют Подрядчику никаких прав на компенсацию его расходов, убытков или потерь. </w:t>
      </w:r>
    </w:p>
    <w:p w:rsidR="004A31BD" w:rsidRPr="004A31BD" w:rsidRDefault="004A31BD" w:rsidP="004A31BD">
      <w:pPr>
        <w:shd w:val="clear" w:color="auto" w:fill="FFFFFF"/>
        <w:ind w:firstLine="567"/>
        <w:jc w:val="both"/>
        <w:rPr>
          <w:rFonts w:ascii="Verdana" w:hAnsi="Verdana"/>
          <w:sz w:val="22"/>
          <w:szCs w:val="22"/>
        </w:rPr>
      </w:pPr>
      <w:r w:rsidRPr="004A31BD">
        <w:rPr>
          <w:rFonts w:ascii="Verdana" w:hAnsi="Verdana"/>
          <w:sz w:val="22"/>
          <w:szCs w:val="22"/>
        </w:rPr>
        <w:t>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11.4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Правил, указанных в пункте 8.9. Договора, по следующим основаниям и в следующих суммах:</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8.11.1. при нарушении Правил, в том числе не обеспечение и (или) неправильное применение средств индивидуальной защиты, спецодежды, спецобуви, </w:t>
      </w:r>
      <w:r w:rsidRPr="004A31BD">
        <w:rPr>
          <w:rFonts w:ascii="Verdana" w:hAnsi="Verdana"/>
          <w:sz w:val="22"/>
          <w:szCs w:val="22"/>
        </w:rPr>
        <w:lastRenderedPageBreak/>
        <w:t>в соответствии с отраслевыми типовыми нормами, механизмов и приспособлений, не соблюдение требований нарядно-допускной системы:</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8.11.6. при нарушении Правил, которое повлекло за собой несчастный случай со смертельным исходом, – в сумме 1 000 000 (один миллион) рублей.</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 в сумме 100 000 (сто тысяч) рублей за первично выявленное в период действия Договора нарушение;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в сумме 200 000 (двести тысяч) рублей за повторное и каждое последующее нарушение в течение срока действия Договора.</w:t>
      </w:r>
    </w:p>
    <w:p w:rsidR="00191BAE" w:rsidRPr="004E036B" w:rsidRDefault="004A31BD" w:rsidP="00191BAE">
      <w:pPr>
        <w:ind w:firstLine="567"/>
        <w:jc w:val="both"/>
        <w:rPr>
          <w:rFonts w:ascii="Verdana" w:hAnsi="Verdana"/>
          <w:sz w:val="22"/>
          <w:szCs w:val="22"/>
        </w:rPr>
      </w:pPr>
      <w:r w:rsidRPr="004A31BD">
        <w:rPr>
          <w:rFonts w:ascii="Verdana" w:hAnsi="Verdana"/>
          <w:sz w:val="22"/>
          <w:szCs w:val="22"/>
        </w:rPr>
        <w:t xml:space="preserve">8.13. </w:t>
      </w:r>
      <w:r w:rsidR="00191BAE">
        <w:rPr>
          <w:rFonts w:ascii="Verdana" w:hAnsi="Verdana"/>
          <w:sz w:val="22"/>
          <w:szCs w:val="22"/>
        </w:rPr>
        <w:t>Неустойки</w:t>
      </w:r>
      <w:r w:rsidR="00191BAE" w:rsidRPr="004E036B">
        <w:rPr>
          <w:rFonts w:ascii="Verdana" w:hAnsi="Verdana"/>
          <w:sz w:val="22"/>
          <w:szCs w:val="22"/>
        </w:rPr>
        <w:t xml:space="preserve"> и штрафы, а также </w:t>
      </w:r>
      <w:r w:rsidR="00191BAE">
        <w:rPr>
          <w:rFonts w:ascii="Verdana" w:hAnsi="Verdana"/>
          <w:sz w:val="22"/>
          <w:szCs w:val="22"/>
        </w:rPr>
        <w:t xml:space="preserve">компенсируемые расходы и </w:t>
      </w:r>
      <w:r w:rsidR="00191BAE" w:rsidRPr="004E036B">
        <w:rPr>
          <w:rFonts w:ascii="Verdana" w:hAnsi="Verdana"/>
          <w:sz w:val="22"/>
          <w:szCs w:val="22"/>
        </w:rPr>
        <w:t xml:space="preserve">убытки, предусмотренные Договором, подлежат выплате за счет гарантийных удержаний в соответствии с Договором. В части, не покрытой гарантийными удержаниями, </w:t>
      </w:r>
      <w:r w:rsidR="00191BAE">
        <w:rPr>
          <w:rFonts w:ascii="Verdana" w:hAnsi="Verdana"/>
          <w:sz w:val="22"/>
          <w:szCs w:val="22"/>
        </w:rPr>
        <w:t>неустойки</w:t>
      </w:r>
      <w:r w:rsidR="00191BAE" w:rsidRPr="004E036B">
        <w:rPr>
          <w:rFonts w:ascii="Verdana" w:hAnsi="Verdana"/>
          <w:sz w:val="22"/>
          <w:szCs w:val="22"/>
        </w:rPr>
        <w:t xml:space="preserve"> и штрафы</w:t>
      </w:r>
      <w:r w:rsidR="00191BAE">
        <w:rPr>
          <w:rFonts w:ascii="Verdana" w:hAnsi="Verdana"/>
          <w:sz w:val="22"/>
          <w:szCs w:val="22"/>
        </w:rPr>
        <w:t>, компенсируемые расходы и убытки</w:t>
      </w:r>
      <w:r w:rsidR="00191BAE" w:rsidRPr="004E036B">
        <w:rPr>
          <w:rFonts w:ascii="Verdana" w:hAnsi="Verdana"/>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191BAE">
        <w:rPr>
          <w:rFonts w:ascii="Verdana" w:hAnsi="Verdana"/>
          <w:sz w:val="22"/>
          <w:szCs w:val="22"/>
        </w:rPr>
        <w:t xml:space="preserve"> </w:t>
      </w:r>
      <w:r w:rsidR="00191BAE">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00191BA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191BAE">
        <w:rPr>
          <w:rFonts w:ascii="Verdana" w:hAnsi="Verdana"/>
          <w:color w:val="000000"/>
          <w:sz w:val="22"/>
        </w:rPr>
        <w:t xml:space="preserve">из любых </w:t>
      </w:r>
      <w:r w:rsidR="00191BAE">
        <w:rPr>
          <w:rFonts w:ascii="Verdana" w:hAnsi="Verdana"/>
          <w:color w:val="000000"/>
          <w:sz w:val="22"/>
        </w:rPr>
        <w:lastRenderedPageBreak/>
        <w:t>сумм, причитающихся к выплате Подрядчику по Договору в порядке, указанном в пункте 5.13. Договора.</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8.14. 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Убытки подлежат возмещению в полном объеме сверх неустоек (штрафов, пеней), предусмотренных Договором.</w:t>
      </w:r>
    </w:p>
    <w:p w:rsidR="004A31BD" w:rsidRPr="004A31BD" w:rsidRDefault="004A31BD" w:rsidP="004A31BD">
      <w:pPr>
        <w:tabs>
          <w:tab w:val="num" w:pos="0"/>
        </w:tabs>
        <w:ind w:firstLine="567"/>
        <w:jc w:val="both"/>
        <w:rPr>
          <w:rFonts w:ascii="Verdana" w:hAnsi="Verdana"/>
          <w:sz w:val="22"/>
          <w:szCs w:val="22"/>
        </w:rPr>
      </w:pPr>
      <w:r w:rsidRPr="004A31BD">
        <w:rPr>
          <w:rFonts w:ascii="Verdana" w:hAnsi="Verdana"/>
          <w:sz w:val="22"/>
          <w:szCs w:val="22"/>
        </w:rPr>
        <w:t>8.15. Уплата неустойки и / или штрафов не освобождает Стороны от исполнения принятых на себя обязательств.</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8.16. В случае невозврата пропусков на энергопредприятие Заказчика Подрядчик уплачивает Заказчику штраф в сумме 500 рублей за 1 (один) невозвращенный пропуск. </w:t>
      </w:r>
    </w:p>
    <w:p w:rsidR="00191BAE" w:rsidRDefault="00191BAE" w:rsidP="004A31BD">
      <w:pPr>
        <w:tabs>
          <w:tab w:val="num" w:pos="0"/>
        </w:tabs>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Pr>
          <w:rFonts w:ascii="Verdana" w:hAnsi="Verdana"/>
          <w:sz w:val="22"/>
          <w:szCs w:val="22"/>
        </w:rPr>
        <w:t>Заказчику неустойку</w:t>
      </w:r>
      <w:r w:rsidRPr="00C75132">
        <w:rPr>
          <w:rFonts w:ascii="Verdana" w:hAnsi="Verdana"/>
          <w:sz w:val="22"/>
          <w:szCs w:val="22"/>
        </w:rPr>
        <w:t xml:space="preserve"> 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Pr>
          <w:rFonts w:ascii="Verdana" w:hAnsi="Verdana"/>
          <w:sz w:val="22"/>
          <w:szCs w:val="22"/>
        </w:rPr>
        <w:t>, но не более стоимости пропуска.</w:t>
      </w:r>
    </w:p>
    <w:p w:rsidR="004A31BD" w:rsidRPr="004A31BD" w:rsidRDefault="004A31BD" w:rsidP="004A31BD">
      <w:pPr>
        <w:tabs>
          <w:tab w:val="num" w:pos="0"/>
        </w:tabs>
        <w:ind w:firstLine="567"/>
        <w:jc w:val="both"/>
        <w:rPr>
          <w:rFonts w:ascii="Verdana" w:hAnsi="Verdana"/>
          <w:sz w:val="22"/>
          <w:szCs w:val="22"/>
        </w:rPr>
      </w:pPr>
      <w:r w:rsidRPr="004A31BD">
        <w:rPr>
          <w:rFonts w:ascii="Verdana" w:hAnsi="Verdana"/>
          <w:sz w:val="22"/>
          <w:szCs w:val="22"/>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rsidR="004A31BD" w:rsidRPr="004A31BD" w:rsidRDefault="004A31BD" w:rsidP="004A31BD">
      <w:pPr>
        <w:spacing w:before="120" w:after="120"/>
        <w:jc w:val="center"/>
        <w:rPr>
          <w:rFonts w:ascii="Verdana" w:hAnsi="Verdana"/>
          <w:b/>
          <w:sz w:val="22"/>
          <w:szCs w:val="22"/>
        </w:rPr>
      </w:pPr>
      <w:r w:rsidRPr="004A31BD">
        <w:rPr>
          <w:rFonts w:ascii="Verdana" w:hAnsi="Verdana"/>
          <w:b/>
          <w:sz w:val="22"/>
          <w:szCs w:val="22"/>
        </w:rPr>
        <w:t>9. Порядок разрешения споров</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9.3. Указанный в пункте 9.2. Договора претензи</w:t>
      </w:r>
      <w:r w:rsidR="0003768F">
        <w:rPr>
          <w:rFonts w:ascii="Verdana" w:hAnsi="Verdana"/>
          <w:sz w:val="22"/>
          <w:szCs w:val="22"/>
        </w:rPr>
        <w:t xml:space="preserve">онный порядок не применяется к </w:t>
      </w:r>
      <w:r w:rsidRPr="004A31BD">
        <w:rPr>
          <w:rFonts w:ascii="Verdana" w:hAnsi="Verdana"/>
          <w:sz w:val="22"/>
          <w:szCs w:val="22"/>
        </w:rPr>
        <w:t>требованиям Заказчика, которые в соответствии пунктом 5.9 Договора предъявляются к удовлетворению за счет гарантийных удержаний в порядке, предусмотренном пунктом 5.10 Договора</w:t>
      </w:r>
      <w:r w:rsidR="0003768F">
        <w:rPr>
          <w:rFonts w:ascii="Verdana" w:hAnsi="Verdana"/>
          <w:i/>
          <w:sz w:val="22"/>
          <w:szCs w:val="22"/>
        </w:rPr>
        <w:t>.</w:t>
      </w:r>
    </w:p>
    <w:p w:rsidR="004A31BD" w:rsidRPr="004A31BD" w:rsidRDefault="004A31BD" w:rsidP="004A31BD">
      <w:pPr>
        <w:ind w:firstLine="567"/>
        <w:jc w:val="both"/>
        <w:rPr>
          <w:rFonts w:ascii="Verdana" w:hAnsi="Verdana"/>
          <w:b/>
          <w:sz w:val="22"/>
          <w:szCs w:val="22"/>
        </w:rPr>
      </w:pPr>
      <w:r w:rsidRPr="004A31BD">
        <w:rPr>
          <w:rFonts w:ascii="Verdana" w:hAnsi="Verdana"/>
          <w:sz w:val="22"/>
          <w:szCs w:val="22"/>
        </w:rPr>
        <w:t xml:space="preserve">9.4. В случае невозможности решения споров и разногласий, возникающих по Договору или в связи с ним, в претензионном порядке, таковые подлежат разрешению в </w:t>
      </w:r>
      <w:r w:rsidRPr="00D723B1">
        <w:rPr>
          <w:rFonts w:ascii="Verdana" w:hAnsi="Verdana"/>
          <w:sz w:val="22"/>
          <w:szCs w:val="22"/>
        </w:rPr>
        <w:t>Арбитражном суде Смоленской области</w:t>
      </w:r>
      <w:r w:rsidR="00D723B1">
        <w:rPr>
          <w:rFonts w:ascii="Verdana" w:hAnsi="Verdana"/>
          <w:i/>
          <w:sz w:val="22"/>
          <w:szCs w:val="22"/>
        </w:rPr>
        <w:t>.</w:t>
      </w:r>
      <w:r w:rsidRPr="004A31BD">
        <w:rPr>
          <w:rFonts w:ascii="Verdana" w:hAnsi="Verdana"/>
          <w:i/>
          <w:sz w:val="22"/>
          <w:szCs w:val="22"/>
        </w:rPr>
        <w:t xml:space="preserve"> </w:t>
      </w:r>
    </w:p>
    <w:p w:rsidR="00CA53DE" w:rsidRDefault="00CA53DE" w:rsidP="004A31BD">
      <w:pPr>
        <w:spacing w:before="120" w:after="120"/>
        <w:jc w:val="center"/>
        <w:rPr>
          <w:rFonts w:ascii="Verdana" w:hAnsi="Verdana"/>
          <w:b/>
          <w:sz w:val="22"/>
          <w:szCs w:val="22"/>
        </w:rPr>
      </w:pPr>
    </w:p>
    <w:p w:rsidR="00CA53DE" w:rsidRDefault="00CA53DE" w:rsidP="004A31BD">
      <w:pPr>
        <w:spacing w:before="120" w:after="120"/>
        <w:jc w:val="center"/>
        <w:rPr>
          <w:rFonts w:ascii="Verdana" w:hAnsi="Verdana"/>
          <w:b/>
          <w:sz w:val="22"/>
          <w:szCs w:val="22"/>
        </w:rPr>
      </w:pPr>
    </w:p>
    <w:p w:rsidR="004A31BD" w:rsidRPr="004A31BD" w:rsidRDefault="004A31BD" w:rsidP="004A31BD">
      <w:pPr>
        <w:spacing w:before="120" w:after="120"/>
        <w:jc w:val="center"/>
        <w:rPr>
          <w:rFonts w:ascii="Verdana" w:hAnsi="Verdana"/>
          <w:b/>
          <w:sz w:val="22"/>
          <w:szCs w:val="22"/>
        </w:rPr>
      </w:pPr>
      <w:r w:rsidRPr="004A31BD">
        <w:rPr>
          <w:rFonts w:ascii="Verdana" w:hAnsi="Verdana"/>
          <w:b/>
          <w:sz w:val="22"/>
          <w:szCs w:val="22"/>
        </w:rPr>
        <w:lastRenderedPageBreak/>
        <w:t>10. Конфиденциальность</w:t>
      </w:r>
    </w:p>
    <w:p w:rsidR="004A31BD" w:rsidRPr="004A31BD" w:rsidRDefault="004A31BD" w:rsidP="004A31BD">
      <w:pPr>
        <w:ind w:firstLine="567"/>
        <w:jc w:val="both"/>
        <w:rPr>
          <w:rFonts w:ascii="Verdana" w:hAnsi="Verdana"/>
          <w:b/>
          <w:sz w:val="22"/>
          <w:szCs w:val="22"/>
        </w:rPr>
      </w:pPr>
      <w:r w:rsidRPr="004A31BD">
        <w:rPr>
          <w:rFonts w:ascii="Verdana" w:hAnsi="Verdana"/>
          <w:sz w:val="22"/>
          <w:szCs w:val="22"/>
        </w:rPr>
        <w:t>10.1.</w:t>
      </w:r>
      <w:r w:rsidRPr="004A31BD">
        <w:rPr>
          <w:rFonts w:ascii="Verdana" w:hAnsi="Verdana"/>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A31BD" w:rsidRPr="004A31BD" w:rsidRDefault="004A31BD" w:rsidP="004A31BD">
      <w:pPr>
        <w:ind w:firstLine="567"/>
        <w:jc w:val="both"/>
        <w:rPr>
          <w:rFonts w:ascii="Verdana" w:hAnsi="Verdana"/>
          <w:b/>
          <w:sz w:val="22"/>
          <w:szCs w:val="22"/>
        </w:rPr>
      </w:pPr>
      <w:r w:rsidRPr="004A31BD">
        <w:rPr>
          <w:rFonts w:ascii="Verdana" w:hAnsi="Verdana"/>
          <w:sz w:val="22"/>
          <w:szCs w:val="22"/>
        </w:rPr>
        <w:t>10.2.</w:t>
      </w:r>
      <w:r w:rsidRPr="004A31BD">
        <w:rPr>
          <w:rFonts w:ascii="Verdana" w:hAnsi="Verdana"/>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4A31BD" w:rsidRPr="004A31BD" w:rsidRDefault="004A31BD" w:rsidP="004A31BD">
      <w:pPr>
        <w:ind w:firstLine="567"/>
        <w:jc w:val="both"/>
        <w:rPr>
          <w:rFonts w:ascii="Verdana" w:hAnsi="Verdana"/>
          <w:b/>
          <w:sz w:val="22"/>
          <w:szCs w:val="22"/>
        </w:rPr>
      </w:pPr>
      <w:r w:rsidRPr="004A31BD">
        <w:rPr>
          <w:rFonts w:ascii="Verdana" w:hAnsi="Verdana"/>
          <w:sz w:val="22"/>
          <w:szCs w:val="22"/>
        </w:rPr>
        <w:t>10.3.</w:t>
      </w:r>
      <w:r w:rsidRPr="004A31BD">
        <w:rPr>
          <w:rFonts w:ascii="Verdana" w:hAnsi="Verdana"/>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A31BD" w:rsidRPr="004A31BD" w:rsidRDefault="004A31BD" w:rsidP="004A31BD">
      <w:pPr>
        <w:ind w:firstLine="567"/>
        <w:jc w:val="both"/>
        <w:rPr>
          <w:rFonts w:ascii="Verdana" w:hAnsi="Verdana"/>
          <w:b/>
          <w:sz w:val="22"/>
          <w:szCs w:val="22"/>
        </w:rPr>
      </w:pPr>
      <w:r w:rsidRPr="004A31BD">
        <w:rPr>
          <w:rFonts w:ascii="Verdana" w:hAnsi="Verdana"/>
          <w:sz w:val="22"/>
          <w:szCs w:val="22"/>
        </w:rPr>
        <w:t>10.4.</w:t>
      </w:r>
      <w:r w:rsidRPr="004A31BD">
        <w:rPr>
          <w:rFonts w:ascii="Verdana" w:hAnsi="Verdana"/>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A31BD" w:rsidRPr="004A31BD" w:rsidRDefault="004A31BD" w:rsidP="004A31BD">
      <w:pPr>
        <w:ind w:firstLine="567"/>
        <w:jc w:val="both"/>
        <w:rPr>
          <w:rFonts w:ascii="Verdana" w:hAnsi="Verdana"/>
          <w:b/>
          <w:sz w:val="22"/>
          <w:szCs w:val="22"/>
        </w:rPr>
      </w:pPr>
      <w:r w:rsidRPr="004A31BD">
        <w:rPr>
          <w:rFonts w:ascii="Verdana" w:hAnsi="Verdana"/>
          <w:sz w:val="22"/>
          <w:szCs w:val="22"/>
        </w:rPr>
        <w:t>10.5.</w:t>
      </w:r>
      <w:r w:rsidRPr="004A31BD">
        <w:rPr>
          <w:rFonts w:ascii="Verdana" w:hAnsi="Verdana"/>
          <w:sz w:val="22"/>
          <w:szCs w:val="22"/>
        </w:rPr>
        <w:tab/>
        <w:t>Разглашение или раскрытие информации, указанной в пунктах 10.1. и 10.2.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A31BD" w:rsidRPr="004A31BD" w:rsidRDefault="004A31BD" w:rsidP="004A31BD">
      <w:pPr>
        <w:ind w:firstLine="567"/>
        <w:jc w:val="both"/>
        <w:rPr>
          <w:rFonts w:ascii="Verdana" w:hAnsi="Verdana"/>
          <w:b/>
          <w:sz w:val="22"/>
          <w:szCs w:val="22"/>
        </w:rPr>
      </w:pPr>
      <w:r w:rsidRPr="004A31BD">
        <w:rPr>
          <w:rFonts w:ascii="Verdana" w:hAnsi="Verdana"/>
          <w:sz w:val="22"/>
          <w:szCs w:val="22"/>
        </w:rPr>
        <w:t>10.6.</w:t>
      </w:r>
      <w:r w:rsidRPr="004A31BD">
        <w:rPr>
          <w:rFonts w:ascii="Verdana" w:hAnsi="Verdana"/>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4A31BD" w:rsidRPr="004A31BD" w:rsidRDefault="004A31BD" w:rsidP="004A31BD">
      <w:pPr>
        <w:ind w:firstLine="567"/>
        <w:jc w:val="both"/>
        <w:rPr>
          <w:rFonts w:ascii="Verdana" w:hAnsi="Verdana"/>
          <w:b/>
          <w:sz w:val="22"/>
          <w:szCs w:val="22"/>
        </w:rPr>
      </w:pPr>
      <w:r w:rsidRPr="004A31BD">
        <w:rPr>
          <w:rFonts w:ascii="Verdana" w:hAnsi="Verdana"/>
          <w:sz w:val="22"/>
          <w:szCs w:val="22"/>
        </w:rPr>
        <w:t>10.7.</w:t>
      </w:r>
      <w:r w:rsidRPr="004A31BD">
        <w:rPr>
          <w:rFonts w:ascii="Verdana" w:hAnsi="Verdana"/>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A31BD" w:rsidRPr="004A31BD" w:rsidRDefault="004A31BD" w:rsidP="004A31BD">
      <w:pPr>
        <w:spacing w:before="120" w:after="120"/>
        <w:jc w:val="center"/>
        <w:rPr>
          <w:rFonts w:ascii="Verdana" w:hAnsi="Verdana"/>
          <w:b/>
          <w:sz w:val="22"/>
          <w:szCs w:val="22"/>
        </w:rPr>
      </w:pPr>
      <w:r w:rsidRPr="004A31BD">
        <w:rPr>
          <w:rFonts w:ascii="Verdana" w:hAnsi="Verdana"/>
          <w:b/>
          <w:sz w:val="22"/>
          <w:szCs w:val="22"/>
        </w:rPr>
        <w:t>11. Заключительные положения</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11.1. 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11.2.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11.3. Уступка прав (требований) к Заказчику по Договору без письменного согласия Заказчика не допускается. </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lastRenderedPageBreak/>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11.4.</w:t>
      </w:r>
      <w:r w:rsidRPr="004A31BD">
        <w:rPr>
          <w:rFonts w:ascii="Verdana" w:hAnsi="Verdana"/>
          <w:b/>
          <w:sz w:val="22"/>
          <w:szCs w:val="22"/>
        </w:rPr>
        <w:t xml:space="preserve"> </w:t>
      </w:r>
      <w:r w:rsidRPr="004A31BD">
        <w:rPr>
          <w:rFonts w:ascii="Verdana" w:hAnsi="Verdana"/>
          <w:sz w:val="22"/>
          <w:szCs w:val="22"/>
        </w:rPr>
        <w:t>Заказчик вправе в одностороннем внесудебном порядке полностью отказаться от исполнения Договора (расторгнуть Договор) в любой момент по своему усмотрению до выполнения Подрядчиком Работ в полном объеме.</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4A31BD" w:rsidRPr="004A31BD" w:rsidRDefault="004A31BD" w:rsidP="004A31BD">
      <w:pPr>
        <w:autoSpaceDE w:val="0"/>
        <w:autoSpaceDN w:val="0"/>
        <w:adjustRightInd w:val="0"/>
        <w:ind w:left="33" w:firstLine="567"/>
        <w:contextualSpacing/>
        <w:jc w:val="both"/>
        <w:rPr>
          <w:rFonts w:ascii="Verdana" w:hAnsi="Verdana"/>
          <w:color w:val="000000"/>
          <w:sz w:val="22"/>
          <w:szCs w:val="22"/>
        </w:rPr>
      </w:pPr>
      <w:r w:rsidRPr="004A31BD">
        <w:rPr>
          <w:rFonts w:ascii="Verdana" w:hAnsi="Verdana"/>
          <w:color w:val="000000"/>
          <w:sz w:val="22"/>
          <w:szCs w:val="22"/>
        </w:rPr>
        <w:t>11.5. Помимо иных случаев, прямо указанных в Договоре (в том числе в пункте 11.4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rsidR="004A31BD" w:rsidRPr="004A31BD" w:rsidRDefault="004A31BD" w:rsidP="004A31BD">
      <w:pPr>
        <w:autoSpaceDE w:val="0"/>
        <w:autoSpaceDN w:val="0"/>
        <w:adjustRightInd w:val="0"/>
        <w:ind w:left="33" w:firstLine="567"/>
        <w:contextualSpacing/>
        <w:jc w:val="both"/>
        <w:rPr>
          <w:rFonts w:ascii="Verdana" w:hAnsi="Verdana"/>
          <w:color w:val="000000"/>
          <w:sz w:val="22"/>
          <w:szCs w:val="22"/>
        </w:rPr>
      </w:pPr>
      <w:r w:rsidRPr="004A31BD">
        <w:rPr>
          <w:rFonts w:ascii="Verdana" w:hAnsi="Verdana"/>
          <w:color w:val="000000"/>
          <w:sz w:val="22"/>
          <w:szCs w:val="22"/>
        </w:rPr>
        <w:t>a) Подрядчик в течение 30 (тридцати) календарных дней со дня, который установлен как день начала выполнения Работ, не приступил к выполнению Работ;</w:t>
      </w:r>
    </w:p>
    <w:p w:rsidR="004A31BD" w:rsidRPr="004A31BD" w:rsidRDefault="004A31BD" w:rsidP="004A31BD">
      <w:pPr>
        <w:autoSpaceDE w:val="0"/>
        <w:autoSpaceDN w:val="0"/>
        <w:adjustRightInd w:val="0"/>
        <w:ind w:left="33" w:firstLine="567"/>
        <w:contextualSpacing/>
        <w:jc w:val="both"/>
        <w:rPr>
          <w:rFonts w:ascii="Verdana" w:hAnsi="Verdana"/>
          <w:color w:val="000000"/>
          <w:sz w:val="22"/>
          <w:szCs w:val="22"/>
        </w:rPr>
      </w:pPr>
      <w:r w:rsidRPr="004A31BD">
        <w:rPr>
          <w:rFonts w:ascii="Verdana" w:hAnsi="Verdana"/>
          <w:color w:val="000000"/>
          <w:sz w:val="22"/>
          <w:szCs w:val="22"/>
        </w:rPr>
        <w:t>б) просрочка в выполнении любого этапа Работ, определенного Графиком производства работ (Приложение № 3 к Договору), или всего объема Работ, определенных Графиком производства работ (Приложение № 3 к Договору) превысит 30 (тридцать) календарных дней;</w:t>
      </w:r>
    </w:p>
    <w:p w:rsidR="004A31BD" w:rsidRPr="004A31BD" w:rsidRDefault="004A31BD" w:rsidP="004A31BD">
      <w:pPr>
        <w:autoSpaceDE w:val="0"/>
        <w:autoSpaceDN w:val="0"/>
        <w:adjustRightInd w:val="0"/>
        <w:ind w:left="33" w:firstLine="567"/>
        <w:contextualSpacing/>
        <w:jc w:val="both"/>
        <w:rPr>
          <w:rFonts w:ascii="Verdana" w:hAnsi="Verdana"/>
          <w:color w:val="000000"/>
          <w:sz w:val="22"/>
          <w:szCs w:val="22"/>
        </w:rPr>
      </w:pPr>
      <w:r w:rsidRPr="004A31BD">
        <w:rPr>
          <w:rFonts w:ascii="Verdana" w:hAnsi="Verdana"/>
          <w:color w:val="000000"/>
          <w:sz w:val="22"/>
          <w:szCs w:val="22"/>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rsidR="004A31BD" w:rsidRPr="004A31BD" w:rsidRDefault="004A31BD" w:rsidP="004A31BD">
      <w:pPr>
        <w:autoSpaceDE w:val="0"/>
        <w:autoSpaceDN w:val="0"/>
        <w:adjustRightInd w:val="0"/>
        <w:ind w:left="33" w:firstLine="567"/>
        <w:contextualSpacing/>
        <w:jc w:val="both"/>
        <w:rPr>
          <w:rFonts w:ascii="Verdana" w:hAnsi="Verdana"/>
          <w:color w:val="000000"/>
          <w:sz w:val="22"/>
          <w:szCs w:val="22"/>
        </w:rPr>
      </w:pPr>
      <w:r w:rsidRPr="004A31BD">
        <w:rPr>
          <w:rFonts w:ascii="Verdana" w:hAnsi="Verdana"/>
          <w:color w:val="000000"/>
          <w:sz w:val="22"/>
          <w:szCs w:val="22"/>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были устранены Подрядчиком в установленный Заказчиком срок;</w:t>
      </w:r>
    </w:p>
    <w:p w:rsidR="004A31BD" w:rsidRPr="004A31BD" w:rsidRDefault="004A31BD" w:rsidP="004A31BD">
      <w:pPr>
        <w:autoSpaceDE w:val="0"/>
        <w:autoSpaceDN w:val="0"/>
        <w:adjustRightInd w:val="0"/>
        <w:ind w:left="33" w:firstLine="567"/>
        <w:contextualSpacing/>
        <w:jc w:val="both"/>
        <w:rPr>
          <w:rFonts w:ascii="Verdana" w:hAnsi="Verdana"/>
          <w:color w:val="000000"/>
          <w:sz w:val="22"/>
          <w:szCs w:val="22"/>
        </w:rPr>
      </w:pPr>
      <w:r w:rsidRPr="004A31BD">
        <w:rPr>
          <w:rFonts w:ascii="Verdana" w:hAnsi="Verdana"/>
          <w:color w:val="000000"/>
          <w:sz w:val="22"/>
          <w:szCs w:val="22"/>
        </w:rPr>
        <w:t>д) Подрядчик передает в субподряд Работы или уступает права и/или обязанности по Договору другому лицу без согласия Заказчика;</w:t>
      </w:r>
    </w:p>
    <w:p w:rsidR="004A31BD" w:rsidRPr="004A31BD" w:rsidRDefault="004A31BD" w:rsidP="004A31BD">
      <w:pPr>
        <w:autoSpaceDE w:val="0"/>
        <w:autoSpaceDN w:val="0"/>
        <w:adjustRightInd w:val="0"/>
        <w:ind w:left="33" w:firstLine="567"/>
        <w:contextualSpacing/>
        <w:jc w:val="both"/>
        <w:rPr>
          <w:rFonts w:ascii="Verdana" w:hAnsi="Verdana"/>
          <w:color w:val="000000"/>
          <w:sz w:val="22"/>
          <w:szCs w:val="22"/>
        </w:rPr>
      </w:pPr>
      <w:r w:rsidRPr="004A31BD">
        <w:rPr>
          <w:rFonts w:ascii="Verdana" w:hAnsi="Verdana"/>
          <w:color w:val="000000"/>
          <w:sz w:val="22"/>
          <w:szCs w:val="22"/>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8.9. Договора, которое повлекло за собой одно из следующих последствий:</w:t>
      </w:r>
    </w:p>
    <w:p w:rsidR="004A31BD" w:rsidRPr="004A31BD" w:rsidRDefault="004A31BD" w:rsidP="004A31BD">
      <w:pPr>
        <w:autoSpaceDE w:val="0"/>
        <w:autoSpaceDN w:val="0"/>
        <w:adjustRightInd w:val="0"/>
        <w:ind w:left="33" w:firstLine="567"/>
        <w:contextualSpacing/>
        <w:jc w:val="both"/>
        <w:rPr>
          <w:rFonts w:ascii="Verdana" w:hAnsi="Verdana"/>
          <w:color w:val="000000"/>
          <w:sz w:val="22"/>
          <w:szCs w:val="22"/>
        </w:rPr>
      </w:pPr>
      <w:r w:rsidRPr="004A31BD">
        <w:rPr>
          <w:rFonts w:ascii="Verdana" w:hAnsi="Verdana"/>
          <w:color w:val="000000"/>
          <w:sz w:val="22"/>
          <w:szCs w:val="22"/>
        </w:rPr>
        <w:t>- несчастный случай со смертельным исходом или несчастный случай по степени тяжести, отнесенный к категории тяжелых;</w:t>
      </w:r>
    </w:p>
    <w:p w:rsidR="004A31BD" w:rsidRPr="004A31BD" w:rsidRDefault="004A31BD" w:rsidP="004A31BD">
      <w:pPr>
        <w:autoSpaceDE w:val="0"/>
        <w:autoSpaceDN w:val="0"/>
        <w:adjustRightInd w:val="0"/>
        <w:ind w:left="33" w:firstLine="567"/>
        <w:contextualSpacing/>
        <w:jc w:val="both"/>
        <w:rPr>
          <w:rFonts w:ascii="Verdana" w:hAnsi="Verdana"/>
          <w:color w:val="000000"/>
          <w:sz w:val="22"/>
          <w:szCs w:val="22"/>
        </w:rPr>
      </w:pPr>
      <w:r w:rsidRPr="004A31BD">
        <w:rPr>
          <w:rFonts w:ascii="Verdana" w:hAnsi="Verdana"/>
          <w:color w:val="000000"/>
          <w:sz w:val="22"/>
          <w:szCs w:val="22"/>
        </w:rPr>
        <w:t>- причинение существенного ущерба имуществу Заказчика или причинение существенных убытков Заказчику иным образом;</w:t>
      </w:r>
    </w:p>
    <w:p w:rsidR="004A31BD" w:rsidRPr="004A31BD" w:rsidRDefault="0003768F" w:rsidP="004A31BD">
      <w:pPr>
        <w:overflowPunct w:val="0"/>
        <w:ind w:left="33" w:firstLine="567"/>
        <w:jc w:val="both"/>
        <w:rPr>
          <w:rFonts w:ascii="Verdana" w:hAnsi="Verdana"/>
          <w:color w:val="000000"/>
          <w:sz w:val="22"/>
          <w:szCs w:val="22"/>
        </w:rPr>
      </w:pPr>
      <w:r>
        <w:rPr>
          <w:rFonts w:ascii="Verdana" w:hAnsi="Verdana"/>
          <w:color w:val="000000"/>
          <w:sz w:val="22"/>
          <w:szCs w:val="22"/>
        </w:rPr>
        <w:t>ж</w:t>
      </w:r>
      <w:r w:rsidR="004A31BD" w:rsidRPr="004A31BD">
        <w:rPr>
          <w:rFonts w:ascii="Verdana" w:hAnsi="Verdana"/>
          <w:color w:val="000000"/>
          <w:sz w:val="22"/>
          <w:szCs w:val="22"/>
        </w:rPr>
        <w:t>)</w:t>
      </w:r>
      <w:r w:rsidR="004A31BD" w:rsidRPr="004A31BD">
        <w:rPr>
          <w:rFonts w:ascii="Verdana" w:hAnsi="Verdana"/>
          <w:color w:val="000000"/>
        </w:rPr>
        <w:t xml:space="preserve"> </w:t>
      </w:r>
      <w:r w:rsidR="004A31BD" w:rsidRPr="004A31BD">
        <w:rPr>
          <w:rFonts w:ascii="Verdana" w:hAnsi="Verdana"/>
          <w:color w:val="000000"/>
          <w:sz w:val="22"/>
          <w:szCs w:val="22"/>
        </w:rPr>
        <w:t xml:space="preserve">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допуска СРО к определенным видам </w:t>
      </w:r>
      <w:r w:rsidR="004A31BD" w:rsidRPr="004A31BD">
        <w:rPr>
          <w:rFonts w:ascii="Verdana" w:hAnsi="Verdana"/>
          <w:color w:val="000000"/>
          <w:sz w:val="22"/>
          <w:szCs w:val="22"/>
        </w:rPr>
        <w:lastRenderedPageBreak/>
        <w:t>работ, разрешений или согласований, в отсутствии которых становится невозможным исполнение им обязательств по Договору;</w:t>
      </w:r>
    </w:p>
    <w:p w:rsidR="004A31BD" w:rsidRPr="004A31BD" w:rsidRDefault="0003768F" w:rsidP="004A31BD">
      <w:pPr>
        <w:autoSpaceDE w:val="0"/>
        <w:autoSpaceDN w:val="0"/>
        <w:adjustRightInd w:val="0"/>
        <w:ind w:left="33" w:firstLine="567"/>
        <w:contextualSpacing/>
        <w:jc w:val="both"/>
        <w:rPr>
          <w:rFonts w:ascii="Verdana" w:hAnsi="Verdana"/>
          <w:color w:val="000000"/>
          <w:sz w:val="22"/>
          <w:szCs w:val="22"/>
        </w:rPr>
      </w:pPr>
      <w:r>
        <w:rPr>
          <w:rFonts w:ascii="Verdana" w:hAnsi="Verdana" w:cs="Calibri"/>
          <w:color w:val="000000"/>
          <w:sz w:val="22"/>
          <w:szCs w:val="22"/>
          <w:lang w:eastAsia="en-US"/>
        </w:rPr>
        <w:t>з</w:t>
      </w:r>
      <w:r w:rsidR="004A31BD" w:rsidRPr="004A31BD">
        <w:rPr>
          <w:rFonts w:ascii="Verdana" w:hAnsi="Verdana" w:cs="Calibri"/>
          <w:color w:val="000000"/>
          <w:sz w:val="22"/>
          <w:szCs w:val="22"/>
          <w:lang w:eastAsia="en-US"/>
        </w:rPr>
        <w:t xml:space="preserve">) </w:t>
      </w:r>
      <w:r w:rsidR="004A31BD" w:rsidRPr="004A31BD">
        <w:rPr>
          <w:rFonts w:ascii="Verdana" w:hAnsi="Verdana"/>
          <w:color w:val="000000"/>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rsidR="004A31BD" w:rsidRPr="004A31BD" w:rsidRDefault="004A31BD" w:rsidP="004A31BD">
      <w:pPr>
        <w:overflowPunct w:val="0"/>
        <w:ind w:left="33" w:firstLine="567"/>
        <w:jc w:val="both"/>
        <w:rPr>
          <w:rFonts w:ascii="Verdana" w:hAnsi="Verdana"/>
          <w:color w:val="000000"/>
          <w:sz w:val="22"/>
          <w:szCs w:val="22"/>
        </w:rPr>
      </w:pPr>
      <w:r w:rsidRPr="004A31BD">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11.6. 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11.7. 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11.8.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 xml:space="preserve">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неделя.11.9.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rsidR="004A31BD" w:rsidRPr="004A31BD" w:rsidRDefault="004A31BD" w:rsidP="004A31BD">
      <w:pPr>
        <w:tabs>
          <w:tab w:val="left" w:pos="540"/>
          <w:tab w:val="left" w:pos="9180"/>
          <w:tab w:val="left" w:pos="9214"/>
          <w:tab w:val="left" w:pos="9356"/>
        </w:tabs>
        <w:ind w:firstLine="567"/>
        <w:jc w:val="both"/>
        <w:rPr>
          <w:rFonts w:ascii="Verdana" w:hAnsi="Verdana"/>
          <w:sz w:val="22"/>
          <w:szCs w:val="22"/>
        </w:rPr>
      </w:pPr>
      <w:r w:rsidRPr="004A31BD">
        <w:rPr>
          <w:rFonts w:ascii="Verdana" w:hAnsi="Verdana"/>
          <w:sz w:val="22"/>
          <w:szCs w:val="22"/>
        </w:rPr>
        <w:t>11.10. В соответствии с Положением о соблюдении Принципов Глобального договора ООН, действующим в ПАО «Юнипро»,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ПАО «Юни</w:t>
      </w:r>
      <w:r w:rsidRPr="004A31BD">
        <w:rPr>
          <w:rFonts w:ascii="Verdana" w:hAnsi="Verdana"/>
          <w:sz w:val="22"/>
          <w:szCs w:val="22"/>
        </w:rPr>
        <w:lastRenderedPageBreak/>
        <w:t xml:space="preserve">про», опубликовано на сайте ПАО «Юнипро»: </w:t>
      </w:r>
      <w:hyperlink r:id="rId12" w:history="1">
        <w:r w:rsidRPr="004A31BD">
          <w:rPr>
            <w:rFonts w:ascii="Verdana" w:hAnsi="Verdana"/>
            <w:color w:val="0563C1"/>
            <w:sz w:val="22"/>
            <w:szCs w:val="22"/>
            <w:u w:val="single"/>
          </w:rPr>
          <w:t>www.unipro.energy</w:t>
        </w:r>
      </w:hyperlink>
      <w:r w:rsidRPr="004A31BD">
        <w:rPr>
          <w:rFonts w:ascii="Verdana" w:hAnsi="Verdana"/>
          <w:sz w:val="22"/>
          <w:szCs w:val="22"/>
        </w:rPr>
        <w:t>. Подрядчик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11.11. Договор вступает в силу с момента его подписания обеими Сторонами.</w:t>
      </w:r>
    </w:p>
    <w:p w:rsidR="004A31BD" w:rsidRPr="004A31BD" w:rsidRDefault="004A31BD" w:rsidP="004A31BD">
      <w:pPr>
        <w:ind w:firstLine="567"/>
        <w:jc w:val="both"/>
        <w:rPr>
          <w:rFonts w:ascii="Verdana" w:hAnsi="Verdana"/>
          <w:sz w:val="22"/>
          <w:szCs w:val="22"/>
        </w:rPr>
      </w:pPr>
      <w:r w:rsidRPr="004A31BD">
        <w:rPr>
          <w:rFonts w:ascii="Verdana" w:hAnsi="Verdana"/>
          <w:sz w:val="22"/>
          <w:szCs w:val="22"/>
        </w:rPr>
        <w:t>11.12. Неотъемлемой частью Договора являются следующие приложения:</w:t>
      </w:r>
    </w:p>
    <w:p w:rsidR="004A31BD" w:rsidRPr="004A31BD" w:rsidRDefault="004A31BD" w:rsidP="004A31BD">
      <w:pPr>
        <w:numPr>
          <w:ilvl w:val="0"/>
          <w:numId w:val="2"/>
        </w:numPr>
        <w:ind w:left="0" w:firstLine="567"/>
        <w:jc w:val="both"/>
        <w:rPr>
          <w:rFonts w:ascii="Verdana" w:hAnsi="Verdana"/>
          <w:sz w:val="22"/>
          <w:szCs w:val="22"/>
        </w:rPr>
      </w:pPr>
      <w:r w:rsidRPr="004A31BD">
        <w:rPr>
          <w:rFonts w:ascii="Verdana" w:hAnsi="Verdana"/>
          <w:sz w:val="22"/>
          <w:szCs w:val="22"/>
        </w:rPr>
        <w:t>Приложение № 1. Техническое задание (технические условия);</w:t>
      </w:r>
    </w:p>
    <w:p w:rsidR="004A31BD" w:rsidRPr="004A31BD" w:rsidRDefault="004A31BD" w:rsidP="004A31BD">
      <w:pPr>
        <w:numPr>
          <w:ilvl w:val="0"/>
          <w:numId w:val="2"/>
        </w:numPr>
        <w:ind w:left="0" w:firstLine="567"/>
        <w:jc w:val="both"/>
        <w:rPr>
          <w:rFonts w:ascii="Verdana" w:hAnsi="Verdana"/>
          <w:sz w:val="22"/>
          <w:szCs w:val="22"/>
        </w:rPr>
      </w:pPr>
      <w:r w:rsidRPr="004A31BD">
        <w:rPr>
          <w:rFonts w:ascii="Verdana" w:hAnsi="Verdana"/>
          <w:sz w:val="22"/>
          <w:szCs w:val="22"/>
        </w:rPr>
        <w:t>Приложение № 2. Сметная документация;</w:t>
      </w:r>
    </w:p>
    <w:p w:rsidR="004A31BD" w:rsidRPr="004A31BD" w:rsidRDefault="004A31BD" w:rsidP="004A31BD">
      <w:pPr>
        <w:numPr>
          <w:ilvl w:val="0"/>
          <w:numId w:val="2"/>
        </w:numPr>
        <w:ind w:left="0" w:firstLine="567"/>
        <w:jc w:val="both"/>
        <w:rPr>
          <w:rFonts w:ascii="Verdana" w:hAnsi="Verdana"/>
          <w:sz w:val="22"/>
          <w:szCs w:val="22"/>
        </w:rPr>
      </w:pPr>
      <w:r w:rsidRPr="004A31BD">
        <w:rPr>
          <w:rFonts w:ascii="Verdana" w:hAnsi="Verdana"/>
          <w:sz w:val="22"/>
          <w:szCs w:val="22"/>
        </w:rPr>
        <w:t>Приложение № 3. График производства работ;</w:t>
      </w:r>
    </w:p>
    <w:p w:rsidR="00F27450" w:rsidRPr="0003768F" w:rsidRDefault="004A31BD" w:rsidP="00024354">
      <w:pPr>
        <w:numPr>
          <w:ilvl w:val="0"/>
          <w:numId w:val="2"/>
        </w:numPr>
        <w:ind w:left="0" w:firstLine="567"/>
        <w:rPr>
          <w:rFonts w:ascii="Verdana" w:hAnsi="Verdana"/>
          <w:sz w:val="22"/>
          <w:szCs w:val="22"/>
        </w:rPr>
      </w:pPr>
      <w:r w:rsidRPr="00F27450">
        <w:rPr>
          <w:rFonts w:ascii="Verdana" w:hAnsi="Verdana"/>
          <w:sz w:val="22"/>
          <w:szCs w:val="22"/>
        </w:rPr>
        <w:t xml:space="preserve">Приложение № 4. Перечень материалов и оборудования, предоставляемых </w:t>
      </w:r>
      <w:r w:rsidR="00F27450" w:rsidRPr="0003768F">
        <w:rPr>
          <w:rFonts w:ascii="Verdana" w:hAnsi="Verdana"/>
          <w:sz w:val="22"/>
          <w:szCs w:val="22"/>
        </w:rPr>
        <w:t>Подрядчиком;</w:t>
      </w:r>
    </w:p>
    <w:p w:rsidR="004A31BD" w:rsidRPr="00F27450" w:rsidRDefault="004A31BD" w:rsidP="0086143A">
      <w:pPr>
        <w:numPr>
          <w:ilvl w:val="0"/>
          <w:numId w:val="2"/>
        </w:numPr>
        <w:ind w:left="0" w:firstLine="567"/>
        <w:jc w:val="both"/>
        <w:rPr>
          <w:rFonts w:ascii="Verdana" w:hAnsi="Verdana"/>
          <w:sz w:val="22"/>
          <w:szCs w:val="22"/>
        </w:rPr>
      </w:pPr>
      <w:r w:rsidRPr="00F27450">
        <w:rPr>
          <w:rFonts w:ascii="Verdana" w:hAnsi="Verdana"/>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w:t>
      </w:r>
      <w:r w:rsidR="007213C6" w:rsidRPr="00F27450">
        <w:rPr>
          <w:rFonts w:ascii="Verdana" w:hAnsi="Verdana"/>
          <w:sz w:val="22"/>
          <w:szCs w:val="22"/>
        </w:rPr>
        <w:t>СТО № ОТиБП-Р.03</w:t>
      </w:r>
      <w:r w:rsidRPr="00F27450">
        <w:rPr>
          <w:rFonts w:ascii="Verdana" w:hAnsi="Verdana"/>
          <w:sz w:val="22"/>
          <w:szCs w:val="22"/>
        </w:rPr>
        <w:t>);</w:t>
      </w:r>
    </w:p>
    <w:p w:rsidR="004A31BD" w:rsidRPr="004A31BD" w:rsidRDefault="004A31BD" w:rsidP="004A31BD">
      <w:pPr>
        <w:numPr>
          <w:ilvl w:val="0"/>
          <w:numId w:val="2"/>
        </w:numPr>
        <w:ind w:left="0" w:firstLine="567"/>
        <w:jc w:val="both"/>
        <w:rPr>
          <w:rFonts w:ascii="Verdana" w:hAnsi="Verdana"/>
          <w:sz w:val="22"/>
          <w:szCs w:val="22"/>
        </w:rPr>
      </w:pPr>
      <w:r w:rsidRPr="004A31BD">
        <w:rPr>
          <w:rFonts w:ascii="Verdana" w:hAnsi="Verdana"/>
          <w:sz w:val="22"/>
          <w:szCs w:val="22"/>
        </w:rPr>
        <w:t>Приложение № 6. Стандарт организации «О мерах безопасности при работе с асбестом и асбестосодержащими материалами на объектах ПАО «Юнипро»;</w:t>
      </w:r>
    </w:p>
    <w:p w:rsidR="004A31BD" w:rsidRPr="0003768F" w:rsidRDefault="004A31BD" w:rsidP="004A31BD">
      <w:pPr>
        <w:numPr>
          <w:ilvl w:val="0"/>
          <w:numId w:val="2"/>
        </w:numPr>
        <w:ind w:left="0" w:firstLine="567"/>
        <w:jc w:val="both"/>
        <w:rPr>
          <w:rFonts w:ascii="Verdana" w:hAnsi="Verdana"/>
          <w:sz w:val="20"/>
          <w:szCs w:val="22"/>
        </w:rPr>
      </w:pPr>
      <w:r w:rsidRPr="004A31BD">
        <w:rPr>
          <w:rFonts w:ascii="Verdana" w:hAnsi="Verdana"/>
          <w:sz w:val="22"/>
          <w:szCs w:val="22"/>
        </w:rPr>
        <w:t xml:space="preserve">Приложение № </w:t>
      </w:r>
      <w:r w:rsidR="0003768F">
        <w:rPr>
          <w:rFonts w:ascii="Verdana" w:hAnsi="Verdana"/>
          <w:sz w:val="22"/>
          <w:szCs w:val="22"/>
        </w:rPr>
        <w:t>7</w:t>
      </w:r>
      <w:r w:rsidRPr="004A31BD">
        <w:rPr>
          <w:rFonts w:ascii="Verdana" w:hAnsi="Verdana"/>
          <w:sz w:val="22"/>
          <w:szCs w:val="22"/>
        </w:rPr>
        <w:t xml:space="preserve"> Регламент системы экологического менеджмента</w:t>
      </w:r>
      <w:r w:rsidRPr="004A31BD">
        <w:rPr>
          <w:rFonts w:ascii="Verdana" w:hAnsi="Verdana"/>
        </w:rPr>
        <w:t xml:space="preserve"> </w:t>
      </w:r>
      <w:r w:rsidRPr="0003768F">
        <w:rPr>
          <w:rFonts w:ascii="Verdana" w:hAnsi="Verdana"/>
          <w:sz w:val="22"/>
        </w:rPr>
        <w:t>«Правила охраны окружающей среды для подрядных организаций и арендаторов» (РО-ПТУ-11).</w:t>
      </w:r>
    </w:p>
    <w:p w:rsidR="00191BAE" w:rsidRDefault="00191BAE" w:rsidP="00191BAE">
      <w:pPr>
        <w:numPr>
          <w:ilvl w:val="0"/>
          <w:numId w:val="2"/>
        </w:numPr>
        <w:ind w:left="0" w:firstLine="567"/>
        <w:jc w:val="both"/>
        <w:rPr>
          <w:rFonts w:ascii="Verdana" w:hAnsi="Verdana"/>
          <w:sz w:val="22"/>
          <w:szCs w:val="22"/>
        </w:rPr>
      </w:pPr>
      <w:r>
        <w:rPr>
          <w:rFonts w:ascii="Verdana" w:hAnsi="Verdana"/>
          <w:sz w:val="22"/>
          <w:szCs w:val="22"/>
        </w:rPr>
        <w:t xml:space="preserve">Приложение № </w:t>
      </w:r>
      <w:r w:rsidR="0003768F">
        <w:rPr>
          <w:rFonts w:ascii="Verdana" w:hAnsi="Verdana"/>
          <w:sz w:val="22"/>
          <w:szCs w:val="22"/>
        </w:rPr>
        <w:t>8</w:t>
      </w:r>
      <w:r>
        <w:rPr>
          <w:rFonts w:ascii="Verdana" w:hAnsi="Verdana"/>
          <w:sz w:val="22"/>
          <w:szCs w:val="22"/>
        </w:rPr>
        <w:t>.</w:t>
      </w:r>
      <w:r w:rsidRPr="002B40B5">
        <w:rPr>
          <w:rFonts w:ascii="Verdana" w:hAnsi="Verdana"/>
          <w:sz w:val="22"/>
          <w:szCs w:val="22"/>
        </w:rPr>
        <w:t xml:space="preserve"> Неунифицированная форма № </w:t>
      </w:r>
      <w:r w:rsidRPr="00091AD6">
        <w:rPr>
          <w:rFonts w:ascii="Verdana" w:hAnsi="Verdana"/>
          <w:sz w:val="22"/>
          <w:szCs w:val="22"/>
        </w:rPr>
        <w:t>КС-2</w:t>
      </w:r>
      <w:r w:rsidRPr="00407487">
        <w:rPr>
          <w:rFonts w:ascii="Verdana" w:hAnsi="Verdana"/>
          <w:sz w:val="22"/>
          <w:szCs w:val="22"/>
        </w:rPr>
        <w:t xml:space="preserve"> Акт о приемке выполненных работ</w:t>
      </w:r>
      <w:r>
        <w:rPr>
          <w:rFonts w:ascii="Verdana" w:hAnsi="Verdana"/>
          <w:sz w:val="22"/>
          <w:szCs w:val="22"/>
        </w:rPr>
        <w:t>;</w:t>
      </w:r>
    </w:p>
    <w:p w:rsidR="0003768F" w:rsidRPr="00407487" w:rsidRDefault="00B876BE" w:rsidP="0003768F">
      <w:pPr>
        <w:numPr>
          <w:ilvl w:val="0"/>
          <w:numId w:val="2"/>
        </w:numPr>
        <w:tabs>
          <w:tab w:val="clear" w:pos="-206"/>
          <w:tab w:val="num" w:pos="644"/>
        </w:tabs>
        <w:ind w:left="0" w:firstLine="567"/>
        <w:jc w:val="both"/>
        <w:rPr>
          <w:rFonts w:ascii="Verdana" w:hAnsi="Verdana"/>
          <w:sz w:val="22"/>
          <w:szCs w:val="22"/>
        </w:rPr>
      </w:pPr>
      <w:r>
        <w:rPr>
          <w:rFonts w:ascii="Verdana" w:hAnsi="Verdana"/>
          <w:sz w:val="22"/>
          <w:szCs w:val="22"/>
        </w:rPr>
        <w:t>Приложение № 9.</w:t>
      </w:r>
      <w:r w:rsidR="0003768F" w:rsidRPr="0003768F">
        <w:rPr>
          <w:rFonts w:ascii="Verdana" w:hAnsi="Verdana"/>
          <w:sz w:val="22"/>
          <w:szCs w:val="22"/>
        </w:rPr>
        <w:t xml:space="preserve"> </w:t>
      </w:r>
      <w:r w:rsidR="0003768F">
        <w:rPr>
          <w:rFonts w:ascii="Verdana" w:hAnsi="Verdana"/>
          <w:sz w:val="22"/>
          <w:szCs w:val="22"/>
        </w:rPr>
        <w:t xml:space="preserve">Неунифицированная форма № КС-3 </w:t>
      </w:r>
      <w:r w:rsidR="0003768F" w:rsidRPr="00D56E98">
        <w:rPr>
          <w:rFonts w:ascii="Verdana" w:hAnsi="Verdana"/>
          <w:sz w:val="22"/>
          <w:szCs w:val="22"/>
        </w:rPr>
        <w:t>Справк</w:t>
      </w:r>
      <w:r w:rsidR="0003768F">
        <w:rPr>
          <w:rFonts w:ascii="Verdana" w:hAnsi="Verdana"/>
          <w:sz w:val="22"/>
          <w:szCs w:val="22"/>
        </w:rPr>
        <w:t>а</w:t>
      </w:r>
      <w:r w:rsidR="0003768F" w:rsidRPr="00D56E98">
        <w:rPr>
          <w:rFonts w:ascii="Verdana" w:hAnsi="Verdana"/>
          <w:sz w:val="22"/>
          <w:szCs w:val="22"/>
        </w:rPr>
        <w:t xml:space="preserve"> </w:t>
      </w:r>
      <w:r w:rsidR="0003768F" w:rsidRPr="002D5E6A">
        <w:rPr>
          <w:rFonts w:ascii="Verdana" w:hAnsi="Verdana"/>
          <w:sz w:val="22"/>
          <w:szCs w:val="22"/>
        </w:rPr>
        <w:t>о стоимости выполненных работ и затрат</w:t>
      </w:r>
      <w:r w:rsidR="0003768F" w:rsidRPr="00407487">
        <w:rPr>
          <w:rFonts w:ascii="Verdana" w:hAnsi="Verdana"/>
          <w:sz w:val="22"/>
          <w:szCs w:val="22"/>
        </w:rPr>
        <w:t>.</w:t>
      </w:r>
    </w:p>
    <w:p w:rsidR="00191BAE" w:rsidRPr="004A31BD" w:rsidRDefault="00191BAE" w:rsidP="0003768F">
      <w:pPr>
        <w:ind w:left="567"/>
        <w:jc w:val="both"/>
        <w:rPr>
          <w:rFonts w:ascii="Verdana" w:hAnsi="Verdana"/>
          <w:sz w:val="22"/>
          <w:szCs w:val="22"/>
        </w:rPr>
      </w:pPr>
    </w:p>
    <w:p w:rsidR="004A31BD" w:rsidRPr="004A31BD" w:rsidRDefault="004A31BD" w:rsidP="004A31BD">
      <w:pPr>
        <w:spacing w:before="120" w:after="120"/>
        <w:jc w:val="center"/>
        <w:rPr>
          <w:rFonts w:ascii="Verdana" w:hAnsi="Verdana"/>
          <w:b/>
          <w:sz w:val="22"/>
          <w:szCs w:val="22"/>
        </w:rPr>
      </w:pPr>
      <w:r w:rsidRPr="004A31BD">
        <w:rPr>
          <w:rFonts w:ascii="Verdana" w:hAnsi="Verdana"/>
          <w:b/>
          <w:sz w:val="22"/>
          <w:szCs w:val="22"/>
        </w:rPr>
        <w:t>11. Реквизиты и подписи Сторон</w:t>
      </w:r>
    </w:p>
    <w:tbl>
      <w:tblPr>
        <w:tblW w:w="0" w:type="auto"/>
        <w:tblLayout w:type="fixed"/>
        <w:tblLook w:val="0000" w:firstRow="0" w:lastRow="0" w:firstColumn="0" w:lastColumn="0" w:noHBand="0" w:noVBand="0"/>
      </w:tblPr>
      <w:tblGrid>
        <w:gridCol w:w="4643"/>
        <w:gridCol w:w="4643"/>
      </w:tblGrid>
      <w:tr w:rsidR="004A31BD" w:rsidRPr="004A31BD" w:rsidTr="00475DB9">
        <w:tc>
          <w:tcPr>
            <w:tcW w:w="4643" w:type="dxa"/>
          </w:tcPr>
          <w:p w:rsidR="004A31BD" w:rsidRPr="004A31BD" w:rsidRDefault="004A31BD" w:rsidP="004A31BD">
            <w:pPr>
              <w:jc w:val="both"/>
              <w:rPr>
                <w:rFonts w:ascii="Verdana" w:hAnsi="Verdana"/>
                <w:sz w:val="22"/>
                <w:szCs w:val="22"/>
              </w:rPr>
            </w:pPr>
            <w:r w:rsidRPr="004A31BD">
              <w:rPr>
                <w:rFonts w:ascii="Verdana" w:hAnsi="Verdana"/>
                <w:b/>
                <w:sz w:val="22"/>
                <w:szCs w:val="22"/>
              </w:rPr>
              <w:t>Подрядчик:</w:t>
            </w:r>
          </w:p>
        </w:tc>
        <w:tc>
          <w:tcPr>
            <w:tcW w:w="4643" w:type="dxa"/>
          </w:tcPr>
          <w:p w:rsidR="004A31BD" w:rsidRPr="004A31BD" w:rsidRDefault="004A31BD" w:rsidP="004A31BD">
            <w:pPr>
              <w:jc w:val="both"/>
              <w:rPr>
                <w:rFonts w:ascii="Verdana" w:hAnsi="Verdana"/>
                <w:b/>
                <w:sz w:val="22"/>
                <w:szCs w:val="22"/>
              </w:rPr>
            </w:pPr>
            <w:r w:rsidRPr="004A31BD">
              <w:rPr>
                <w:rFonts w:ascii="Verdana" w:hAnsi="Verdana"/>
                <w:b/>
                <w:sz w:val="22"/>
                <w:szCs w:val="22"/>
              </w:rPr>
              <w:t>Заказчик:</w:t>
            </w:r>
          </w:p>
        </w:tc>
      </w:tr>
      <w:tr w:rsidR="00D723B1" w:rsidRPr="004A31BD" w:rsidTr="00475DB9">
        <w:tc>
          <w:tcPr>
            <w:tcW w:w="4643" w:type="dxa"/>
          </w:tcPr>
          <w:p w:rsidR="00D723B1" w:rsidRPr="0003768F" w:rsidRDefault="00D723B1" w:rsidP="004A31BD">
            <w:pPr>
              <w:jc w:val="both"/>
              <w:rPr>
                <w:rFonts w:ascii="Verdana" w:hAnsi="Verdana"/>
                <w:sz w:val="22"/>
                <w:szCs w:val="22"/>
              </w:rPr>
            </w:pPr>
          </w:p>
          <w:p w:rsidR="00D723B1" w:rsidRDefault="00D723B1" w:rsidP="004A31BD">
            <w:pPr>
              <w:jc w:val="both"/>
              <w:rPr>
                <w:rFonts w:ascii="Verdana" w:hAnsi="Verdana"/>
                <w:sz w:val="22"/>
                <w:szCs w:val="22"/>
              </w:rPr>
            </w:pPr>
          </w:p>
          <w:p w:rsidR="00D723B1" w:rsidRDefault="00D723B1" w:rsidP="004A31BD">
            <w:pPr>
              <w:jc w:val="both"/>
              <w:rPr>
                <w:rFonts w:ascii="Verdana" w:hAnsi="Verdana"/>
                <w:sz w:val="22"/>
                <w:szCs w:val="22"/>
              </w:rPr>
            </w:pPr>
          </w:p>
          <w:p w:rsidR="00D723B1" w:rsidRDefault="00D723B1" w:rsidP="004A31BD">
            <w:pPr>
              <w:jc w:val="both"/>
              <w:rPr>
                <w:rFonts w:ascii="Verdana" w:hAnsi="Verdana"/>
                <w:sz w:val="22"/>
                <w:szCs w:val="22"/>
              </w:rPr>
            </w:pPr>
          </w:p>
          <w:p w:rsidR="00D723B1" w:rsidRDefault="00D723B1" w:rsidP="004A31BD">
            <w:pPr>
              <w:jc w:val="both"/>
              <w:rPr>
                <w:rFonts w:ascii="Verdana" w:hAnsi="Verdana"/>
                <w:sz w:val="22"/>
                <w:szCs w:val="22"/>
              </w:rPr>
            </w:pPr>
          </w:p>
          <w:p w:rsidR="00D723B1" w:rsidRDefault="00D723B1" w:rsidP="004A31BD">
            <w:pPr>
              <w:jc w:val="both"/>
              <w:rPr>
                <w:rFonts w:ascii="Verdana" w:hAnsi="Verdana"/>
                <w:sz w:val="22"/>
                <w:szCs w:val="22"/>
              </w:rPr>
            </w:pPr>
          </w:p>
          <w:p w:rsidR="00D723B1" w:rsidRDefault="00D723B1" w:rsidP="004A31BD">
            <w:pPr>
              <w:jc w:val="both"/>
              <w:rPr>
                <w:rFonts w:ascii="Verdana" w:hAnsi="Verdana"/>
                <w:sz w:val="22"/>
                <w:szCs w:val="22"/>
              </w:rPr>
            </w:pPr>
          </w:p>
          <w:p w:rsidR="00D723B1" w:rsidRDefault="00D723B1" w:rsidP="004A31BD">
            <w:pPr>
              <w:jc w:val="both"/>
              <w:rPr>
                <w:rFonts w:ascii="Verdana" w:hAnsi="Verdana"/>
                <w:sz w:val="22"/>
                <w:szCs w:val="22"/>
              </w:rPr>
            </w:pPr>
          </w:p>
          <w:p w:rsidR="009C0D95" w:rsidRDefault="009C0D95" w:rsidP="004A31BD">
            <w:pPr>
              <w:jc w:val="both"/>
              <w:rPr>
                <w:rFonts w:ascii="Verdana" w:hAnsi="Verdana"/>
                <w:sz w:val="22"/>
                <w:szCs w:val="22"/>
              </w:rPr>
            </w:pPr>
          </w:p>
          <w:p w:rsidR="009C0D95" w:rsidRDefault="009C0D95" w:rsidP="004A31BD">
            <w:pPr>
              <w:jc w:val="both"/>
              <w:rPr>
                <w:rFonts w:ascii="Verdana" w:hAnsi="Verdana"/>
                <w:sz w:val="22"/>
                <w:szCs w:val="22"/>
              </w:rPr>
            </w:pPr>
          </w:p>
          <w:p w:rsidR="009C0D95" w:rsidRDefault="009C0D95" w:rsidP="004A31BD">
            <w:pPr>
              <w:jc w:val="both"/>
              <w:rPr>
                <w:rFonts w:ascii="Verdana" w:hAnsi="Verdana"/>
                <w:sz w:val="22"/>
                <w:szCs w:val="22"/>
              </w:rPr>
            </w:pPr>
          </w:p>
          <w:p w:rsidR="009C0D95" w:rsidRDefault="009C0D95" w:rsidP="004A31BD">
            <w:pPr>
              <w:jc w:val="both"/>
              <w:rPr>
                <w:rFonts w:ascii="Verdana" w:hAnsi="Verdana"/>
                <w:sz w:val="22"/>
                <w:szCs w:val="22"/>
              </w:rPr>
            </w:pPr>
          </w:p>
          <w:p w:rsidR="009C0D95" w:rsidRDefault="009C0D95" w:rsidP="004A31BD">
            <w:pPr>
              <w:jc w:val="both"/>
              <w:rPr>
                <w:rFonts w:ascii="Verdana" w:hAnsi="Verdana"/>
                <w:sz w:val="22"/>
                <w:szCs w:val="22"/>
              </w:rPr>
            </w:pPr>
          </w:p>
          <w:p w:rsidR="009C0D95" w:rsidRDefault="009C0D95" w:rsidP="004A31BD">
            <w:pPr>
              <w:jc w:val="both"/>
              <w:rPr>
                <w:rFonts w:ascii="Verdana" w:hAnsi="Verdana"/>
                <w:sz w:val="22"/>
                <w:szCs w:val="22"/>
              </w:rPr>
            </w:pPr>
          </w:p>
          <w:p w:rsidR="009C0D95" w:rsidRDefault="009C0D95" w:rsidP="004A31BD">
            <w:pPr>
              <w:jc w:val="both"/>
              <w:rPr>
                <w:rFonts w:ascii="Verdana" w:hAnsi="Verdana"/>
                <w:sz w:val="22"/>
                <w:szCs w:val="22"/>
              </w:rPr>
            </w:pPr>
          </w:p>
          <w:p w:rsidR="009C0D95" w:rsidRDefault="009C0D95" w:rsidP="004A31BD">
            <w:pPr>
              <w:jc w:val="both"/>
              <w:rPr>
                <w:rFonts w:ascii="Verdana" w:hAnsi="Verdana"/>
                <w:sz w:val="22"/>
                <w:szCs w:val="22"/>
              </w:rPr>
            </w:pPr>
          </w:p>
          <w:p w:rsidR="009C0D95" w:rsidRDefault="009C0D95" w:rsidP="004A31BD">
            <w:pPr>
              <w:jc w:val="both"/>
              <w:rPr>
                <w:rFonts w:ascii="Verdana" w:hAnsi="Verdana"/>
                <w:sz w:val="22"/>
                <w:szCs w:val="22"/>
              </w:rPr>
            </w:pPr>
          </w:p>
          <w:p w:rsidR="009C0D95" w:rsidRDefault="009C0D95" w:rsidP="004A31BD">
            <w:pPr>
              <w:jc w:val="both"/>
              <w:rPr>
                <w:rFonts w:ascii="Verdana" w:hAnsi="Verdana"/>
                <w:sz w:val="22"/>
                <w:szCs w:val="22"/>
              </w:rPr>
            </w:pPr>
          </w:p>
          <w:p w:rsidR="009C0D95" w:rsidRDefault="009C0D95" w:rsidP="004A31BD">
            <w:pPr>
              <w:jc w:val="both"/>
              <w:rPr>
                <w:rFonts w:ascii="Verdana" w:hAnsi="Verdana"/>
                <w:sz w:val="22"/>
                <w:szCs w:val="22"/>
              </w:rPr>
            </w:pPr>
          </w:p>
          <w:p w:rsidR="009C0D95" w:rsidRDefault="009C0D95" w:rsidP="004A31BD">
            <w:pPr>
              <w:jc w:val="both"/>
              <w:rPr>
                <w:rFonts w:ascii="Verdana" w:hAnsi="Verdana"/>
                <w:sz w:val="22"/>
                <w:szCs w:val="22"/>
              </w:rPr>
            </w:pPr>
          </w:p>
          <w:p w:rsidR="009C0D95" w:rsidRDefault="009C0D95" w:rsidP="004A31BD">
            <w:pPr>
              <w:jc w:val="both"/>
              <w:rPr>
                <w:rFonts w:ascii="Verdana" w:hAnsi="Verdana"/>
                <w:sz w:val="22"/>
                <w:szCs w:val="22"/>
              </w:rPr>
            </w:pPr>
          </w:p>
          <w:p w:rsidR="009C0D95" w:rsidRDefault="009C0D95" w:rsidP="004A31BD">
            <w:pPr>
              <w:jc w:val="both"/>
              <w:rPr>
                <w:rFonts w:ascii="Verdana" w:hAnsi="Verdana"/>
                <w:sz w:val="22"/>
                <w:szCs w:val="22"/>
              </w:rPr>
            </w:pPr>
          </w:p>
          <w:p w:rsidR="009C0D95" w:rsidRDefault="009C0D95" w:rsidP="004A31BD">
            <w:pPr>
              <w:jc w:val="both"/>
              <w:rPr>
                <w:rFonts w:ascii="Verdana" w:hAnsi="Verdana"/>
                <w:sz w:val="22"/>
                <w:szCs w:val="22"/>
              </w:rPr>
            </w:pPr>
          </w:p>
          <w:p w:rsidR="00D723B1" w:rsidRDefault="00D723B1" w:rsidP="004A31BD">
            <w:pPr>
              <w:jc w:val="both"/>
              <w:rPr>
                <w:rFonts w:ascii="Verdana" w:hAnsi="Verdana"/>
                <w:sz w:val="22"/>
                <w:szCs w:val="22"/>
              </w:rPr>
            </w:pPr>
          </w:p>
          <w:p w:rsidR="00D723B1" w:rsidRDefault="00D723B1" w:rsidP="004A31BD">
            <w:pPr>
              <w:jc w:val="both"/>
              <w:rPr>
                <w:rFonts w:ascii="Verdana" w:hAnsi="Verdana"/>
                <w:sz w:val="22"/>
                <w:szCs w:val="22"/>
              </w:rPr>
            </w:pPr>
          </w:p>
          <w:p w:rsidR="00D723B1" w:rsidRDefault="00D723B1" w:rsidP="004A31BD">
            <w:pPr>
              <w:jc w:val="both"/>
              <w:rPr>
                <w:rFonts w:ascii="Verdana" w:hAnsi="Verdana"/>
                <w:sz w:val="22"/>
                <w:szCs w:val="22"/>
              </w:rPr>
            </w:pPr>
          </w:p>
          <w:p w:rsidR="00D723B1" w:rsidRPr="004A31BD" w:rsidRDefault="00D723B1" w:rsidP="00D723B1">
            <w:pPr>
              <w:jc w:val="both"/>
              <w:rPr>
                <w:rFonts w:ascii="Verdana" w:hAnsi="Verdana"/>
                <w:sz w:val="22"/>
                <w:szCs w:val="22"/>
              </w:rPr>
            </w:pPr>
            <w:r w:rsidRPr="004A31BD">
              <w:rPr>
                <w:rFonts w:ascii="Verdana" w:hAnsi="Verdana"/>
                <w:sz w:val="22"/>
                <w:szCs w:val="22"/>
              </w:rPr>
              <w:t>______________ /</w:t>
            </w:r>
            <w:r w:rsidR="009C0D95">
              <w:rPr>
                <w:rFonts w:ascii="Verdana" w:hAnsi="Verdana"/>
                <w:sz w:val="22"/>
                <w:szCs w:val="22"/>
              </w:rPr>
              <w:t>_____________</w:t>
            </w:r>
            <w:r w:rsidRPr="004A31BD">
              <w:rPr>
                <w:rFonts w:ascii="Verdana" w:hAnsi="Verdana"/>
                <w:sz w:val="22"/>
                <w:szCs w:val="22"/>
              </w:rPr>
              <w:t>/</w:t>
            </w:r>
          </w:p>
          <w:p w:rsidR="00D723B1" w:rsidRPr="00D723B1" w:rsidRDefault="00D723B1" w:rsidP="00D723B1">
            <w:pPr>
              <w:jc w:val="both"/>
              <w:rPr>
                <w:rFonts w:ascii="Verdana" w:hAnsi="Verdana"/>
                <w:sz w:val="22"/>
                <w:szCs w:val="22"/>
              </w:rPr>
            </w:pPr>
            <w:r w:rsidRPr="004A31BD">
              <w:rPr>
                <w:rFonts w:ascii="Verdana" w:hAnsi="Verdana"/>
                <w:sz w:val="22"/>
                <w:szCs w:val="22"/>
              </w:rPr>
              <w:t>м.п.</w:t>
            </w:r>
          </w:p>
        </w:tc>
        <w:tc>
          <w:tcPr>
            <w:tcW w:w="4643" w:type="dxa"/>
          </w:tcPr>
          <w:p w:rsidR="00D723B1" w:rsidRDefault="00D723B1" w:rsidP="00A2218F">
            <w:pPr>
              <w:tabs>
                <w:tab w:val="left" w:pos="9720"/>
              </w:tabs>
              <w:ind w:right="-365"/>
              <w:rPr>
                <w:rFonts w:ascii="Verdana" w:hAnsi="Verdana"/>
                <w:sz w:val="22"/>
                <w:szCs w:val="22"/>
              </w:rPr>
            </w:pPr>
            <w:r>
              <w:rPr>
                <w:rFonts w:ascii="Verdana" w:hAnsi="Verdana"/>
                <w:sz w:val="22"/>
                <w:szCs w:val="22"/>
              </w:rPr>
              <w:lastRenderedPageBreak/>
              <w:t>ПАО «Юнипро»</w:t>
            </w:r>
          </w:p>
          <w:p w:rsidR="00D723B1" w:rsidRDefault="00D723B1" w:rsidP="00A2218F">
            <w:pPr>
              <w:tabs>
                <w:tab w:val="left" w:pos="9720"/>
              </w:tabs>
              <w:ind w:right="264"/>
              <w:rPr>
                <w:rFonts w:ascii="Verdana" w:hAnsi="Verdana"/>
                <w:sz w:val="22"/>
                <w:szCs w:val="22"/>
              </w:rPr>
            </w:pPr>
            <w:r>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rsidR="00D723B1" w:rsidRDefault="00D723B1" w:rsidP="00A2218F">
            <w:pPr>
              <w:tabs>
                <w:tab w:val="left" w:pos="9720"/>
              </w:tabs>
              <w:ind w:right="264"/>
              <w:rPr>
                <w:rFonts w:ascii="Verdana" w:hAnsi="Verdana"/>
                <w:sz w:val="22"/>
                <w:szCs w:val="22"/>
              </w:rPr>
            </w:pPr>
            <w:r>
              <w:rPr>
                <w:rFonts w:ascii="Verdana" w:hAnsi="Verdana"/>
                <w:sz w:val="22"/>
                <w:szCs w:val="22"/>
              </w:rPr>
              <w:t>ОГРН 1058602056985</w:t>
            </w:r>
          </w:p>
          <w:p w:rsidR="00D723B1" w:rsidRDefault="00D723B1" w:rsidP="00A2218F">
            <w:pPr>
              <w:tabs>
                <w:tab w:val="left" w:pos="9720"/>
              </w:tabs>
              <w:ind w:right="264"/>
              <w:rPr>
                <w:rFonts w:ascii="Verdana" w:hAnsi="Verdana"/>
                <w:sz w:val="22"/>
                <w:szCs w:val="22"/>
              </w:rPr>
            </w:pPr>
            <w:r>
              <w:rPr>
                <w:rFonts w:ascii="Verdana" w:hAnsi="Verdana"/>
                <w:sz w:val="22"/>
                <w:szCs w:val="22"/>
              </w:rPr>
              <w:t>ИНН 8602067092</w:t>
            </w:r>
          </w:p>
          <w:p w:rsidR="00D723B1" w:rsidRPr="00CD0E8F" w:rsidRDefault="00D723B1" w:rsidP="00A2218F">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«Юнипро»</w:t>
            </w:r>
          </w:p>
          <w:p w:rsidR="00D723B1" w:rsidRPr="00CD0E8F" w:rsidRDefault="00D723B1" w:rsidP="00A2218F">
            <w:pPr>
              <w:rPr>
                <w:rFonts w:ascii="Verdana" w:hAnsi="Verdana"/>
                <w:sz w:val="22"/>
                <w:szCs w:val="22"/>
              </w:rPr>
            </w:pPr>
            <w:r>
              <w:rPr>
                <w:rFonts w:ascii="Verdana" w:hAnsi="Verdana"/>
                <w:sz w:val="22"/>
                <w:szCs w:val="22"/>
              </w:rPr>
              <w:t>216239, Смоленская область, Духовщинский район, поселок Озерный</w:t>
            </w:r>
            <w:r w:rsidRPr="00CD0E8F">
              <w:rPr>
                <w:rFonts w:ascii="Verdana" w:hAnsi="Verdana"/>
                <w:sz w:val="22"/>
                <w:szCs w:val="22"/>
              </w:rPr>
              <w:t xml:space="preserve"> тел.факс</w:t>
            </w:r>
            <w:r w:rsidR="00ED4F62">
              <w:rPr>
                <w:rFonts w:ascii="Verdana" w:hAnsi="Verdana"/>
                <w:sz w:val="22"/>
                <w:szCs w:val="22"/>
              </w:rPr>
              <w:t xml:space="preserve"> </w:t>
            </w:r>
            <w:r w:rsidRPr="00CD0E8F">
              <w:rPr>
                <w:rFonts w:ascii="Verdana" w:hAnsi="Verdana"/>
                <w:sz w:val="22"/>
                <w:szCs w:val="22"/>
              </w:rPr>
              <w:t>(48166) 2-91-59 из других городов тел.факс 8-48166-2-91-89</w:t>
            </w:r>
          </w:p>
          <w:p w:rsidR="00D723B1" w:rsidRPr="00CD0E8F" w:rsidRDefault="00D723B1" w:rsidP="00A2218F">
            <w:pPr>
              <w:pStyle w:val="a6"/>
              <w:tabs>
                <w:tab w:val="left" w:pos="-108"/>
              </w:tabs>
              <w:ind w:firstLine="35"/>
              <w:rPr>
                <w:rFonts w:ascii="Verdana" w:hAnsi="Verdana"/>
                <w:sz w:val="22"/>
                <w:szCs w:val="22"/>
              </w:rPr>
            </w:pPr>
            <w:r w:rsidRPr="00CD0E8F">
              <w:rPr>
                <w:rFonts w:ascii="Verdana" w:hAnsi="Verdana"/>
                <w:sz w:val="22"/>
                <w:szCs w:val="22"/>
              </w:rPr>
              <w:t>smgres@</w:t>
            </w:r>
            <w:r w:rsidRPr="00CD0E8F">
              <w:rPr>
                <w:rFonts w:ascii="Verdana" w:hAnsi="Verdana" w:cs="Arial"/>
                <w:bCs/>
                <w:sz w:val="22"/>
                <w:szCs w:val="22"/>
              </w:rPr>
              <w:t>uni</w:t>
            </w:r>
            <w:r w:rsidRPr="00CD0E8F">
              <w:rPr>
                <w:rFonts w:ascii="Verdana" w:hAnsi="Verdana" w:cs="Arial"/>
                <w:bCs/>
                <w:sz w:val="22"/>
                <w:szCs w:val="22"/>
                <w:lang w:val="en-US"/>
              </w:rPr>
              <w:t>pro</w:t>
            </w:r>
            <w:r w:rsidRPr="00CD0E8F">
              <w:rPr>
                <w:rFonts w:ascii="Verdana" w:hAnsi="Verdana" w:cs="Arial"/>
                <w:bCs/>
                <w:sz w:val="22"/>
                <w:szCs w:val="22"/>
              </w:rPr>
              <w:t>.</w:t>
            </w:r>
            <w:r w:rsidRPr="00CD0E8F">
              <w:rPr>
                <w:rFonts w:ascii="Verdana" w:hAnsi="Verdana" w:cs="Arial"/>
                <w:bCs/>
                <w:sz w:val="22"/>
                <w:szCs w:val="22"/>
                <w:lang w:val="en-US"/>
              </w:rPr>
              <w:t>energy</w:t>
            </w:r>
          </w:p>
          <w:p w:rsidR="00D723B1" w:rsidRPr="00CD0E8F" w:rsidRDefault="00D723B1" w:rsidP="00A2218F">
            <w:pPr>
              <w:rPr>
                <w:rFonts w:ascii="Verdana" w:hAnsi="Verdana"/>
                <w:sz w:val="22"/>
                <w:szCs w:val="22"/>
              </w:rPr>
            </w:pPr>
            <w:r w:rsidRPr="00CD0E8F">
              <w:rPr>
                <w:rFonts w:ascii="Verdana" w:hAnsi="Verdana"/>
                <w:sz w:val="22"/>
                <w:szCs w:val="22"/>
              </w:rPr>
              <w:t>КПП 670502001</w:t>
            </w:r>
          </w:p>
          <w:p w:rsidR="00D723B1" w:rsidRPr="00CD0E8F" w:rsidRDefault="00D723B1" w:rsidP="00A2218F">
            <w:pPr>
              <w:ind w:right="-125"/>
              <w:rPr>
                <w:rFonts w:ascii="Verdana" w:hAnsi="Verdana"/>
                <w:sz w:val="22"/>
                <w:szCs w:val="22"/>
              </w:rPr>
            </w:pPr>
            <w:r w:rsidRPr="00CD0E8F">
              <w:rPr>
                <w:rFonts w:ascii="Verdana" w:hAnsi="Verdana"/>
                <w:sz w:val="22"/>
                <w:szCs w:val="22"/>
              </w:rPr>
              <w:t xml:space="preserve">Расчетный счет 40702810092000000446 в ГПБ (АО) г. Москва </w:t>
            </w:r>
          </w:p>
          <w:p w:rsidR="00D723B1" w:rsidRPr="00CD0E8F" w:rsidRDefault="00D723B1" w:rsidP="00A2218F">
            <w:pPr>
              <w:ind w:right="-125"/>
              <w:rPr>
                <w:rFonts w:ascii="Verdana" w:hAnsi="Verdana"/>
                <w:sz w:val="22"/>
                <w:szCs w:val="22"/>
              </w:rPr>
            </w:pPr>
            <w:r w:rsidRPr="00CD0E8F">
              <w:rPr>
                <w:rFonts w:ascii="Verdana" w:hAnsi="Verdana"/>
                <w:sz w:val="22"/>
                <w:szCs w:val="22"/>
              </w:rPr>
              <w:t xml:space="preserve">Кор. Счет 30101810200000000823 </w:t>
            </w:r>
          </w:p>
          <w:p w:rsidR="00D723B1" w:rsidRDefault="00D723B1" w:rsidP="00A2218F">
            <w:pPr>
              <w:ind w:right="-125"/>
              <w:rPr>
                <w:rFonts w:ascii="Verdana" w:hAnsi="Verdana"/>
                <w:sz w:val="22"/>
                <w:szCs w:val="22"/>
              </w:rPr>
            </w:pPr>
            <w:r>
              <w:rPr>
                <w:rFonts w:ascii="Verdana" w:hAnsi="Verdana"/>
                <w:sz w:val="22"/>
                <w:szCs w:val="22"/>
              </w:rPr>
              <w:t>БИК 044525823</w:t>
            </w:r>
          </w:p>
          <w:p w:rsidR="00D723B1" w:rsidRPr="00ED5081" w:rsidRDefault="00ED4F62" w:rsidP="00A2218F">
            <w:pPr>
              <w:pStyle w:val="a6"/>
              <w:tabs>
                <w:tab w:val="left" w:pos="-108"/>
              </w:tabs>
              <w:ind w:firstLine="0"/>
              <w:rPr>
                <w:rFonts w:ascii="Verdana" w:hAnsi="Verdana" w:cs="Arial"/>
                <w:sz w:val="22"/>
                <w:szCs w:val="22"/>
              </w:rPr>
            </w:pPr>
            <w:r>
              <w:rPr>
                <w:rFonts w:ascii="Verdana" w:hAnsi="Verdana" w:cs="Arial"/>
                <w:sz w:val="22"/>
                <w:szCs w:val="22"/>
              </w:rPr>
              <w:t xml:space="preserve">ОКПО 93946170, ОКВЭД </w:t>
            </w:r>
            <w:r w:rsidR="00D723B1" w:rsidRPr="00ED5081">
              <w:rPr>
                <w:rFonts w:ascii="Verdana" w:hAnsi="Verdana" w:cs="Arial"/>
                <w:sz w:val="22"/>
                <w:szCs w:val="22"/>
              </w:rPr>
              <w:t xml:space="preserve">35.11.1. </w:t>
            </w:r>
          </w:p>
          <w:p w:rsidR="00270CE1" w:rsidRDefault="00270CE1" w:rsidP="00A2218F">
            <w:pPr>
              <w:rPr>
                <w:rFonts w:ascii="Verdana" w:hAnsi="Verdana"/>
                <w:sz w:val="22"/>
                <w:szCs w:val="22"/>
              </w:rPr>
            </w:pPr>
          </w:p>
          <w:p w:rsidR="00D723B1" w:rsidRPr="00AB3BE7" w:rsidRDefault="00D723B1" w:rsidP="00A2218F">
            <w:pPr>
              <w:rPr>
                <w:rFonts w:ascii="Verdana" w:hAnsi="Verdana"/>
                <w:sz w:val="22"/>
                <w:szCs w:val="22"/>
              </w:rPr>
            </w:pPr>
            <w:r>
              <w:rPr>
                <w:rFonts w:ascii="Verdana" w:hAnsi="Verdana"/>
                <w:sz w:val="22"/>
                <w:szCs w:val="22"/>
              </w:rPr>
              <w:t xml:space="preserve">Директор филиала «Смоленская </w:t>
            </w:r>
            <w:r>
              <w:rPr>
                <w:rFonts w:ascii="Verdana" w:hAnsi="Verdana"/>
                <w:sz w:val="22"/>
                <w:szCs w:val="22"/>
              </w:rPr>
              <w:lastRenderedPageBreak/>
              <w:t>ГРЭС» ПАО «Юнипро»</w:t>
            </w:r>
          </w:p>
          <w:p w:rsidR="00D723B1" w:rsidRDefault="00D723B1" w:rsidP="00A2218F">
            <w:pPr>
              <w:rPr>
                <w:rFonts w:ascii="Verdana" w:hAnsi="Verdana"/>
                <w:sz w:val="22"/>
                <w:szCs w:val="22"/>
              </w:rPr>
            </w:pPr>
          </w:p>
          <w:p w:rsidR="00D723B1" w:rsidRPr="00AB3BE7" w:rsidRDefault="00D723B1" w:rsidP="00A2218F">
            <w:pPr>
              <w:rPr>
                <w:rFonts w:ascii="Verdana" w:hAnsi="Verdana"/>
                <w:bCs/>
                <w:sz w:val="22"/>
                <w:szCs w:val="22"/>
              </w:rPr>
            </w:pPr>
            <w:r w:rsidRPr="00AB3BE7">
              <w:rPr>
                <w:rFonts w:ascii="Verdana" w:hAnsi="Verdana"/>
                <w:sz w:val="22"/>
                <w:szCs w:val="22"/>
              </w:rPr>
              <w:t>______________ /</w:t>
            </w:r>
            <w:r>
              <w:rPr>
                <w:rFonts w:ascii="Verdana" w:hAnsi="Verdana"/>
                <w:sz w:val="22"/>
                <w:szCs w:val="22"/>
              </w:rPr>
              <w:t>Перемибеда А.П.</w:t>
            </w:r>
            <w:r>
              <w:rPr>
                <w:rFonts w:ascii="Verdana" w:hAnsi="Verdana"/>
                <w:bCs/>
                <w:sz w:val="22"/>
                <w:szCs w:val="22"/>
              </w:rPr>
              <w:t>/</w:t>
            </w:r>
          </w:p>
          <w:p w:rsidR="00E64F75" w:rsidRPr="00A26933" w:rsidRDefault="00D723B1" w:rsidP="00A2218F">
            <w:pPr>
              <w:keepNext/>
              <w:keepLines/>
              <w:tabs>
                <w:tab w:val="left" w:pos="9720"/>
              </w:tabs>
              <w:jc w:val="both"/>
              <w:outlineLvl w:val="2"/>
              <w:rPr>
                <w:rFonts w:ascii="Verdana" w:hAnsi="Verdana"/>
                <w:sz w:val="22"/>
                <w:szCs w:val="22"/>
              </w:rPr>
            </w:pPr>
            <w:r>
              <w:rPr>
                <w:rFonts w:ascii="Verdana" w:hAnsi="Verdana"/>
                <w:sz w:val="22"/>
                <w:szCs w:val="22"/>
              </w:rPr>
              <w:t>м.п.</w:t>
            </w:r>
          </w:p>
        </w:tc>
      </w:tr>
    </w:tbl>
    <w:p w:rsidR="00191BAE" w:rsidRPr="00E64F75" w:rsidRDefault="00191BAE" w:rsidP="00E64F75">
      <w:pPr>
        <w:tabs>
          <w:tab w:val="left" w:pos="6986"/>
        </w:tabs>
      </w:pPr>
    </w:p>
    <w:sectPr w:rsidR="00191BAE" w:rsidRPr="00E64F75" w:rsidSect="003262E8">
      <w:headerReference w:type="even" r:id="rId13"/>
      <w:footerReference w:type="default" r:id="rId1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BF2" w:rsidRDefault="000C1BF2">
      <w:r>
        <w:separator/>
      </w:r>
    </w:p>
  </w:endnote>
  <w:endnote w:type="continuationSeparator" w:id="0">
    <w:p w:rsidR="000C1BF2" w:rsidRDefault="000C1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2DA" w:rsidRPr="00E64F75" w:rsidRDefault="00CF21C3" w:rsidP="00E64F75">
    <w:pPr>
      <w:pStyle w:val="aa"/>
      <w:jc w:val="right"/>
      <w:rPr>
        <w:rFonts w:ascii="Verdana" w:hAnsi="Verdana"/>
        <w:sz w:val="20"/>
        <w:szCs w:val="20"/>
      </w:rPr>
    </w:pPr>
    <w:r w:rsidRPr="00D95E64">
      <w:rPr>
        <w:rFonts w:ascii="Verdana" w:hAnsi="Verdana"/>
        <w:sz w:val="20"/>
        <w:szCs w:val="20"/>
      </w:rPr>
      <w:fldChar w:fldCharType="begin"/>
    </w:r>
    <w:r w:rsidR="00B072DA"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765128">
      <w:rPr>
        <w:rFonts w:ascii="Verdana" w:hAnsi="Verdana"/>
        <w:noProof/>
        <w:sz w:val="20"/>
        <w:szCs w:val="20"/>
      </w:rPr>
      <w:t>14</w:t>
    </w:r>
    <w:r w:rsidRPr="00D95E64">
      <w:rPr>
        <w:rFonts w:ascii="Verdana" w:hAnsi="Verdan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BF2" w:rsidRDefault="000C1BF2">
      <w:r>
        <w:separator/>
      </w:r>
    </w:p>
  </w:footnote>
  <w:footnote w:type="continuationSeparator" w:id="0">
    <w:p w:rsidR="000C1BF2" w:rsidRDefault="000C1B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2DA" w:rsidRDefault="00CF21C3">
    <w:pPr>
      <w:pStyle w:val="a8"/>
      <w:framePr w:wrap="around" w:vAnchor="text" w:hAnchor="margin" w:y="1"/>
      <w:rPr>
        <w:rStyle w:val="ac"/>
      </w:rPr>
    </w:pPr>
    <w:r>
      <w:rPr>
        <w:rStyle w:val="ac"/>
      </w:rPr>
      <w:fldChar w:fldCharType="begin"/>
    </w:r>
    <w:r w:rsidR="00B072DA">
      <w:rPr>
        <w:rStyle w:val="ac"/>
      </w:rPr>
      <w:instrText xml:space="preserve">PAGE  </w:instrText>
    </w:r>
    <w:r>
      <w:rPr>
        <w:rStyle w:val="ac"/>
      </w:rPr>
      <w:fldChar w:fldCharType="end"/>
    </w:r>
  </w:p>
  <w:p w:rsidR="00B072DA" w:rsidRDefault="00B072DA">
    <w:pPr>
      <w:pStyle w:val="a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9"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0"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1"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2"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num w:numId="1">
    <w:abstractNumId w:val="13"/>
  </w:num>
  <w:num w:numId="2">
    <w:abstractNumId w:val="3"/>
  </w:num>
  <w:num w:numId="3">
    <w:abstractNumId w:val="8"/>
  </w:num>
  <w:num w:numId="4">
    <w:abstractNumId w:val="9"/>
  </w:num>
  <w:num w:numId="5">
    <w:abstractNumId w:val="10"/>
  </w:num>
  <w:num w:numId="6">
    <w:abstractNumId w:val="6"/>
  </w:num>
  <w:num w:numId="7">
    <w:abstractNumId w:val="4"/>
  </w:num>
  <w:num w:numId="8">
    <w:abstractNumId w:val="2"/>
  </w:num>
  <w:num w:numId="9">
    <w:abstractNumId w:val="0"/>
  </w:num>
  <w:num w:numId="10">
    <w:abstractNumId w:val="7"/>
  </w:num>
  <w:num w:numId="11">
    <w:abstractNumId w:val="5"/>
  </w:num>
  <w:num w:numId="12">
    <w:abstractNumId w:val="1"/>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D960BE"/>
    <w:rsid w:val="0000583E"/>
    <w:rsid w:val="00007A46"/>
    <w:rsid w:val="00013C8C"/>
    <w:rsid w:val="00014655"/>
    <w:rsid w:val="000177A6"/>
    <w:rsid w:val="00024354"/>
    <w:rsid w:val="00025B6E"/>
    <w:rsid w:val="00026197"/>
    <w:rsid w:val="00032053"/>
    <w:rsid w:val="00032949"/>
    <w:rsid w:val="00032D84"/>
    <w:rsid w:val="00034AD0"/>
    <w:rsid w:val="00035A4D"/>
    <w:rsid w:val="0003768F"/>
    <w:rsid w:val="00045E91"/>
    <w:rsid w:val="00047B64"/>
    <w:rsid w:val="00050930"/>
    <w:rsid w:val="00051EFE"/>
    <w:rsid w:val="00051F4F"/>
    <w:rsid w:val="00054E15"/>
    <w:rsid w:val="00056551"/>
    <w:rsid w:val="00061050"/>
    <w:rsid w:val="0006510A"/>
    <w:rsid w:val="000669E7"/>
    <w:rsid w:val="00067EE7"/>
    <w:rsid w:val="0007253C"/>
    <w:rsid w:val="00080937"/>
    <w:rsid w:val="00084020"/>
    <w:rsid w:val="00087E89"/>
    <w:rsid w:val="000A4A75"/>
    <w:rsid w:val="000B22C9"/>
    <w:rsid w:val="000B2C74"/>
    <w:rsid w:val="000B40F3"/>
    <w:rsid w:val="000B7137"/>
    <w:rsid w:val="000C1BF2"/>
    <w:rsid w:val="000C20C3"/>
    <w:rsid w:val="000C2908"/>
    <w:rsid w:val="000C2EA2"/>
    <w:rsid w:val="000C689A"/>
    <w:rsid w:val="000D57EE"/>
    <w:rsid w:val="000E1EDC"/>
    <w:rsid w:val="000E38FB"/>
    <w:rsid w:val="00100643"/>
    <w:rsid w:val="00117B15"/>
    <w:rsid w:val="00121729"/>
    <w:rsid w:val="00123A99"/>
    <w:rsid w:val="0012539E"/>
    <w:rsid w:val="00127C37"/>
    <w:rsid w:val="0013063F"/>
    <w:rsid w:val="00130C9F"/>
    <w:rsid w:val="00132857"/>
    <w:rsid w:val="00134D0F"/>
    <w:rsid w:val="001365E4"/>
    <w:rsid w:val="00136F8E"/>
    <w:rsid w:val="00137C08"/>
    <w:rsid w:val="0014009F"/>
    <w:rsid w:val="00145563"/>
    <w:rsid w:val="00147C58"/>
    <w:rsid w:val="00151C1B"/>
    <w:rsid w:val="00152076"/>
    <w:rsid w:val="00152278"/>
    <w:rsid w:val="00156731"/>
    <w:rsid w:val="0015699A"/>
    <w:rsid w:val="00157AE0"/>
    <w:rsid w:val="00157B11"/>
    <w:rsid w:val="00160BC5"/>
    <w:rsid w:val="001612FC"/>
    <w:rsid w:val="00163400"/>
    <w:rsid w:val="00170290"/>
    <w:rsid w:val="00191702"/>
    <w:rsid w:val="00191BAE"/>
    <w:rsid w:val="00196209"/>
    <w:rsid w:val="00197D2D"/>
    <w:rsid w:val="001A46FE"/>
    <w:rsid w:val="001B2C48"/>
    <w:rsid w:val="001B3156"/>
    <w:rsid w:val="001C56FA"/>
    <w:rsid w:val="001D026C"/>
    <w:rsid w:val="001D5CEE"/>
    <w:rsid w:val="001D5DFC"/>
    <w:rsid w:val="001E4837"/>
    <w:rsid w:val="001F1E48"/>
    <w:rsid w:val="001F3087"/>
    <w:rsid w:val="001F44F9"/>
    <w:rsid w:val="001F4CE1"/>
    <w:rsid w:val="001F63F0"/>
    <w:rsid w:val="001F6AA2"/>
    <w:rsid w:val="00201510"/>
    <w:rsid w:val="00203C53"/>
    <w:rsid w:val="00205864"/>
    <w:rsid w:val="002113AB"/>
    <w:rsid w:val="00213674"/>
    <w:rsid w:val="0021391D"/>
    <w:rsid w:val="00217006"/>
    <w:rsid w:val="00222081"/>
    <w:rsid w:val="00225EC9"/>
    <w:rsid w:val="00226241"/>
    <w:rsid w:val="002274CC"/>
    <w:rsid w:val="00227E3F"/>
    <w:rsid w:val="00233121"/>
    <w:rsid w:val="00244DE7"/>
    <w:rsid w:val="00250B8B"/>
    <w:rsid w:val="00251B57"/>
    <w:rsid w:val="00253EA9"/>
    <w:rsid w:val="00257679"/>
    <w:rsid w:val="00257BFA"/>
    <w:rsid w:val="002659D4"/>
    <w:rsid w:val="00267A24"/>
    <w:rsid w:val="00270CE1"/>
    <w:rsid w:val="00275649"/>
    <w:rsid w:val="00277B0D"/>
    <w:rsid w:val="00280F91"/>
    <w:rsid w:val="00282185"/>
    <w:rsid w:val="00287292"/>
    <w:rsid w:val="002912AB"/>
    <w:rsid w:val="0029535F"/>
    <w:rsid w:val="002A2C13"/>
    <w:rsid w:val="002A2CFA"/>
    <w:rsid w:val="002A33A6"/>
    <w:rsid w:val="002A6824"/>
    <w:rsid w:val="002B57A9"/>
    <w:rsid w:val="002B6CEE"/>
    <w:rsid w:val="002B70E8"/>
    <w:rsid w:val="002B77E8"/>
    <w:rsid w:val="002C175C"/>
    <w:rsid w:val="002C195C"/>
    <w:rsid w:val="002C1C7F"/>
    <w:rsid w:val="002C2E27"/>
    <w:rsid w:val="002C39F2"/>
    <w:rsid w:val="002C6D76"/>
    <w:rsid w:val="002C74DD"/>
    <w:rsid w:val="002D032D"/>
    <w:rsid w:val="002D1217"/>
    <w:rsid w:val="002D6BE9"/>
    <w:rsid w:val="002D6E85"/>
    <w:rsid w:val="002E47FC"/>
    <w:rsid w:val="002E4FE2"/>
    <w:rsid w:val="002E5B4F"/>
    <w:rsid w:val="002F1AC7"/>
    <w:rsid w:val="002F299D"/>
    <w:rsid w:val="002F35AF"/>
    <w:rsid w:val="002F44AB"/>
    <w:rsid w:val="002F4BD0"/>
    <w:rsid w:val="002F6A86"/>
    <w:rsid w:val="002F7DF1"/>
    <w:rsid w:val="003016BD"/>
    <w:rsid w:val="00317F90"/>
    <w:rsid w:val="0032057B"/>
    <w:rsid w:val="00320EDF"/>
    <w:rsid w:val="00323620"/>
    <w:rsid w:val="003241E1"/>
    <w:rsid w:val="003262E8"/>
    <w:rsid w:val="00332054"/>
    <w:rsid w:val="003372D9"/>
    <w:rsid w:val="00342FE6"/>
    <w:rsid w:val="00347B4D"/>
    <w:rsid w:val="00352747"/>
    <w:rsid w:val="00354589"/>
    <w:rsid w:val="003605D8"/>
    <w:rsid w:val="00364B75"/>
    <w:rsid w:val="0036635B"/>
    <w:rsid w:val="0037373A"/>
    <w:rsid w:val="00373BDA"/>
    <w:rsid w:val="00373C0F"/>
    <w:rsid w:val="00373D23"/>
    <w:rsid w:val="00373F15"/>
    <w:rsid w:val="00385E64"/>
    <w:rsid w:val="00394673"/>
    <w:rsid w:val="00394CBC"/>
    <w:rsid w:val="003952EE"/>
    <w:rsid w:val="00395D45"/>
    <w:rsid w:val="00395D46"/>
    <w:rsid w:val="003A194E"/>
    <w:rsid w:val="003B1A87"/>
    <w:rsid w:val="003B33D7"/>
    <w:rsid w:val="003B6082"/>
    <w:rsid w:val="003C1207"/>
    <w:rsid w:val="003C2F65"/>
    <w:rsid w:val="003C70BA"/>
    <w:rsid w:val="003D41BF"/>
    <w:rsid w:val="003D4560"/>
    <w:rsid w:val="003D6C8A"/>
    <w:rsid w:val="003E4CE1"/>
    <w:rsid w:val="003E6170"/>
    <w:rsid w:val="003F2277"/>
    <w:rsid w:val="00400CFE"/>
    <w:rsid w:val="00402646"/>
    <w:rsid w:val="0040444B"/>
    <w:rsid w:val="00406D15"/>
    <w:rsid w:val="00410082"/>
    <w:rsid w:val="0041097F"/>
    <w:rsid w:val="00411C7B"/>
    <w:rsid w:val="00412CB0"/>
    <w:rsid w:val="00415EE5"/>
    <w:rsid w:val="004172CB"/>
    <w:rsid w:val="004240F7"/>
    <w:rsid w:val="00430B96"/>
    <w:rsid w:val="00430F7B"/>
    <w:rsid w:val="004342BC"/>
    <w:rsid w:val="0043693F"/>
    <w:rsid w:val="004425CC"/>
    <w:rsid w:val="004438AF"/>
    <w:rsid w:val="00446EA2"/>
    <w:rsid w:val="00447629"/>
    <w:rsid w:val="004514CF"/>
    <w:rsid w:val="0045321F"/>
    <w:rsid w:val="00454242"/>
    <w:rsid w:val="00454A63"/>
    <w:rsid w:val="00456968"/>
    <w:rsid w:val="00456BCA"/>
    <w:rsid w:val="00457A6B"/>
    <w:rsid w:val="00460E40"/>
    <w:rsid w:val="0046145E"/>
    <w:rsid w:val="0046188C"/>
    <w:rsid w:val="00461A8C"/>
    <w:rsid w:val="00464582"/>
    <w:rsid w:val="00467D95"/>
    <w:rsid w:val="00475DB9"/>
    <w:rsid w:val="00475F03"/>
    <w:rsid w:val="00480277"/>
    <w:rsid w:val="00481219"/>
    <w:rsid w:val="004815A5"/>
    <w:rsid w:val="00483C63"/>
    <w:rsid w:val="0048674F"/>
    <w:rsid w:val="00487250"/>
    <w:rsid w:val="0049147F"/>
    <w:rsid w:val="00491E97"/>
    <w:rsid w:val="004978CE"/>
    <w:rsid w:val="004A028A"/>
    <w:rsid w:val="004A2748"/>
    <w:rsid w:val="004A30C8"/>
    <w:rsid w:val="004A31BD"/>
    <w:rsid w:val="004A3B2F"/>
    <w:rsid w:val="004A510B"/>
    <w:rsid w:val="004B567D"/>
    <w:rsid w:val="004B6708"/>
    <w:rsid w:val="004B6C39"/>
    <w:rsid w:val="004C0D15"/>
    <w:rsid w:val="004C21AA"/>
    <w:rsid w:val="004C2FFE"/>
    <w:rsid w:val="004C3443"/>
    <w:rsid w:val="004C3F12"/>
    <w:rsid w:val="004C6011"/>
    <w:rsid w:val="004C6757"/>
    <w:rsid w:val="004C73FA"/>
    <w:rsid w:val="004D12CF"/>
    <w:rsid w:val="004E036B"/>
    <w:rsid w:val="004E2C7F"/>
    <w:rsid w:val="004F0992"/>
    <w:rsid w:val="004F211E"/>
    <w:rsid w:val="004F4542"/>
    <w:rsid w:val="004F4CE0"/>
    <w:rsid w:val="00506FCC"/>
    <w:rsid w:val="0051099D"/>
    <w:rsid w:val="0051293E"/>
    <w:rsid w:val="00512CB5"/>
    <w:rsid w:val="00512DBE"/>
    <w:rsid w:val="00514BEB"/>
    <w:rsid w:val="005159D5"/>
    <w:rsid w:val="00517A78"/>
    <w:rsid w:val="005200A0"/>
    <w:rsid w:val="00524404"/>
    <w:rsid w:val="00531C9D"/>
    <w:rsid w:val="00533543"/>
    <w:rsid w:val="00541FCC"/>
    <w:rsid w:val="005466D0"/>
    <w:rsid w:val="00546B59"/>
    <w:rsid w:val="00550A84"/>
    <w:rsid w:val="00552241"/>
    <w:rsid w:val="005523C5"/>
    <w:rsid w:val="00552B43"/>
    <w:rsid w:val="0056173C"/>
    <w:rsid w:val="00576F74"/>
    <w:rsid w:val="005815B8"/>
    <w:rsid w:val="00581C37"/>
    <w:rsid w:val="00584C15"/>
    <w:rsid w:val="005863AA"/>
    <w:rsid w:val="00586B80"/>
    <w:rsid w:val="005A0685"/>
    <w:rsid w:val="005A42D3"/>
    <w:rsid w:val="005A5FD8"/>
    <w:rsid w:val="005B1236"/>
    <w:rsid w:val="005B1754"/>
    <w:rsid w:val="005B2869"/>
    <w:rsid w:val="005B2E34"/>
    <w:rsid w:val="005B3AE6"/>
    <w:rsid w:val="005C0164"/>
    <w:rsid w:val="005C0A1F"/>
    <w:rsid w:val="005C4AC1"/>
    <w:rsid w:val="005C70AF"/>
    <w:rsid w:val="005D2150"/>
    <w:rsid w:val="005E3C80"/>
    <w:rsid w:val="005E4726"/>
    <w:rsid w:val="005F0B9B"/>
    <w:rsid w:val="005F21FB"/>
    <w:rsid w:val="005F4CAA"/>
    <w:rsid w:val="005F79C1"/>
    <w:rsid w:val="00605E45"/>
    <w:rsid w:val="00613F92"/>
    <w:rsid w:val="00615335"/>
    <w:rsid w:val="006153F1"/>
    <w:rsid w:val="006164E9"/>
    <w:rsid w:val="00616A44"/>
    <w:rsid w:val="00621B62"/>
    <w:rsid w:val="006273AD"/>
    <w:rsid w:val="00630ADC"/>
    <w:rsid w:val="0063150F"/>
    <w:rsid w:val="00631A30"/>
    <w:rsid w:val="00633F25"/>
    <w:rsid w:val="006359AB"/>
    <w:rsid w:val="00641163"/>
    <w:rsid w:val="00646F2F"/>
    <w:rsid w:val="006551F7"/>
    <w:rsid w:val="00662335"/>
    <w:rsid w:val="0066357D"/>
    <w:rsid w:val="00665E87"/>
    <w:rsid w:val="0069217A"/>
    <w:rsid w:val="00692CE3"/>
    <w:rsid w:val="00693974"/>
    <w:rsid w:val="0069409D"/>
    <w:rsid w:val="006A0DFA"/>
    <w:rsid w:val="006B29D9"/>
    <w:rsid w:val="006B5CEB"/>
    <w:rsid w:val="006C0341"/>
    <w:rsid w:val="006C33A3"/>
    <w:rsid w:val="006C5C9A"/>
    <w:rsid w:val="006C6104"/>
    <w:rsid w:val="006C6BA4"/>
    <w:rsid w:val="006D41CE"/>
    <w:rsid w:val="006D4320"/>
    <w:rsid w:val="006D4ECD"/>
    <w:rsid w:val="006D6532"/>
    <w:rsid w:val="006E07DD"/>
    <w:rsid w:val="006E2AE3"/>
    <w:rsid w:val="006E2F7C"/>
    <w:rsid w:val="006E3EE0"/>
    <w:rsid w:val="006E4A35"/>
    <w:rsid w:val="006E7385"/>
    <w:rsid w:val="006F2F20"/>
    <w:rsid w:val="006F45F9"/>
    <w:rsid w:val="006F476B"/>
    <w:rsid w:val="006F61A3"/>
    <w:rsid w:val="00701342"/>
    <w:rsid w:val="007013C8"/>
    <w:rsid w:val="00702A9D"/>
    <w:rsid w:val="00704930"/>
    <w:rsid w:val="007213C6"/>
    <w:rsid w:val="00722D18"/>
    <w:rsid w:val="0072450B"/>
    <w:rsid w:val="00726014"/>
    <w:rsid w:val="00726424"/>
    <w:rsid w:val="007276D5"/>
    <w:rsid w:val="007341F9"/>
    <w:rsid w:val="00734B27"/>
    <w:rsid w:val="0073692B"/>
    <w:rsid w:val="007377AE"/>
    <w:rsid w:val="00742843"/>
    <w:rsid w:val="007432B0"/>
    <w:rsid w:val="0074673C"/>
    <w:rsid w:val="00747B8B"/>
    <w:rsid w:val="007522DC"/>
    <w:rsid w:val="007550D2"/>
    <w:rsid w:val="00765128"/>
    <w:rsid w:val="00771ECB"/>
    <w:rsid w:val="007724B9"/>
    <w:rsid w:val="007811A5"/>
    <w:rsid w:val="0078191B"/>
    <w:rsid w:val="00783D8A"/>
    <w:rsid w:val="00785E93"/>
    <w:rsid w:val="00785FB0"/>
    <w:rsid w:val="00786C18"/>
    <w:rsid w:val="007A2BDA"/>
    <w:rsid w:val="007A7A41"/>
    <w:rsid w:val="007A7E68"/>
    <w:rsid w:val="007B2C1E"/>
    <w:rsid w:val="007B37CA"/>
    <w:rsid w:val="007B3A7E"/>
    <w:rsid w:val="007C2965"/>
    <w:rsid w:val="007C3392"/>
    <w:rsid w:val="007C6E08"/>
    <w:rsid w:val="007C740D"/>
    <w:rsid w:val="007D2C4C"/>
    <w:rsid w:val="007E32F7"/>
    <w:rsid w:val="007E456A"/>
    <w:rsid w:val="007E7AF7"/>
    <w:rsid w:val="007F1B9C"/>
    <w:rsid w:val="007F51EA"/>
    <w:rsid w:val="00806CB9"/>
    <w:rsid w:val="008229EB"/>
    <w:rsid w:val="00822A43"/>
    <w:rsid w:val="00822A58"/>
    <w:rsid w:val="008246D5"/>
    <w:rsid w:val="00833AFC"/>
    <w:rsid w:val="00835DBA"/>
    <w:rsid w:val="0084168C"/>
    <w:rsid w:val="00842E2D"/>
    <w:rsid w:val="0084663A"/>
    <w:rsid w:val="00852649"/>
    <w:rsid w:val="008551B1"/>
    <w:rsid w:val="008552B0"/>
    <w:rsid w:val="00855312"/>
    <w:rsid w:val="008563DF"/>
    <w:rsid w:val="00857EF9"/>
    <w:rsid w:val="0086143A"/>
    <w:rsid w:val="00862064"/>
    <w:rsid w:val="00873C45"/>
    <w:rsid w:val="0087505D"/>
    <w:rsid w:val="00886781"/>
    <w:rsid w:val="00887F8A"/>
    <w:rsid w:val="00891A78"/>
    <w:rsid w:val="00892BF3"/>
    <w:rsid w:val="008950BA"/>
    <w:rsid w:val="00896CAC"/>
    <w:rsid w:val="008A11AC"/>
    <w:rsid w:val="008A16C8"/>
    <w:rsid w:val="008A46AA"/>
    <w:rsid w:val="008A6C52"/>
    <w:rsid w:val="008B2372"/>
    <w:rsid w:val="008B3167"/>
    <w:rsid w:val="008C2437"/>
    <w:rsid w:val="008D08E8"/>
    <w:rsid w:val="008D1150"/>
    <w:rsid w:val="008D6BB7"/>
    <w:rsid w:val="008D7508"/>
    <w:rsid w:val="008E1720"/>
    <w:rsid w:val="008E1BFE"/>
    <w:rsid w:val="008E1F45"/>
    <w:rsid w:val="008E5CD1"/>
    <w:rsid w:val="008F16EE"/>
    <w:rsid w:val="008F299C"/>
    <w:rsid w:val="008F3CBA"/>
    <w:rsid w:val="008F5F6B"/>
    <w:rsid w:val="008F6661"/>
    <w:rsid w:val="00901930"/>
    <w:rsid w:val="009033D4"/>
    <w:rsid w:val="009052F9"/>
    <w:rsid w:val="009077E2"/>
    <w:rsid w:val="009104C2"/>
    <w:rsid w:val="009130EF"/>
    <w:rsid w:val="00913639"/>
    <w:rsid w:val="00915841"/>
    <w:rsid w:val="00925974"/>
    <w:rsid w:val="00925C98"/>
    <w:rsid w:val="009328C9"/>
    <w:rsid w:val="00933649"/>
    <w:rsid w:val="00937C04"/>
    <w:rsid w:val="00940162"/>
    <w:rsid w:val="00940F5F"/>
    <w:rsid w:val="00944465"/>
    <w:rsid w:val="00944E22"/>
    <w:rsid w:val="00951615"/>
    <w:rsid w:val="00953C6D"/>
    <w:rsid w:val="00954931"/>
    <w:rsid w:val="00955966"/>
    <w:rsid w:val="00956C08"/>
    <w:rsid w:val="0096490F"/>
    <w:rsid w:val="00966B61"/>
    <w:rsid w:val="00967872"/>
    <w:rsid w:val="00973AB7"/>
    <w:rsid w:val="009752FA"/>
    <w:rsid w:val="00977178"/>
    <w:rsid w:val="00980A50"/>
    <w:rsid w:val="00982446"/>
    <w:rsid w:val="00986158"/>
    <w:rsid w:val="009865A7"/>
    <w:rsid w:val="00991880"/>
    <w:rsid w:val="00997E1B"/>
    <w:rsid w:val="009A1214"/>
    <w:rsid w:val="009B31BD"/>
    <w:rsid w:val="009B5984"/>
    <w:rsid w:val="009B636A"/>
    <w:rsid w:val="009C0D95"/>
    <w:rsid w:val="009C2DE7"/>
    <w:rsid w:val="009C39DF"/>
    <w:rsid w:val="009C6402"/>
    <w:rsid w:val="009C7370"/>
    <w:rsid w:val="009D0558"/>
    <w:rsid w:val="009D3621"/>
    <w:rsid w:val="009E2528"/>
    <w:rsid w:val="009E3E40"/>
    <w:rsid w:val="009E649E"/>
    <w:rsid w:val="009F07CC"/>
    <w:rsid w:val="009F475B"/>
    <w:rsid w:val="009F75E0"/>
    <w:rsid w:val="00A01BB0"/>
    <w:rsid w:val="00A04D02"/>
    <w:rsid w:val="00A059DB"/>
    <w:rsid w:val="00A05CA4"/>
    <w:rsid w:val="00A06058"/>
    <w:rsid w:val="00A1203E"/>
    <w:rsid w:val="00A213CC"/>
    <w:rsid w:val="00A2218F"/>
    <w:rsid w:val="00A229A0"/>
    <w:rsid w:val="00A34F6E"/>
    <w:rsid w:val="00A3758C"/>
    <w:rsid w:val="00A44886"/>
    <w:rsid w:val="00A44A21"/>
    <w:rsid w:val="00A44B31"/>
    <w:rsid w:val="00A52C14"/>
    <w:rsid w:val="00A760CC"/>
    <w:rsid w:val="00A82828"/>
    <w:rsid w:val="00A97488"/>
    <w:rsid w:val="00AA0459"/>
    <w:rsid w:val="00AA1427"/>
    <w:rsid w:val="00AA479D"/>
    <w:rsid w:val="00AA4A84"/>
    <w:rsid w:val="00AA5EE1"/>
    <w:rsid w:val="00AA6496"/>
    <w:rsid w:val="00AA708F"/>
    <w:rsid w:val="00AA72BC"/>
    <w:rsid w:val="00AA7728"/>
    <w:rsid w:val="00AB188D"/>
    <w:rsid w:val="00AB42C5"/>
    <w:rsid w:val="00AB4464"/>
    <w:rsid w:val="00AB5D16"/>
    <w:rsid w:val="00AB63A0"/>
    <w:rsid w:val="00AB68E8"/>
    <w:rsid w:val="00AC05A8"/>
    <w:rsid w:val="00AD099B"/>
    <w:rsid w:val="00AD2BED"/>
    <w:rsid w:val="00AD591A"/>
    <w:rsid w:val="00AD7534"/>
    <w:rsid w:val="00AE13AB"/>
    <w:rsid w:val="00AE4704"/>
    <w:rsid w:val="00AF1D1C"/>
    <w:rsid w:val="00AF393B"/>
    <w:rsid w:val="00AF3C73"/>
    <w:rsid w:val="00AF3F41"/>
    <w:rsid w:val="00AF4073"/>
    <w:rsid w:val="00AF7569"/>
    <w:rsid w:val="00B044BB"/>
    <w:rsid w:val="00B0476A"/>
    <w:rsid w:val="00B05958"/>
    <w:rsid w:val="00B072DA"/>
    <w:rsid w:val="00B11339"/>
    <w:rsid w:val="00B11B6D"/>
    <w:rsid w:val="00B1326D"/>
    <w:rsid w:val="00B1420B"/>
    <w:rsid w:val="00B142E2"/>
    <w:rsid w:val="00B14FCA"/>
    <w:rsid w:val="00B15D5E"/>
    <w:rsid w:val="00B20089"/>
    <w:rsid w:val="00B2214B"/>
    <w:rsid w:val="00B23F27"/>
    <w:rsid w:val="00B26E7B"/>
    <w:rsid w:val="00B32D9C"/>
    <w:rsid w:val="00B330EE"/>
    <w:rsid w:val="00B40E74"/>
    <w:rsid w:val="00B41E87"/>
    <w:rsid w:val="00B41EE1"/>
    <w:rsid w:val="00B4602F"/>
    <w:rsid w:val="00B47121"/>
    <w:rsid w:val="00B53A92"/>
    <w:rsid w:val="00B57037"/>
    <w:rsid w:val="00B7002C"/>
    <w:rsid w:val="00B70519"/>
    <w:rsid w:val="00B71673"/>
    <w:rsid w:val="00B729FF"/>
    <w:rsid w:val="00B72E31"/>
    <w:rsid w:val="00B7532B"/>
    <w:rsid w:val="00B760D3"/>
    <w:rsid w:val="00B762AB"/>
    <w:rsid w:val="00B76622"/>
    <w:rsid w:val="00B82BBE"/>
    <w:rsid w:val="00B84449"/>
    <w:rsid w:val="00B86A35"/>
    <w:rsid w:val="00B876BE"/>
    <w:rsid w:val="00B908EC"/>
    <w:rsid w:val="00B92B01"/>
    <w:rsid w:val="00B92BA8"/>
    <w:rsid w:val="00B956E7"/>
    <w:rsid w:val="00BB102B"/>
    <w:rsid w:val="00BB3F17"/>
    <w:rsid w:val="00BB58AC"/>
    <w:rsid w:val="00BB6FF2"/>
    <w:rsid w:val="00BB74C5"/>
    <w:rsid w:val="00BC0B4F"/>
    <w:rsid w:val="00BC3E73"/>
    <w:rsid w:val="00BC5CE5"/>
    <w:rsid w:val="00BC699D"/>
    <w:rsid w:val="00BD37A1"/>
    <w:rsid w:val="00BE1974"/>
    <w:rsid w:val="00BE7BD5"/>
    <w:rsid w:val="00BF0943"/>
    <w:rsid w:val="00BF7C59"/>
    <w:rsid w:val="00C1205E"/>
    <w:rsid w:val="00C16F19"/>
    <w:rsid w:val="00C215F1"/>
    <w:rsid w:val="00C246D5"/>
    <w:rsid w:val="00C35AE6"/>
    <w:rsid w:val="00C37251"/>
    <w:rsid w:val="00C42D30"/>
    <w:rsid w:val="00C4328B"/>
    <w:rsid w:val="00C46191"/>
    <w:rsid w:val="00C508B8"/>
    <w:rsid w:val="00C539B1"/>
    <w:rsid w:val="00C63A28"/>
    <w:rsid w:val="00C71010"/>
    <w:rsid w:val="00C71DCF"/>
    <w:rsid w:val="00C738A4"/>
    <w:rsid w:val="00C74816"/>
    <w:rsid w:val="00C7494E"/>
    <w:rsid w:val="00C76D36"/>
    <w:rsid w:val="00C863E4"/>
    <w:rsid w:val="00C87D99"/>
    <w:rsid w:val="00C9052A"/>
    <w:rsid w:val="00C91C7E"/>
    <w:rsid w:val="00C91CAF"/>
    <w:rsid w:val="00C92B3E"/>
    <w:rsid w:val="00C95AE2"/>
    <w:rsid w:val="00C95B0E"/>
    <w:rsid w:val="00C97591"/>
    <w:rsid w:val="00CA1F65"/>
    <w:rsid w:val="00CA2211"/>
    <w:rsid w:val="00CA299B"/>
    <w:rsid w:val="00CA53DE"/>
    <w:rsid w:val="00CB68A5"/>
    <w:rsid w:val="00CB73D5"/>
    <w:rsid w:val="00CC046F"/>
    <w:rsid w:val="00CC0AEE"/>
    <w:rsid w:val="00CC1F42"/>
    <w:rsid w:val="00CC4AE0"/>
    <w:rsid w:val="00CC6651"/>
    <w:rsid w:val="00CD01B0"/>
    <w:rsid w:val="00CD5D0F"/>
    <w:rsid w:val="00CE625B"/>
    <w:rsid w:val="00CF1B80"/>
    <w:rsid w:val="00CF21C3"/>
    <w:rsid w:val="00CF2A46"/>
    <w:rsid w:val="00CF58CA"/>
    <w:rsid w:val="00CF6146"/>
    <w:rsid w:val="00D0188C"/>
    <w:rsid w:val="00D0190C"/>
    <w:rsid w:val="00D01CAC"/>
    <w:rsid w:val="00D02BD0"/>
    <w:rsid w:val="00D219C9"/>
    <w:rsid w:val="00D23340"/>
    <w:rsid w:val="00D237AF"/>
    <w:rsid w:val="00D27037"/>
    <w:rsid w:val="00D330CB"/>
    <w:rsid w:val="00D339D2"/>
    <w:rsid w:val="00D37F3F"/>
    <w:rsid w:val="00D402EF"/>
    <w:rsid w:val="00D40AE4"/>
    <w:rsid w:val="00D451CE"/>
    <w:rsid w:val="00D4783E"/>
    <w:rsid w:val="00D543A8"/>
    <w:rsid w:val="00D57B75"/>
    <w:rsid w:val="00D636F8"/>
    <w:rsid w:val="00D721EA"/>
    <w:rsid w:val="00D723B1"/>
    <w:rsid w:val="00D739CA"/>
    <w:rsid w:val="00D8455F"/>
    <w:rsid w:val="00D8767E"/>
    <w:rsid w:val="00D95E64"/>
    <w:rsid w:val="00D960BE"/>
    <w:rsid w:val="00DA554E"/>
    <w:rsid w:val="00DA7E2B"/>
    <w:rsid w:val="00DB24CA"/>
    <w:rsid w:val="00DB2FA8"/>
    <w:rsid w:val="00DB3EC7"/>
    <w:rsid w:val="00DC0AD9"/>
    <w:rsid w:val="00DC0D43"/>
    <w:rsid w:val="00DC1BEA"/>
    <w:rsid w:val="00DC39F7"/>
    <w:rsid w:val="00DC48F1"/>
    <w:rsid w:val="00DD0F67"/>
    <w:rsid w:val="00DD164F"/>
    <w:rsid w:val="00DD6BEB"/>
    <w:rsid w:val="00DE1552"/>
    <w:rsid w:val="00DF03BA"/>
    <w:rsid w:val="00E00A0D"/>
    <w:rsid w:val="00E0106C"/>
    <w:rsid w:val="00E02781"/>
    <w:rsid w:val="00E06539"/>
    <w:rsid w:val="00E103E9"/>
    <w:rsid w:val="00E10E97"/>
    <w:rsid w:val="00E144AD"/>
    <w:rsid w:val="00E21751"/>
    <w:rsid w:val="00E22DDB"/>
    <w:rsid w:val="00E2359D"/>
    <w:rsid w:val="00E248BD"/>
    <w:rsid w:val="00E25AE9"/>
    <w:rsid w:val="00E315F8"/>
    <w:rsid w:val="00E3527C"/>
    <w:rsid w:val="00E36A4E"/>
    <w:rsid w:val="00E3722E"/>
    <w:rsid w:val="00E471D6"/>
    <w:rsid w:val="00E5054A"/>
    <w:rsid w:val="00E50A2F"/>
    <w:rsid w:val="00E5117B"/>
    <w:rsid w:val="00E53267"/>
    <w:rsid w:val="00E64F75"/>
    <w:rsid w:val="00E657B6"/>
    <w:rsid w:val="00E74530"/>
    <w:rsid w:val="00E828A4"/>
    <w:rsid w:val="00E8300A"/>
    <w:rsid w:val="00E84E4D"/>
    <w:rsid w:val="00E9374A"/>
    <w:rsid w:val="00E967C3"/>
    <w:rsid w:val="00EA6373"/>
    <w:rsid w:val="00EA6982"/>
    <w:rsid w:val="00EB304F"/>
    <w:rsid w:val="00EB3B86"/>
    <w:rsid w:val="00EB50AF"/>
    <w:rsid w:val="00ED2197"/>
    <w:rsid w:val="00ED4F62"/>
    <w:rsid w:val="00ED7031"/>
    <w:rsid w:val="00ED709C"/>
    <w:rsid w:val="00EE054D"/>
    <w:rsid w:val="00EE2C06"/>
    <w:rsid w:val="00EE79F5"/>
    <w:rsid w:val="00EF0259"/>
    <w:rsid w:val="00EF1FA3"/>
    <w:rsid w:val="00EF5156"/>
    <w:rsid w:val="00EF7F8E"/>
    <w:rsid w:val="00F000DA"/>
    <w:rsid w:val="00F0285C"/>
    <w:rsid w:val="00F03E2F"/>
    <w:rsid w:val="00F04620"/>
    <w:rsid w:val="00F06952"/>
    <w:rsid w:val="00F07D24"/>
    <w:rsid w:val="00F16B65"/>
    <w:rsid w:val="00F240D8"/>
    <w:rsid w:val="00F26103"/>
    <w:rsid w:val="00F27450"/>
    <w:rsid w:val="00F31114"/>
    <w:rsid w:val="00F3332B"/>
    <w:rsid w:val="00F35B4C"/>
    <w:rsid w:val="00F44350"/>
    <w:rsid w:val="00F52FBF"/>
    <w:rsid w:val="00F57E04"/>
    <w:rsid w:val="00F63446"/>
    <w:rsid w:val="00F63F5C"/>
    <w:rsid w:val="00F65372"/>
    <w:rsid w:val="00F66E7E"/>
    <w:rsid w:val="00F67E53"/>
    <w:rsid w:val="00F706C5"/>
    <w:rsid w:val="00F72041"/>
    <w:rsid w:val="00F7591C"/>
    <w:rsid w:val="00F77D42"/>
    <w:rsid w:val="00F77DA0"/>
    <w:rsid w:val="00F809CB"/>
    <w:rsid w:val="00F902B4"/>
    <w:rsid w:val="00F91D80"/>
    <w:rsid w:val="00F92871"/>
    <w:rsid w:val="00F94674"/>
    <w:rsid w:val="00F94B7A"/>
    <w:rsid w:val="00F9542F"/>
    <w:rsid w:val="00FA24A9"/>
    <w:rsid w:val="00FA3FDD"/>
    <w:rsid w:val="00FA586D"/>
    <w:rsid w:val="00FC6054"/>
    <w:rsid w:val="00FD039B"/>
    <w:rsid w:val="00FD14CF"/>
    <w:rsid w:val="00FD2C5D"/>
    <w:rsid w:val="00FD3AF1"/>
    <w:rsid w:val="00FD5C64"/>
    <w:rsid w:val="00FE2FD7"/>
    <w:rsid w:val="00FE3587"/>
    <w:rsid w:val="00FE6C74"/>
    <w:rsid w:val="00FE7962"/>
    <w:rsid w:val="00FF0405"/>
    <w:rsid w:val="00FF3643"/>
    <w:rsid w:val="00FF391D"/>
    <w:rsid w:val="00FF4CB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4AAE0AF-90CA-4C8C-82CC-1584B41AA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60BE"/>
    <w:rPr>
      <w:sz w:val="24"/>
      <w:szCs w:val="24"/>
    </w:rPr>
  </w:style>
  <w:style w:type="paragraph" w:styleId="2">
    <w:name w:val="heading 2"/>
    <w:basedOn w:val="a"/>
    <w:next w:val="a"/>
    <w:link w:val="20"/>
    <w:uiPriority w:val="9"/>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rPr>
  </w:style>
  <w:style w:type="paragraph" w:styleId="a6">
    <w:name w:val="Body Text Indent"/>
    <w:basedOn w:val="a"/>
    <w:link w:val="a7"/>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uiPriority w:val="9"/>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991880"/>
    <w:pPr>
      <w:spacing w:after="200" w:line="276" w:lineRule="auto"/>
      <w:ind w:left="720"/>
    </w:pPr>
    <w:rPr>
      <w:rFonts w:ascii="Calibri" w:hAnsi="Calibri" w:cs="Calibri"/>
      <w:sz w:val="22"/>
      <w:szCs w:val="22"/>
      <w:lang w:eastAsia="en-US"/>
    </w:rPr>
  </w:style>
  <w:style w:type="paragraph" w:customStyle="1" w:styleId="ConsNormal">
    <w:name w:val="ConsNormal"/>
    <w:rsid w:val="00991880"/>
    <w:pPr>
      <w:autoSpaceDE w:val="0"/>
      <w:autoSpaceDN w:val="0"/>
      <w:adjustRightInd w:val="0"/>
      <w:ind w:right="19772" w:firstLine="720"/>
    </w:pPr>
    <w:rPr>
      <w:rFonts w:ascii="Arial" w:hAnsi="Arial" w:cs="Arial"/>
    </w:rPr>
  </w:style>
  <w:style w:type="character" w:styleId="aff">
    <w:name w:val="Hyperlink"/>
    <w:rsid w:val="005F79C1"/>
    <w:rPr>
      <w:color w:val="0563C1"/>
      <w:u w:val="single"/>
    </w:rPr>
  </w:style>
  <w:style w:type="paragraph" w:customStyle="1" w:styleId="ConsPlusNormal">
    <w:name w:val="ConsPlusNormal"/>
    <w:rsid w:val="004A31BD"/>
    <w:pPr>
      <w:autoSpaceDE w:val="0"/>
      <w:autoSpaceDN w:val="0"/>
      <w:adjustRightInd w:val="0"/>
    </w:pPr>
    <w:rPr>
      <w:rFonts w:ascii="Verdana" w:hAnsi="Verdana" w:cs="Verdan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_x0414__x0430__x0442__x0430_ xmlns="599c69dc-adfd-4a31-ad89-b35dad6e0524">2017-03-28T21:00:00+00:00</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46</_x041d__x043e__x043c__x0435__x0440_>
    <_x0422__x0435__x043c__x0430__x0442__x0438__x043a__x0430_ xmlns="599c69dc-adfd-4a31-ad89-b35dad6e0524">26</_x0422__x0435__x043c__x0430__x0442__x0438__x043a__x0430_>
    <_x041f__x043e__x0440__x044f__x0434__x043e__x043a__ xmlns="599c69dc-adfd-4a31-ad89-b35dad6e0524">10</_x041f__x043e__x0440__x044f__x0434__x043e__x043a_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7EAE8-5EC1-4D53-90E3-71ECA9EC4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454BD-C653-40AD-AB7B-18B8F708481D}">
  <ds:schemaRefs>
    <ds:schemaRef ds:uri="http://schemas.microsoft.com/sharepoint/v3/contenttype/forms"/>
  </ds:schemaRefs>
</ds:datastoreItem>
</file>

<file path=customXml/itemProps3.xml><?xml version="1.0" encoding="utf-8"?>
<ds:datastoreItem xmlns:ds="http://schemas.openxmlformats.org/officeDocument/2006/customXml" ds:itemID="{E3D19F7C-8605-41FE-BCAB-058F2C793618}">
  <ds:schemaRefs>
    <ds:schemaRef ds:uri="http://schemas.microsoft.com/office/2006/metadata/longProperties"/>
  </ds:schemaRefs>
</ds:datastoreItem>
</file>

<file path=customXml/itemProps4.xml><?xml version="1.0" encoding="utf-8"?>
<ds:datastoreItem xmlns:ds="http://schemas.openxmlformats.org/officeDocument/2006/customXml" ds:itemID="{D5DF1273-99D0-4D65-8D7C-20791873FD3F}">
  <ds:schemaRefs>
    <ds:schemaRef ds:uri="http://schemas.microsoft.com/office/2006/metadata/properties"/>
    <ds:schemaRef ds:uri="599c69dc-adfd-4a31-ad89-b35dad6e0524"/>
  </ds:schemaRefs>
</ds:datastoreItem>
</file>

<file path=customXml/itemProps5.xml><?xml version="1.0" encoding="utf-8"?>
<ds:datastoreItem xmlns:ds="http://schemas.openxmlformats.org/officeDocument/2006/customXml" ds:itemID="{0CEED00E-14DB-4523-B374-7750F8DCC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11854</Words>
  <Characters>67574</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6. Договор подряда базовый</vt:lpstr>
    </vt:vector>
  </TitlesOfParts>
  <Company>OGK4</Company>
  <LinksUpToDate>false</LinksUpToDate>
  <CharactersWithSpaces>79270</CharactersWithSpaces>
  <SharedDoc>false</SharedDoc>
  <HLinks>
    <vt:vector size="18" baseType="variant">
      <vt:variant>
        <vt:i4>786521</vt:i4>
      </vt:variant>
      <vt:variant>
        <vt:i4>6</vt:i4>
      </vt:variant>
      <vt:variant>
        <vt:i4>0</vt:i4>
      </vt:variant>
      <vt:variant>
        <vt:i4>5</vt:i4>
      </vt:variant>
      <vt:variant>
        <vt:lpwstr>http://www.unichimtek.ru/</vt:lpwstr>
      </vt:variant>
      <vt:variant>
        <vt:lpwstr/>
      </vt:variant>
      <vt:variant>
        <vt:i4>6750210</vt:i4>
      </vt:variant>
      <vt:variant>
        <vt:i4>3</vt:i4>
      </vt:variant>
      <vt:variant>
        <vt:i4>0</vt:i4>
      </vt:variant>
      <vt:variant>
        <vt:i4>5</vt:i4>
      </vt:variant>
      <vt:variant>
        <vt:lpwstr>mailto:info@ograx.ru/www.ograx.ru</vt:lpwstr>
      </vt:variant>
      <vt:variant>
        <vt:lpwstr/>
      </vt: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Договор подряда базовый</dc:title>
  <dc:creator>Gorokhov_K</dc:creator>
  <cp:lastModifiedBy>Рябенков Юрий Николаевич</cp:lastModifiedBy>
  <cp:revision>8</cp:revision>
  <cp:lastPrinted>2018-02-06T08:24:00Z</cp:lastPrinted>
  <dcterms:created xsi:type="dcterms:W3CDTF">2018-01-31T16:44:00Z</dcterms:created>
  <dcterms:modified xsi:type="dcterms:W3CDTF">2018-02-07T11:56:00Z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display_urn:schemas-microsoft-com:office:office#Editor">
    <vt:lpwstr>Порозов Максим Сергеевич</vt:lpwstr>
  </property>
  <property fmtid="{D5CDD505-2E9C-101B-9397-08002B2CF9AE}" pid="4" name="display_urn:schemas-microsoft-com:office:office#Author">
    <vt:lpwstr>Мишина Валерия Владимировна</vt:lpwstr>
  </property>
</Properties>
</file>