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C7585B" w:rsidP="00C7585B">
      <w:pPr>
        <w:pStyle w:val="9"/>
        <w:spacing w:before="0"/>
        <w:ind w:left="5245"/>
        <w:jc w:val="center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 xml:space="preserve">                                             </w:t>
      </w:r>
      <w:r w:rsidR="0084623D"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420E50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420E50">
        <w:rPr>
          <w:rFonts w:eastAsia="Times New Roman"/>
          <w:sz w:val="22"/>
          <w:szCs w:val="22"/>
          <w:lang w:eastAsia="ru-RU"/>
        </w:rPr>
        <w:t>Настоящим письмом [</w:t>
      </w:r>
      <w:r w:rsidRPr="00420E50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420E50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420E50">
        <w:rPr>
          <w:rFonts w:eastAsia="Times New Roman"/>
          <w:sz w:val="22"/>
          <w:szCs w:val="22"/>
          <w:lang w:eastAsia="ru-RU"/>
        </w:rPr>
        <w:t xml:space="preserve"> </w:t>
      </w:r>
    </w:p>
    <w:p w:rsidR="00504FF1" w:rsidRPr="00420E50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20E50">
        <w:rPr>
          <w:rFonts w:ascii="Times New Roman" w:eastAsia="Times New Roman" w:hAnsi="Times New Roman" w:cs="Times New Roman"/>
          <w:lang w:eastAsia="ru-RU"/>
        </w:rPr>
        <w:t xml:space="preserve">комплект Документации по запросу предложений, </w:t>
      </w:r>
      <w:bookmarkStart w:id="0" w:name="_GoBack"/>
      <w:bookmarkEnd w:id="0"/>
      <w:r w:rsidRPr="00420E50">
        <w:rPr>
          <w:rFonts w:ascii="Times New Roman" w:eastAsia="Times New Roman" w:hAnsi="Times New Roman" w:cs="Times New Roman"/>
          <w:lang w:eastAsia="ru-RU"/>
        </w:rPr>
        <w:t>№</w:t>
      </w:r>
      <w:r w:rsidR="00925A3A" w:rsidRPr="00420E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18C1" w:rsidRPr="00420E50">
        <w:rPr>
          <w:rFonts w:ascii="Times New Roman" w:eastAsia="Times New Roman" w:hAnsi="Times New Roman" w:cs="Times New Roman"/>
          <w:lang w:eastAsia="ru-RU"/>
        </w:rPr>
        <w:t>6180</w:t>
      </w:r>
      <w:r w:rsidR="00420E50" w:rsidRPr="00420E50">
        <w:rPr>
          <w:rFonts w:ascii="Times New Roman" w:eastAsia="Times New Roman" w:hAnsi="Times New Roman" w:cs="Times New Roman"/>
          <w:lang w:eastAsia="ru-RU"/>
        </w:rPr>
        <w:t>58</w:t>
      </w:r>
      <w:r w:rsidR="00C7585B">
        <w:rPr>
          <w:rFonts w:ascii="Times New Roman" w:eastAsia="Times New Roman" w:hAnsi="Times New Roman" w:cs="Times New Roman"/>
          <w:lang w:eastAsia="ru-RU"/>
        </w:rPr>
        <w:t>0</w:t>
      </w:r>
      <w:r w:rsidR="00812AE7" w:rsidRPr="00420E50">
        <w:rPr>
          <w:rFonts w:ascii="Times New Roman" w:eastAsia="Times New Roman" w:hAnsi="Times New Roman" w:cs="Times New Roman"/>
          <w:lang w:eastAsia="ru-RU"/>
        </w:rPr>
        <w:t>/</w:t>
      </w:r>
      <w:r w:rsidR="00CC591B" w:rsidRPr="00420E50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420E50">
        <w:rPr>
          <w:rFonts w:ascii="Times New Roman" w:eastAsia="Times New Roman" w:hAnsi="Times New Roman" w:cs="Times New Roman"/>
          <w:lang w:eastAsia="ru-RU"/>
        </w:rPr>
        <w:t>от «</w:t>
      </w:r>
      <w:r w:rsidR="00C7585B">
        <w:rPr>
          <w:rFonts w:ascii="Times New Roman" w:eastAsia="Times New Roman" w:hAnsi="Times New Roman" w:cs="Times New Roman"/>
          <w:lang w:eastAsia="ru-RU"/>
        </w:rPr>
        <w:t>15</w:t>
      </w:r>
      <w:r w:rsidRPr="00420E50">
        <w:rPr>
          <w:rFonts w:ascii="Times New Roman" w:eastAsia="Times New Roman" w:hAnsi="Times New Roman" w:cs="Times New Roman"/>
          <w:lang w:eastAsia="ru-RU"/>
        </w:rPr>
        <w:t>»</w:t>
      </w:r>
      <w:r w:rsidR="00DF0144" w:rsidRPr="00420E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7585B">
        <w:rPr>
          <w:rFonts w:ascii="Times New Roman" w:eastAsia="Times New Roman" w:hAnsi="Times New Roman" w:cs="Times New Roman"/>
          <w:lang w:eastAsia="ru-RU"/>
        </w:rPr>
        <w:t>янва</w:t>
      </w:r>
      <w:r w:rsidR="00B67E77" w:rsidRPr="00420E50">
        <w:rPr>
          <w:rFonts w:ascii="Times New Roman" w:eastAsia="Times New Roman" w:hAnsi="Times New Roman" w:cs="Times New Roman"/>
          <w:lang w:eastAsia="ru-RU"/>
        </w:rPr>
        <w:t>ря</w:t>
      </w:r>
      <w:r w:rsidRPr="00420E50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420E50">
        <w:rPr>
          <w:rFonts w:ascii="Times New Roman" w:eastAsia="Times New Roman" w:hAnsi="Times New Roman" w:cs="Times New Roman"/>
          <w:lang w:eastAsia="ru-RU"/>
        </w:rPr>
        <w:t>1</w:t>
      </w:r>
      <w:r w:rsidR="00192D3F" w:rsidRPr="00420E50">
        <w:rPr>
          <w:rFonts w:ascii="Times New Roman" w:eastAsia="Times New Roman" w:hAnsi="Times New Roman" w:cs="Times New Roman"/>
          <w:lang w:eastAsia="ru-RU"/>
        </w:rPr>
        <w:t>7</w:t>
      </w:r>
      <w:r w:rsidRPr="00420E50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420E50">
        <w:rPr>
          <w:rFonts w:ascii="Times New Roman" w:eastAsia="Times New Roman" w:hAnsi="Times New Roman" w:cs="Times New Roman"/>
          <w:lang w:eastAsia="ru-RU"/>
        </w:rPr>
        <w:t>,</w:t>
      </w:r>
      <w:r w:rsidR="00797E01" w:rsidRPr="00420E5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20E50">
        <w:rPr>
          <w:rFonts w:ascii="Times New Roman" w:eastAsia="Times New Roman" w:hAnsi="Times New Roman" w:cs="Times New Roman"/>
          <w:lang w:eastAsia="ru-RU"/>
        </w:rPr>
        <w:t xml:space="preserve">на определение </w:t>
      </w:r>
      <w:r w:rsidRPr="00C7585B">
        <w:rPr>
          <w:rFonts w:ascii="Times New Roman" w:eastAsia="Times New Roman" w:hAnsi="Times New Roman" w:cs="Times New Roman"/>
          <w:lang w:eastAsia="ru-RU"/>
        </w:rPr>
        <w:t xml:space="preserve">лучших условий </w:t>
      </w:r>
      <w:r w:rsidR="00A12D43" w:rsidRPr="00C7585B">
        <w:rPr>
          <w:rFonts w:ascii="Times New Roman" w:hAnsi="Times New Roman" w:cs="Times New Roman"/>
        </w:rPr>
        <w:t xml:space="preserve">на </w:t>
      </w:r>
      <w:r w:rsidR="00C7585B" w:rsidRPr="00C7585B">
        <w:rPr>
          <w:rFonts w:ascii="Times New Roman" w:hAnsi="Times New Roman" w:cs="Times New Roman"/>
        </w:rPr>
        <w:t>оказание услуг по «Комплексному обследованию технического состояния автотрансформатора АТДЦТН-200000/220/110/6, трансформаторов ТДТНГ-31500/110 ст. №30, ТДЦ-200000/220 ст. №3 для нужд филиала «Яйвинская ГРЭС» ПАО «Юнипро».</w:t>
      </w:r>
      <w:r w:rsidR="00420E50" w:rsidRPr="00C7585B">
        <w:rPr>
          <w:rFonts w:ascii="Times New Roman" w:hAnsi="Times New Roman" w:cs="Times New Roman"/>
        </w:rPr>
        <w:t xml:space="preserve"> </w:t>
      </w:r>
      <w:r w:rsidRPr="00C7585B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</w:t>
      </w:r>
      <w:r w:rsidRPr="00420E50">
        <w:rPr>
          <w:rFonts w:ascii="Times New Roman" w:eastAsia="Times New Roman" w:hAnsi="Times New Roman" w:cs="Times New Roman"/>
          <w:color w:val="000000"/>
          <w:lang w:eastAsia="ru-RU"/>
        </w:rPr>
        <w:t xml:space="preserve"> на адрес электронной почты: [</w:t>
      </w:r>
      <w:r w:rsidRPr="00420E50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420E50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420E50">
        <w:rPr>
          <w:rFonts w:ascii="Times New Roman" w:eastAsia="Times New Roman" w:hAnsi="Times New Roman" w:cs="Times New Roman"/>
          <w:lang w:eastAsia="ru-RU"/>
        </w:rPr>
        <w:t>[</w:t>
      </w:r>
      <w:r w:rsidRPr="00420E50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420E50">
        <w:rPr>
          <w:rFonts w:ascii="Times New Roman" w:eastAsia="Times New Roman" w:hAnsi="Times New Roman" w:cs="Times New Roman"/>
          <w:lang w:eastAsia="ru-RU"/>
        </w:rPr>
        <w:t>]</w:t>
      </w:r>
      <w:r w:rsidRPr="00420E50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18C1"/>
    <w:rsid w:val="00336D67"/>
    <w:rsid w:val="00337D77"/>
    <w:rsid w:val="003E2195"/>
    <w:rsid w:val="003F2BEB"/>
    <w:rsid w:val="00420E50"/>
    <w:rsid w:val="00433D19"/>
    <w:rsid w:val="00444CDC"/>
    <w:rsid w:val="00481987"/>
    <w:rsid w:val="004D0822"/>
    <w:rsid w:val="00504FF1"/>
    <w:rsid w:val="00517BE6"/>
    <w:rsid w:val="00545999"/>
    <w:rsid w:val="00566A0A"/>
    <w:rsid w:val="0058087E"/>
    <w:rsid w:val="00620C8C"/>
    <w:rsid w:val="006A7FEB"/>
    <w:rsid w:val="006B025B"/>
    <w:rsid w:val="006D6B5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585B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2018-01-15T10:27:00Z</dcterms:created>
  <dcterms:modified xsi:type="dcterms:W3CDTF">2018-01-15T10:27:00Z</dcterms:modified>
</cp:coreProperties>
</file>