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B3795">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F1B4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F1B4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8F1B4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F1B4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B3795">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3B3795">
        <w:rPr>
          <w:rFonts w:ascii="Arial" w:hAnsi="Arial" w:cs="Arial"/>
          <w:color w:val="000000"/>
          <w:sz w:val="20"/>
        </w:rPr>
        <w:t>18</w:t>
      </w:r>
      <w:r w:rsidR="008F1B47" w:rsidRPr="008F1B47">
        <w:rPr>
          <w:rFonts w:ascii="Arial" w:hAnsi="Arial" w:cs="Arial"/>
          <w:color w:val="000000"/>
          <w:sz w:val="20"/>
        </w:rPr>
        <w:t>0</w:t>
      </w:r>
      <w:bookmarkStart w:id="4" w:name="_GoBack"/>
      <w:bookmarkEnd w:id="4"/>
      <w:r w:rsidR="003B3795">
        <w:rPr>
          <w:rFonts w:ascii="Arial" w:hAnsi="Arial" w:cs="Arial"/>
          <w:color w:val="000000"/>
          <w:sz w:val="20"/>
        </w:rPr>
        <w:t xml:space="preserve"> </w:t>
      </w:r>
      <w:r w:rsidR="00F615D3" w:rsidRPr="007164D4">
        <w:rPr>
          <w:rFonts w:ascii="Arial" w:hAnsi="Arial" w:cs="Arial"/>
          <w:sz w:val="20"/>
        </w:rPr>
        <w:t xml:space="preserve">от </w:t>
      </w:r>
      <w:r w:rsidR="00087D90">
        <w:rPr>
          <w:rFonts w:ascii="Arial" w:hAnsi="Arial" w:cs="Arial"/>
          <w:sz w:val="20"/>
        </w:rPr>
        <w:t>2</w:t>
      </w:r>
      <w:r w:rsidR="003B3795">
        <w:rPr>
          <w:rFonts w:ascii="Arial" w:hAnsi="Arial" w:cs="Arial"/>
          <w:sz w:val="20"/>
        </w:rPr>
        <w:t>8</w:t>
      </w:r>
      <w:r w:rsidR="000E4547">
        <w:rPr>
          <w:rFonts w:ascii="Arial" w:hAnsi="Arial" w:cs="Arial"/>
          <w:sz w:val="20"/>
        </w:rPr>
        <w:t>.</w:t>
      </w:r>
      <w:r w:rsidR="00ED3380">
        <w:rPr>
          <w:rFonts w:ascii="Arial" w:hAnsi="Arial" w:cs="Arial"/>
          <w:sz w:val="20"/>
        </w:rPr>
        <w:t>1</w:t>
      </w:r>
      <w:r w:rsidR="00087D90">
        <w:rPr>
          <w:rFonts w:ascii="Arial" w:hAnsi="Arial" w:cs="Arial"/>
          <w:sz w:val="20"/>
        </w:rPr>
        <w:t>2</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87D90"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Хозяйственные </w:t>
            </w:r>
            <w:r w:rsidR="00ED3380">
              <w:rPr>
                <w:rFonts w:ascii="Arial" w:hAnsi="Arial" w:cs="Arial"/>
                <w:bCs/>
                <w:sz w:val="20"/>
              </w:rPr>
              <w:t xml:space="preserve"> </w:t>
            </w:r>
            <w:r>
              <w:rPr>
                <w:rFonts w:ascii="Arial" w:hAnsi="Arial" w:cs="Arial"/>
                <w:bCs/>
                <w:sz w:val="20"/>
              </w:rPr>
              <w:t>товары и инвентарь</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3B3795">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087D90">
              <w:rPr>
                <w:rFonts w:ascii="Arial" w:hAnsi="Arial" w:cs="Arial"/>
                <w:sz w:val="20"/>
                <w:lang w:eastAsia="en-US"/>
              </w:rPr>
              <w:t>2</w:t>
            </w:r>
            <w:r w:rsidR="003B3795">
              <w:rPr>
                <w:rFonts w:ascii="Arial" w:hAnsi="Arial" w:cs="Arial"/>
                <w:sz w:val="20"/>
                <w:lang w:eastAsia="en-US"/>
              </w:rPr>
              <w:t>8</w:t>
            </w:r>
            <w:r w:rsidR="00706249">
              <w:rPr>
                <w:rFonts w:ascii="Arial" w:hAnsi="Arial" w:cs="Arial"/>
                <w:sz w:val="20"/>
                <w:lang w:eastAsia="en-US"/>
              </w:rPr>
              <w:t>.</w:t>
            </w:r>
            <w:r w:rsidR="001363C0">
              <w:rPr>
                <w:rFonts w:ascii="Arial" w:hAnsi="Arial" w:cs="Arial"/>
                <w:sz w:val="20"/>
                <w:lang w:eastAsia="en-US"/>
              </w:rPr>
              <w:t>1</w:t>
            </w:r>
            <w:r w:rsidR="00087D90">
              <w:rPr>
                <w:rFonts w:ascii="Arial" w:hAnsi="Arial" w:cs="Arial"/>
                <w:sz w:val="20"/>
                <w:lang w:eastAsia="en-US"/>
              </w:rPr>
              <w:t>2</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C539D">
              <w:rPr>
                <w:rFonts w:ascii="Arial" w:hAnsi="Arial" w:cs="Arial"/>
                <w:sz w:val="20"/>
                <w:lang w:eastAsia="en-US"/>
              </w:rPr>
              <w:t>19</w:t>
            </w:r>
            <w:r w:rsidRPr="007164D4">
              <w:rPr>
                <w:rFonts w:ascii="Arial" w:hAnsi="Arial" w:cs="Arial"/>
                <w:sz w:val="20"/>
                <w:lang w:eastAsia="en-US"/>
              </w:rPr>
              <w:t>.</w:t>
            </w:r>
            <w:r w:rsidR="00087D90">
              <w:rPr>
                <w:rFonts w:ascii="Arial" w:hAnsi="Arial" w:cs="Arial"/>
                <w:sz w:val="20"/>
                <w:lang w:eastAsia="en-US"/>
              </w:rPr>
              <w:t>0</w:t>
            </w:r>
            <w:r w:rsidR="00ED3380">
              <w:rPr>
                <w:rFonts w:ascii="Arial" w:hAnsi="Arial" w:cs="Arial"/>
                <w:sz w:val="20"/>
                <w:lang w:eastAsia="en-US"/>
              </w:rPr>
              <w:t>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B3795" w:rsidRPr="00B7089A">
        <w:rPr>
          <w:rFonts w:ascii="Arial" w:hAnsi="Arial" w:cs="Arial"/>
          <w:color w:val="000000"/>
          <w:sz w:val="20"/>
        </w:rPr>
        <w:t>График поставки товара  (форма</w:t>
      </w:r>
      <w:r w:rsidR="003B379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B3795" w:rsidRPr="003B3795">
        <w:rPr>
          <w:rFonts w:ascii="Arial" w:hAnsi="Arial" w:cs="Arial"/>
          <w:color w:val="000000"/>
          <w:sz w:val="20"/>
        </w:rPr>
        <w:t>Анкета Участника (форма 5</w:t>
      </w:r>
      <w:r w:rsidR="003B3795" w:rsidRPr="003B379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B3795" w:rsidRPr="003B3795">
        <w:rPr>
          <w:rFonts w:ascii="Arial" w:hAnsi="Arial" w:cs="Arial"/>
          <w:color w:val="000000"/>
          <w:sz w:val="20"/>
        </w:rPr>
        <w:t>Справка о перечне и годовых объемах выполнения аналогичных договоров (форма 6</w:t>
      </w:r>
      <w:r w:rsidR="003B3795" w:rsidRPr="003B379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B379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B379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9D0" w:rsidRDefault="00BC69D0">
      <w:r>
        <w:separator/>
      </w:r>
    </w:p>
  </w:endnote>
  <w:endnote w:type="continuationSeparator" w:id="0">
    <w:p w:rsidR="00BC69D0" w:rsidRDefault="00BC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8F1B47">
          <w:rPr>
            <w:noProof/>
          </w:rPr>
          <w:t>13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9D0" w:rsidRDefault="00BC69D0">
      <w:r>
        <w:separator/>
      </w:r>
    </w:p>
  </w:footnote>
  <w:footnote w:type="continuationSeparator" w:id="0">
    <w:p w:rsidR="00BC69D0" w:rsidRDefault="00BC6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B47"/>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29AF9-B7CB-491C-A2D2-39ACEBEE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4955</Words>
  <Characters>28246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Коротенко Валентина Николаевна</cp:lastModifiedBy>
  <cp:revision>14</cp:revision>
  <cp:lastPrinted>2017-12-28T04:35:00Z</cp:lastPrinted>
  <dcterms:created xsi:type="dcterms:W3CDTF">2016-10-04T06:31:00Z</dcterms:created>
  <dcterms:modified xsi:type="dcterms:W3CDTF">2017-12-28T08:51:00Z</dcterms:modified>
</cp:coreProperties>
</file>