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33" w:rsidRPr="00A26933" w:rsidRDefault="00A26933" w:rsidP="00A26933">
      <w:pPr>
        <w:keepNext/>
        <w:ind w:left="-567" w:right="-2"/>
        <w:jc w:val="right"/>
        <w:outlineLvl w:val="1"/>
        <w:rPr>
          <w:rFonts w:ascii="Verdana" w:hAnsi="Verdana"/>
          <w:i/>
          <w:sz w:val="20"/>
          <w:szCs w:val="20"/>
          <w:lang w:val="x-none" w:eastAsia="x-none"/>
        </w:rPr>
      </w:pPr>
      <w:r w:rsidRPr="00A26933">
        <w:rPr>
          <w:rFonts w:ascii="Verdana" w:hAnsi="Verdana"/>
          <w:i/>
          <w:sz w:val="20"/>
          <w:szCs w:val="20"/>
          <w:lang w:val="x-none" w:eastAsia="x-none"/>
        </w:rPr>
        <w:t xml:space="preserve">Приложение № </w:t>
      </w:r>
      <w:r w:rsidRPr="00A26933">
        <w:rPr>
          <w:rFonts w:ascii="Verdana" w:hAnsi="Verdana"/>
          <w:i/>
          <w:sz w:val="20"/>
          <w:szCs w:val="20"/>
          <w:lang w:eastAsia="x-none"/>
        </w:rPr>
        <w:t>03</w:t>
      </w:r>
      <w:r w:rsidRPr="00A26933">
        <w:rPr>
          <w:rFonts w:ascii="Verdana" w:hAnsi="Verdana"/>
          <w:i/>
          <w:sz w:val="20"/>
          <w:szCs w:val="20"/>
          <w:lang w:val="x-none" w:eastAsia="x-none"/>
        </w:rPr>
        <w:t xml:space="preserve"> к Приказу № </w:t>
      </w:r>
      <w:r w:rsidR="009A4E26">
        <w:rPr>
          <w:rFonts w:ascii="Verdana" w:hAnsi="Verdana"/>
          <w:i/>
          <w:sz w:val="20"/>
          <w:szCs w:val="20"/>
          <w:lang w:eastAsia="x-none"/>
        </w:rPr>
        <w:t>148</w:t>
      </w:r>
      <w:r w:rsidRPr="00A26933">
        <w:rPr>
          <w:rFonts w:ascii="Verdana" w:hAnsi="Verdana"/>
          <w:i/>
          <w:sz w:val="20"/>
          <w:szCs w:val="20"/>
          <w:lang w:val="x-none" w:eastAsia="x-none"/>
        </w:rPr>
        <w:t xml:space="preserve"> от «</w:t>
      </w:r>
      <w:r w:rsidR="009A4E26">
        <w:rPr>
          <w:rFonts w:ascii="Verdana" w:hAnsi="Verdana"/>
          <w:i/>
          <w:sz w:val="20"/>
          <w:szCs w:val="20"/>
          <w:lang w:eastAsia="x-none"/>
        </w:rPr>
        <w:t>25</w:t>
      </w:r>
      <w:r w:rsidRPr="00A26933">
        <w:rPr>
          <w:rFonts w:ascii="Verdana" w:hAnsi="Verdana"/>
          <w:i/>
          <w:sz w:val="20"/>
          <w:szCs w:val="20"/>
          <w:lang w:val="x-none" w:eastAsia="x-none"/>
        </w:rPr>
        <w:t xml:space="preserve">» </w:t>
      </w:r>
      <w:r w:rsidR="009A4E26">
        <w:rPr>
          <w:rFonts w:ascii="Verdana" w:hAnsi="Verdana"/>
          <w:i/>
          <w:sz w:val="20"/>
          <w:szCs w:val="20"/>
          <w:lang w:eastAsia="x-none"/>
        </w:rPr>
        <w:t>августа</w:t>
      </w:r>
      <w:r w:rsidRPr="00A26933">
        <w:rPr>
          <w:rFonts w:ascii="Verdana" w:hAnsi="Verdana"/>
          <w:i/>
          <w:sz w:val="20"/>
          <w:szCs w:val="20"/>
          <w:lang w:eastAsia="x-none"/>
        </w:rPr>
        <w:t xml:space="preserve"> 2017 </w:t>
      </w:r>
      <w:r w:rsidRPr="00A26933">
        <w:rPr>
          <w:rFonts w:ascii="Verdana" w:hAnsi="Verdana"/>
          <w:i/>
          <w:sz w:val="20"/>
          <w:szCs w:val="20"/>
          <w:lang w:val="x-none" w:eastAsia="x-none"/>
        </w:rPr>
        <w:t>года</w:t>
      </w:r>
    </w:p>
    <w:p w:rsidR="00A26933" w:rsidRPr="00A26933" w:rsidRDefault="00A26933" w:rsidP="00A26933">
      <w:pPr>
        <w:keepNext/>
        <w:ind w:left="-567" w:right="-125"/>
        <w:jc w:val="both"/>
        <w:outlineLvl w:val="1"/>
        <w:rPr>
          <w:rFonts w:ascii="Verdana" w:hAnsi="Verdana"/>
          <w:b/>
          <w:sz w:val="22"/>
          <w:szCs w:val="22"/>
          <w:lang w:val="x-none" w:eastAsia="x-none"/>
        </w:rPr>
      </w:pPr>
    </w:p>
    <w:p w:rsidR="00A26933" w:rsidRPr="00A26933" w:rsidRDefault="00A26933" w:rsidP="00A26933">
      <w:pPr>
        <w:keepNext/>
        <w:ind w:firstLine="567"/>
        <w:jc w:val="center"/>
        <w:outlineLvl w:val="1"/>
        <w:rPr>
          <w:rFonts w:ascii="Verdana" w:hAnsi="Verdana"/>
          <w:b/>
          <w:sz w:val="22"/>
          <w:szCs w:val="22"/>
          <w:lang w:val="x-none" w:eastAsia="x-none"/>
        </w:rPr>
      </w:pPr>
      <w:r w:rsidRPr="00A26933">
        <w:rPr>
          <w:rFonts w:ascii="Verdana" w:hAnsi="Verdana"/>
          <w:b/>
          <w:sz w:val="22"/>
          <w:szCs w:val="22"/>
          <w:lang w:val="x-none" w:eastAsia="x-none"/>
        </w:rPr>
        <w:t>Договор подряда № ____________</w:t>
      </w:r>
    </w:p>
    <w:p w:rsidR="00A26933" w:rsidRPr="00A26933" w:rsidRDefault="00A26933" w:rsidP="00A26933">
      <w:pPr>
        <w:ind w:firstLine="567"/>
        <w:jc w:val="center"/>
        <w:rPr>
          <w:rFonts w:ascii="Verdana" w:hAnsi="Verdana"/>
          <w:b/>
          <w:sz w:val="22"/>
          <w:szCs w:val="22"/>
        </w:rPr>
      </w:pPr>
      <w:r w:rsidRPr="00A26933">
        <w:rPr>
          <w:rFonts w:ascii="Verdana" w:hAnsi="Verdana"/>
          <w:b/>
          <w:sz w:val="22"/>
          <w:szCs w:val="22"/>
        </w:rPr>
        <w:t>на выполнение работ по техническому перевооружению</w:t>
      </w:r>
      <w:r w:rsidRPr="00A26933">
        <w:rPr>
          <w:rFonts w:ascii="Verdana" w:hAnsi="Verdana"/>
          <w:b/>
          <w:sz w:val="22"/>
          <w:szCs w:val="22"/>
          <w:lang w:val="en-US"/>
        </w:rPr>
        <w:t> </w:t>
      </w:r>
      <w:r w:rsidRPr="00A26933">
        <w:rPr>
          <w:rFonts w:ascii="Verdana" w:hAnsi="Verdana"/>
          <w:b/>
          <w:sz w:val="22"/>
          <w:szCs w:val="22"/>
        </w:rPr>
        <w:t>/ реконструкции «под ключ» с предоставлением материалов Подрядчиком</w:t>
      </w:r>
    </w:p>
    <w:p w:rsidR="00A26933" w:rsidRPr="00A26933" w:rsidRDefault="00A26933" w:rsidP="00A26933">
      <w:pPr>
        <w:ind w:firstLine="567"/>
        <w:jc w:val="both"/>
        <w:rPr>
          <w:rFonts w:ascii="Verdana" w:hAnsi="Verdana"/>
          <w:b/>
          <w:sz w:val="22"/>
          <w:szCs w:val="22"/>
        </w:rPr>
      </w:pPr>
    </w:p>
    <w:p w:rsidR="00A26933" w:rsidRPr="00A26933" w:rsidRDefault="00772125" w:rsidP="00A26933">
      <w:pPr>
        <w:jc w:val="both"/>
        <w:rPr>
          <w:rFonts w:ascii="Verdana" w:hAnsi="Verdana"/>
          <w:sz w:val="22"/>
          <w:szCs w:val="22"/>
        </w:rPr>
      </w:pPr>
      <w:r>
        <w:rPr>
          <w:rFonts w:ascii="Verdana" w:hAnsi="Verdana"/>
          <w:sz w:val="22"/>
          <w:szCs w:val="22"/>
        </w:rPr>
        <w:t>П</w:t>
      </w:r>
      <w:r w:rsidR="00A26933" w:rsidRPr="00A26933">
        <w:rPr>
          <w:rFonts w:ascii="Verdana" w:hAnsi="Verdana"/>
          <w:sz w:val="22"/>
          <w:szCs w:val="22"/>
        </w:rPr>
        <w:t xml:space="preserve">. </w:t>
      </w:r>
      <w:r>
        <w:rPr>
          <w:rFonts w:ascii="Verdana" w:hAnsi="Verdana"/>
          <w:sz w:val="22"/>
          <w:szCs w:val="22"/>
        </w:rPr>
        <w:t>Озерный</w:t>
      </w:r>
      <w:r w:rsidR="00A26933" w:rsidRPr="00A26933">
        <w:rPr>
          <w:rFonts w:ascii="Verdana" w:hAnsi="Verdana"/>
          <w:sz w:val="22"/>
          <w:szCs w:val="22"/>
        </w:rPr>
        <w:tab/>
      </w:r>
      <w:r w:rsidR="00A26933" w:rsidRPr="00A26933">
        <w:rPr>
          <w:rFonts w:ascii="Verdana" w:hAnsi="Verdana"/>
          <w:sz w:val="22"/>
          <w:szCs w:val="22"/>
        </w:rPr>
        <w:tab/>
      </w:r>
      <w:r w:rsidR="00A26933" w:rsidRPr="00A26933">
        <w:rPr>
          <w:rFonts w:ascii="Verdana" w:hAnsi="Verdana"/>
          <w:sz w:val="22"/>
          <w:szCs w:val="22"/>
        </w:rPr>
        <w:tab/>
      </w:r>
      <w:r w:rsidR="00A26933" w:rsidRPr="00A26933">
        <w:rPr>
          <w:rFonts w:ascii="Verdana" w:hAnsi="Verdana"/>
          <w:sz w:val="22"/>
          <w:szCs w:val="22"/>
        </w:rPr>
        <w:tab/>
      </w:r>
      <w:r w:rsidR="00A26933" w:rsidRPr="00A26933">
        <w:rPr>
          <w:rFonts w:ascii="Verdana" w:hAnsi="Verdana"/>
          <w:sz w:val="22"/>
          <w:szCs w:val="22"/>
        </w:rPr>
        <w:tab/>
      </w:r>
      <w:r w:rsidR="00A26933" w:rsidRPr="00A26933">
        <w:rPr>
          <w:rFonts w:ascii="Verdana" w:hAnsi="Verdana"/>
          <w:sz w:val="22"/>
          <w:szCs w:val="22"/>
        </w:rPr>
        <w:tab/>
      </w:r>
      <w:proofErr w:type="gramStart"/>
      <w:r w:rsidR="00A26933" w:rsidRPr="00A26933">
        <w:rPr>
          <w:rFonts w:ascii="Verdana" w:hAnsi="Verdana"/>
          <w:sz w:val="22"/>
          <w:szCs w:val="22"/>
        </w:rPr>
        <w:tab/>
        <w:t>«</w:t>
      </w:r>
      <w:proofErr w:type="gramEnd"/>
      <w:r w:rsidR="00A26933" w:rsidRPr="00A26933">
        <w:rPr>
          <w:rFonts w:ascii="Verdana" w:hAnsi="Verdana"/>
          <w:sz w:val="22"/>
          <w:szCs w:val="22"/>
        </w:rPr>
        <w:t>___»_____________20__ года</w:t>
      </w:r>
    </w:p>
    <w:p w:rsidR="00A26933" w:rsidRPr="00A26933" w:rsidRDefault="00A26933" w:rsidP="00A26933">
      <w:pPr>
        <w:ind w:firstLine="567"/>
        <w:jc w:val="both"/>
        <w:rPr>
          <w:rFonts w:ascii="Verdana" w:hAnsi="Verdana"/>
          <w:sz w:val="22"/>
          <w:szCs w:val="22"/>
        </w:rPr>
      </w:pPr>
    </w:p>
    <w:p w:rsidR="00772125" w:rsidRDefault="00A26933" w:rsidP="00A26933">
      <w:pPr>
        <w:ind w:firstLine="567"/>
        <w:jc w:val="both"/>
        <w:rPr>
          <w:rFonts w:ascii="Verdana" w:hAnsi="Verdana"/>
          <w:sz w:val="22"/>
          <w:szCs w:val="22"/>
        </w:rPr>
      </w:pPr>
      <w:r w:rsidRPr="00A26933">
        <w:rPr>
          <w:rFonts w:ascii="Verdana" w:hAnsi="Verdana"/>
          <w:sz w:val="22"/>
          <w:szCs w:val="22"/>
        </w:rPr>
        <w:t xml:space="preserve">Публичное акционерное общество «Юнипро», именуемое в дальнейшем «Заказчик», </w:t>
      </w:r>
      <w:r w:rsidRPr="00A26933">
        <w:rPr>
          <w:rFonts w:ascii="Verdana" w:hAnsi="Verdana"/>
          <w:bCs/>
          <w:sz w:val="22"/>
          <w:szCs w:val="22"/>
        </w:rPr>
        <w:t xml:space="preserve">в лице </w:t>
      </w:r>
      <w:r w:rsidR="00772125">
        <w:rPr>
          <w:rFonts w:ascii="Verdana" w:hAnsi="Verdana"/>
          <w:bCs/>
          <w:sz w:val="22"/>
          <w:szCs w:val="22"/>
        </w:rPr>
        <w:t>директора филиала «Смоленская ГРЭС» ПАО «</w:t>
      </w:r>
      <w:proofErr w:type="spellStart"/>
      <w:r w:rsidR="00772125">
        <w:rPr>
          <w:rFonts w:ascii="Verdana" w:hAnsi="Verdana"/>
          <w:bCs/>
          <w:sz w:val="22"/>
          <w:szCs w:val="22"/>
        </w:rPr>
        <w:t>Юнипро</w:t>
      </w:r>
      <w:proofErr w:type="spellEnd"/>
      <w:r w:rsidR="00772125">
        <w:rPr>
          <w:rFonts w:ascii="Verdana" w:hAnsi="Verdana"/>
          <w:bCs/>
          <w:sz w:val="22"/>
          <w:szCs w:val="22"/>
        </w:rPr>
        <w:t>» Перемибеда Александра Павловича</w:t>
      </w:r>
      <w:r w:rsidRPr="00A26933">
        <w:rPr>
          <w:rFonts w:ascii="Verdana" w:hAnsi="Verdana"/>
          <w:bCs/>
          <w:sz w:val="22"/>
          <w:szCs w:val="22"/>
        </w:rPr>
        <w:t xml:space="preserve">, действующего на основании </w:t>
      </w:r>
      <w:r w:rsidR="00772125">
        <w:rPr>
          <w:rFonts w:ascii="Verdana" w:hAnsi="Verdana"/>
          <w:bCs/>
          <w:sz w:val="22"/>
          <w:szCs w:val="22"/>
        </w:rPr>
        <w:t>доверенности № 3 от 01.01.2017 г.</w:t>
      </w:r>
      <w:r w:rsidRPr="00A26933">
        <w:rPr>
          <w:rFonts w:ascii="Verdana" w:hAnsi="Verdana"/>
          <w:bCs/>
          <w:sz w:val="22"/>
          <w:szCs w:val="22"/>
        </w:rPr>
        <w:t>,</w:t>
      </w:r>
      <w:r w:rsidRPr="00A26933">
        <w:rPr>
          <w:rFonts w:ascii="Verdana" w:hAnsi="Verdana"/>
          <w:sz w:val="22"/>
          <w:szCs w:val="22"/>
        </w:rPr>
        <w:t xml:space="preserve"> с одной стороны, 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1. Предмет Договора</w:t>
      </w:r>
    </w:p>
    <w:p w:rsidR="00A26933" w:rsidRPr="00076B12" w:rsidRDefault="00A26933" w:rsidP="00A26933">
      <w:pPr>
        <w:numPr>
          <w:ilvl w:val="1"/>
          <w:numId w:val="1"/>
        </w:numPr>
        <w:tabs>
          <w:tab w:val="num" w:pos="480"/>
          <w:tab w:val="left" w:pos="1134"/>
        </w:tabs>
        <w:ind w:left="0" w:firstLine="567"/>
        <w:jc w:val="both"/>
        <w:rPr>
          <w:rFonts w:ascii="Verdana" w:hAnsi="Verdana"/>
          <w:sz w:val="22"/>
          <w:szCs w:val="22"/>
        </w:rPr>
      </w:pPr>
      <w:r w:rsidRPr="00076B12">
        <w:rPr>
          <w:rFonts w:ascii="Verdana" w:hAnsi="Verdana"/>
          <w:sz w:val="22"/>
          <w:szCs w:val="22"/>
        </w:rPr>
        <w:t xml:space="preserve">Подрядчик обязуется выполнить по заданию Заказчика </w:t>
      </w:r>
      <w:r w:rsidR="00076B12" w:rsidRPr="004E036B">
        <w:rPr>
          <w:rFonts w:ascii="Verdana" w:hAnsi="Verdana"/>
          <w:sz w:val="22"/>
          <w:szCs w:val="22"/>
        </w:rPr>
        <w:t xml:space="preserve">Подрядчик обязуется выполнить по заданию Заказчика </w:t>
      </w:r>
      <w:r w:rsidR="00076B12" w:rsidRPr="00E627EE">
        <w:rPr>
          <w:rFonts w:ascii="Verdana" w:hAnsi="Verdana"/>
          <w:sz w:val="22"/>
          <w:szCs w:val="22"/>
        </w:rPr>
        <w:t xml:space="preserve">работы </w:t>
      </w:r>
      <w:r w:rsidR="00076B12">
        <w:rPr>
          <w:rFonts w:ascii="Verdana" w:hAnsi="Verdana"/>
          <w:sz w:val="22"/>
          <w:szCs w:val="22"/>
        </w:rPr>
        <w:t xml:space="preserve">по </w:t>
      </w:r>
      <w:r w:rsidR="00076B12" w:rsidRPr="003E3A77">
        <w:rPr>
          <w:rFonts w:ascii="Verdana" w:hAnsi="Verdana"/>
          <w:b/>
          <w:sz w:val="22"/>
          <w:szCs w:val="22"/>
        </w:rPr>
        <w:t xml:space="preserve">Модернизации цепочки №1 </w:t>
      </w:r>
      <w:proofErr w:type="spellStart"/>
      <w:r w:rsidR="00076B12">
        <w:rPr>
          <w:rFonts w:ascii="Verdana" w:hAnsi="Verdana"/>
          <w:b/>
          <w:sz w:val="22"/>
          <w:szCs w:val="22"/>
        </w:rPr>
        <w:t>химводоочистки</w:t>
      </w:r>
      <w:proofErr w:type="spellEnd"/>
      <w:r w:rsidR="00422EB3">
        <w:rPr>
          <w:rFonts w:ascii="Verdana" w:hAnsi="Verdana"/>
          <w:b/>
          <w:sz w:val="22"/>
          <w:szCs w:val="22"/>
        </w:rPr>
        <w:t xml:space="preserve"> (ХВО)</w:t>
      </w:r>
      <w:r w:rsidR="00076B12" w:rsidRPr="003E3A77">
        <w:rPr>
          <w:rFonts w:ascii="Verdana" w:hAnsi="Verdana"/>
          <w:b/>
          <w:sz w:val="22"/>
          <w:szCs w:val="22"/>
        </w:rPr>
        <w:t xml:space="preserve"> с восстановлением гуммировки и </w:t>
      </w:r>
      <w:r w:rsidR="00FF32B8">
        <w:rPr>
          <w:rFonts w:ascii="Verdana" w:hAnsi="Verdana"/>
          <w:b/>
          <w:sz w:val="22"/>
          <w:szCs w:val="22"/>
        </w:rPr>
        <w:t>антикоррозийной защиты (</w:t>
      </w:r>
      <w:r w:rsidR="00076B12" w:rsidRPr="003E3A77">
        <w:rPr>
          <w:rFonts w:ascii="Verdana" w:hAnsi="Verdana"/>
          <w:b/>
          <w:sz w:val="22"/>
          <w:szCs w:val="22"/>
        </w:rPr>
        <w:t>АКЗ</w:t>
      </w:r>
      <w:r w:rsidR="00FF32B8">
        <w:rPr>
          <w:rFonts w:ascii="Verdana" w:hAnsi="Verdana"/>
          <w:b/>
          <w:sz w:val="22"/>
          <w:szCs w:val="22"/>
        </w:rPr>
        <w:t>)</w:t>
      </w:r>
      <w:r w:rsidR="00076B12" w:rsidRPr="00E627EE">
        <w:rPr>
          <w:rFonts w:ascii="Verdana" w:hAnsi="Verdana"/>
          <w:sz w:val="22"/>
          <w:szCs w:val="22"/>
        </w:rPr>
        <w:t xml:space="preserve"> с предоставлением материалов </w:t>
      </w:r>
      <w:r w:rsidR="00076B12" w:rsidRPr="00494E58">
        <w:rPr>
          <w:rFonts w:ascii="Verdana" w:hAnsi="Verdana"/>
          <w:sz w:val="22"/>
          <w:szCs w:val="22"/>
        </w:rPr>
        <w:t xml:space="preserve">(далее – Работы) </w:t>
      </w:r>
      <w:r w:rsidR="00076B12" w:rsidRPr="00E627EE">
        <w:rPr>
          <w:rFonts w:ascii="Verdana" w:hAnsi="Verdana"/>
          <w:sz w:val="22"/>
          <w:szCs w:val="22"/>
        </w:rPr>
        <w:t>на объекте</w:t>
      </w:r>
      <w:r w:rsidR="00076B12" w:rsidRPr="004E036B">
        <w:rPr>
          <w:rFonts w:ascii="Verdana" w:hAnsi="Verdana"/>
          <w:b/>
          <w:sz w:val="22"/>
          <w:szCs w:val="22"/>
        </w:rPr>
        <w:t xml:space="preserve"> </w:t>
      </w:r>
      <w:proofErr w:type="spellStart"/>
      <w:r w:rsidR="00076B12" w:rsidRPr="003E3A77">
        <w:rPr>
          <w:rFonts w:ascii="Verdana" w:hAnsi="Verdana"/>
          <w:sz w:val="22"/>
          <w:szCs w:val="22"/>
        </w:rPr>
        <w:t>химводоочистки</w:t>
      </w:r>
      <w:proofErr w:type="spellEnd"/>
      <w:r w:rsidR="00076B12">
        <w:rPr>
          <w:rFonts w:ascii="Verdana" w:hAnsi="Verdana"/>
          <w:b/>
          <w:sz w:val="22"/>
          <w:szCs w:val="22"/>
        </w:rPr>
        <w:t xml:space="preserve"> </w:t>
      </w:r>
      <w:r w:rsidR="00076B12">
        <w:rPr>
          <w:rFonts w:ascii="Verdana" w:hAnsi="Verdana"/>
          <w:sz w:val="22"/>
          <w:szCs w:val="22"/>
        </w:rPr>
        <w:t>филиала «Смоленская ГРЭС» ПАО «</w:t>
      </w:r>
      <w:proofErr w:type="spellStart"/>
      <w:r w:rsidR="00076B12">
        <w:rPr>
          <w:rFonts w:ascii="Verdana" w:hAnsi="Verdana"/>
          <w:sz w:val="22"/>
          <w:szCs w:val="22"/>
        </w:rPr>
        <w:t>Юнипро</w:t>
      </w:r>
      <w:proofErr w:type="spellEnd"/>
      <w:r w:rsidR="00076B12">
        <w:rPr>
          <w:rFonts w:ascii="Verdana" w:hAnsi="Verdana"/>
          <w:sz w:val="22"/>
          <w:szCs w:val="22"/>
        </w:rPr>
        <w:t>»</w:t>
      </w:r>
      <w:r w:rsidR="00076B12" w:rsidRPr="004E036B">
        <w:rPr>
          <w:rFonts w:ascii="Verdana" w:hAnsi="Verdana"/>
          <w:b/>
          <w:sz w:val="22"/>
          <w:szCs w:val="22"/>
        </w:rPr>
        <w:t xml:space="preserve"> </w:t>
      </w:r>
      <w:r w:rsidR="00076B12" w:rsidRPr="004E036B">
        <w:rPr>
          <w:rFonts w:ascii="Verdana" w:hAnsi="Verdana"/>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5 </w:t>
      </w:r>
      <w:proofErr w:type="spellStart"/>
      <w:r w:rsidR="00076B12" w:rsidRPr="004E036B">
        <w:rPr>
          <w:rFonts w:ascii="Verdana" w:hAnsi="Verdana"/>
          <w:sz w:val="22"/>
          <w:szCs w:val="22"/>
        </w:rPr>
        <w:t>Договора</w:t>
      </w:r>
      <w:r w:rsidRPr="00076B12">
        <w:rPr>
          <w:rFonts w:ascii="Verdana" w:hAnsi="Verdana"/>
          <w:sz w:val="22"/>
          <w:szCs w:val="22"/>
        </w:rPr>
        <w:t>Подрядчик</w:t>
      </w:r>
      <w:proofErr w:type="spellEnd"/>
      <w:r w:rsidRPr="00076B12">
        <w:rPr>
          <w:rFonts w:ascii="Verdana" w:hAnsi="Verdana"/>
          <w:sz w:val="22"/>
          <w:szCs w:val="22"/>
        </w:rPr>
        <w:t xml:space="preserve"> обязуется выполнить Работы, указанные в пункте 1.1. Договора, по адресу: </w:t>
      </w:r>
      <w:r w:rsidR="00772125" w:rsidRPr="00076B12">
        <w:rPr>
          <w:rFonts w:ascii="Verdana" w:hAnsi="Verdana"/>
          <w:sz w:val="22"/>
          <w:szCs w:val="22"/>
        </w:rPr>
        <w:t xml:space="preserve">Российская Федерация, Смоленская область, </w:t>
      </w:r>
      <w:proofErr w:type="spellStart"/>
      <w:r w:rsidR="00772125" w:rsidRPr="00076B12">
        <w:rPr>
          <w:rFonts w:ascii="Verdana" w:hAnsi="Verdana"/>
          <w:sz w:val="22"/>
          <w:szCs w:val="22"/>
        </w:rPr>
        <w:t>Духовщинский</w:t>
      </w:r>
      <w:proofErr w:type="spellEnd"/>
      <w:r w:rsidR="00772125" w:rsidRPr="00076B12">
        <w:rPr>
          <w:rFonts w:ascii="Verdana" w:hAnsi="Verdana"/>
          <w:sz w:val="22"/>
          <w:szCs w:val="22"/>
        </w:rPr>
        <w:t xml:space="preserve"> район, посел</w:t>
      </w:r>
      <w:r w:rsidR="00422EB3">
        <w:rPr>
          <w:rFonts w:ascii="Verdana" w:hAnsi="Verdana"/>
          <w:sz w:val="22"/>
          <w:szCs w:val="22"/>
        </w:rPr>
        <w:t>о</w:t>
      </w:r>
      <w:r w:rsidR="00772125" w:rsidRPr="00076B12">
        <w:rPr>
          <w:rFonts w:ascii="Verdana" w:hAnsi="Verdana"/>
          <w:sz w:val="22"/>
          <w:szCs w:val="22"/>
        </w:rPr>
        <w:t>к Озерный</w:t>
      </w:r>
      <w:r w:rsidR="00422EB3">
        <w:rPr>
          <w:rFonts w:ascii="Verdana" w:hAnsi="Verdana"/>
          <w:sz w:val="22"/>
          <w:szCs w:val="22"/>
        </w:rPr>
        <w:t>, территория филиала «Смоленская ГРЭС» ПАО «</w:t>
      </w:r>
      <w:proofErr w:type="spellStart"/>
      <w:r w:rsidR="00422EB3">
        <w:rPr>
          <w:rFonts w:ascii="Verdana" w:hAnsi="Verdana"/>
          <w:sz w:val="22"/>
          <w:szCs w:val="22"/>
        </w:rPr>
        <w:t>Юнипро</w:t>
      </w:r>
      <w:proofErr w:type="spellEnd"/>
      <w:r w:rsidR="00422EB3">
        <w:rPr>
          <w:rFonts w:ascii="Verdana" w:hAnsi="Verdana"/>
          <w:sz w:val="22"/>
          <w:szCs w:val="22"/>
        </w:rPr>
        <w:t>»</w:t>
      </w:r>
      <w:r w:rsidRPr="00076B12">
        <w:rPr>
          <w:rFonts w:ascii="Verdana" w:hAnsi="Verdana"/>
          <w:sz w:val="22"/>
          <w:szCs w:val="22"/>
        </w:rPr>
        <w:t>.</w:t>
      </w:r>
    </w:p>
    <w:p w:rsidR="003E5FB1" w:rsidRDefault="00A26933" w:rsidP="00A26933">
      <w:pPr>
        <w:numPr>
          <w:ilvl w:val="1"/>
          <w:numId w:val="1"/>
        </w:numPr>
        <w:tabs>
          <w:tab w:val="num" w:pos="480"/>
          <w:tab w:val="left" w:pos="1134"/>
        </w:tabs>
        <w:ind w:left="0" w:firstLine="567"/>
        <w:jc w:val="both"/>
        <w:rPr>
          <w:rFonts w:ascii="Verdana" w:hAnsi="Verdana"/>
          <w:sz w:val="22"/>
          <w:szCs w:val="22"/>
        </w:rPr>
      </w:pPr>
      <w:r w:rsidRPr="00A26933">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w:t>
      </w:r>
      <w:r w:rsidR="003E5FB1">
        <w:rPr>
          <w:rFonts w:ascii="Verdana" w:hAnsi="Verdana"/>
          <w:sz w:val="22"/>
          <w:szCs w:val="22"/>
        </w:rPr>
        <w:t>.</w:t>
      </w:r>
    </w:p>
    <w:p w:rsidR="00A26933" w:rsidRPr="003E5FB1" w:rsidRDefault="00A26933" w:rsidP="00A26933">
      <w:pPr>
        <w:numPr>
          <w:ilvl w:val="1"/>
          <w:numId w:val="3"/>
        </w:numPr>
        <w:tabs>
          <w:tab w:val="clear" w:pos="360"/>
          <w:tab w:val="num" w:pos="0"/>
          <w:tab w:val="num" w:pos="480"/>
          <w:tab w:val="left" w:pos="1134"/>
        </w:tabs>
        <w:ind w:left="0" w:firstLine="567"/>
        <w:jc w:val="both"/>
        <w:rPr>
          <w:rFonts w:ascii="Verdana" w:hAnsi="Verdana"/>
          <w:sz w:val="22"/>
          <w:szCs w:val="22"/>
        </w:rPr>
      </w:pPr>
      <w:r w:rsidRPr="003E5FB1">
        <w:rPr>
          <w:rFonts w:ascii="Verdana" w:hAnsi="Verdana"/>
          <w:sz w:val="22"/>
          <w:szCs w:val="22"/>
        </w:rPr>
        <w:lastRenderedPageBreak/>
        <w:t>Подрядчик обязуется выполнить все Работы, указанные в пункте 1.1 Договора, собственными силами и средствами, с использованием материалов (Приложение № 4 к Договору), которые предоставляет Подрядчик.</w:t>
      </w:r>
    </w:p>
    <w:p w:rsidR="00A26933" w:rsidRPr="00A26933" w:rsidRDefault="00A26933" w:rsidP="00A26933">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A26933" w:rsidRPr="00A26933" w:rsidRDefault="00A26933" w:rsidP="00A26933">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Срок выполнения Работ: начало – «</w:t>
      </w:r>
      <w:r w:rsidR="00422EB3">
        <w:rPr>
          <w:rFonts w:ascii="Verdana" w:hAnsi="Verdana"/>
          <w:sz w:val="22"/>
          <w:szCs w:val="22"/>
        </w:rPr>
        <w:t>01</w:t>
      </w:r>
      <w:r w:rsidRPr="00A26933">
        <w:rPr>
          <w:rFonts w:ascii="Verdana" w:hAnsi="Verdana"/>
          <w:sz w:val="22"/>
          <w:szCs w:val="22"/>
        </w:rPr>
        <w:t xml:space="preserve">» </w:t>
      </w:r>
      <w:r w:rsidR="00422EB3">
        <w:rPr>
          <w:rFonts w:ascii="Verdana" w:hAnsi="Verdana"/>
          <w:sz w:val="22"/>
          <w:szCs w:val="22"/>
          <w:u w:val="single"/>
        </w:rPr>
        <w:t>апреля 2018</w:t>
      </w:r>
      <w:r w:rsidRPr="00A26933">
        <w:rPr>
          <w:rFonts w:ascii="Verdana" w:hAnsi="Verdana"/>
          <w:sz w:val="22"/>
          <w:szCs w:val="22"/>
        </w:rPr>
        <w:t xml:space="preserve"> года, окончание – «</w:t>
      </w:r>
      <w:r w:rsidR="002C5497">
        <w:rPr>
          <w:rFonts w:ascii="Verdana" w:hAnsi="Verdana"/>
          <w:sz w:val="22"/>
          <w:szCs w:val="22"/>
        </w:rPr>
        <w:t>30</w:t>
      </w:r>
      <w:r w:rsidRPr="00A26933">
        <w:rPr>
          <w:rFonts w:ascii="Verdana" w:hAnsi="Verdana"/>
          <w:sz w:val="22"/>
          <w:szCs w:val="22"/>
        </w:rPr>
        <w:t xml:space="preserve">» </w:t>
      </w:r>
      <w:r w:rsidR="002C5497">
        <w:rPr>
          <w:rFonts w:ascii="Verdana" w:hAnsi="Verdana"/>
          <w:sz w:val="22"/>
          <w:szCs w:val="22"/>
          <w:u w:val="single"/>
        </w:rPr>
        <w:t>июня 2018</w:t>
      </w:r>
      <w:r w:rsidRPr="00A26933">
        <w:rPr>
          <w:rFonts w:ascii="Verdana" w:hAnsi="Verdana"/>
          <w:sz w:val="22"/>
          <w:szCs w:val="22"/>
        </w:rPr>
        <w:t>года. Подрядчик имеет право выполнить Работы досрочно только с письменного согласия Заказчика.</w:t>
      </w:r>
    </w:p>
    <w:p w:rsidR="00A26933" w:rsidRPr="00A26933" w:rsidRDefault="00A26933" w:rsidP="00A26933">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A26933" w:rsidRPr="00A26933" w:rsidRDefault="00A26933" w:rsidP="00A26933">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rsidR="00A26933" w:rsidRPr="00A26933" w:rsidRDefault="00A26933" w:rsidP="00A26933">
      <w:pPr>
        <w:numPr>
          <w:ilvl w:val="1"/>
          <w:numId w:val="3"/>
        </w:numPr>
        <w:tabs>
          <w:tab w:val="clear" w:pos="360"/>
          <w:tab w:val="num" w:pos="0"/>
          <w:tab w:val="left" w:pos="1134"/>
        </w:tabs>
        <w:ind w:left="0" w:firstLine="567"/>
        <w:jc w:val="both"/>
        <w:rPr>
          <w:rFonts w:ascii="Verdana" w:hAnsi="Verdana"/>
          <w:sz w:val="22"/>
          <w:szCs w:val="22"/>
        </w:rPr>
      </w:pPr>
      <w:r w:rsidRPr="00A26933">
        <w:rPr>
          <w:rFonts w:ascii="Verdana" w:hAnsi="Verdana"/>
          <w:sz w:val="22"/>
          <w:szCs w:val="22"/>
        </w:rPr>
        <w:t>Исполнение Договора осуществляет Заказчик в лице своего филиала «</w:t>
      </w:r>
      <w:r w:rsidR="00772125">
        <w:rPr>
          <w:rFonts w:ascii="Verdana" w:hAnsi="Verdana"/>
          <w:sz w:val="22"/>
          <w:szCs w:val="22"/>
        </w:rPr>
        <w:t xml:space="preserve">Смоленская </w:t>
      </w:r>
      <w:r w:rsidRPr="00A26933">
        <w:rPr>
          <w:rFonts w:ascii="Verdana" w:hAnsi="Verdana"/>
          <w:sz w:val="22"/>
          <w:szCs w:val="22"/>
        </w:rPr>
        <w:t>ГРЭС» ПАО «</w:t>
      </w:r>
      <w:proofErr w:type="spellStart"/>
      <w:r w:rsidRPr="00A26933">
        <w:rPr>
          <w:rFonts w:ascii="Verdana" w:hAnsi="Verdana"/>
          <w:sz w:val="22"/>
          <w:szCs w:val="22"/>
        </w:rPr>
        <w:t>Юнипро</w:t>
      </w:r>
      <w:proofErr w:type="spellEnd"/>
      <w:r w:rsidRPr="00A26933">
        <w:rPr>
          <w:rFonts w:ascii="Verdana" w:hAnsi="Verdana"/>
          <w:sz w:val="22"/>
          <w:szCs w:val="22"/>
        </w:rPr>
        <w:t>».</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2. Права и обязанности Сторон</w:t>
      </w:r>
    </w:p>
    <w:p w:rsidR="00A26933" w:rsidRPr="00A26933" w:rsidRDefault="00A26933" w:rsidP="00A26933">
      <w:pPr>
        <w:ind w:firstLine="567"/>
        <w:jc w:val="both"/>
        <w:rPr>
          <w:rFonts w:ascii="Verdana" w:hAnsi="Verdana"/>
          <w:b/>
          <w:sz w:val="22"/>
          <w:szCs w:val="22"/>
        </w:rPr>
      </w:pPr>
      <w:r w:rsidRPr="00A26933">
        <w:rPr>
          <w:rFonts w:ascii="Verdana" w:hAnsi="Verdana"/>
          <w:b/>
          <w:sz w:val="22"/>
          <w:szCs w:val="22"/>
        </w:rPr>
        <w:t>2.1. Заказчик имеет право:</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3E5FB1" w:rsidRDefault="00A26933" w:rsidP="00A26933">
      <w:pPr>
        <w:ind w:firstLine="567"/>
        <w:jc w:val="both"/>
        <w:rPr>
          <w:rFonts w:ascii="Verdana" w:hAnsi="Verdana"/>
          <w:sz w:val="22"/>
          <w:szCs w:val="22"/>
        </w:rPr>
      </w:pPr>
      <w:r w:rsidRPr="00A26933">
        <w:rPr>
          <w:rFonts w:ascii="Verdana" w:hAnsi="Verdana"/>
          <w:sz w:val="22"/>
          <w:szCs w:val="22"/>
        </w:rPr>
        <w:t>- нарушения технологии выполнения Работ по Договору, оговоренной соответствующей нормативно-технической документацией (далее - НТД)</w:t>
      </w:r>
      <w:r w:rsidR="003E5FB1">
        <w:rPr>
          <w:rFonts w:ascii="Verdana" w:hAnsi="Verdana"/>
          <w:sz w:val="22"/>
          <w:szCs w:val="22"/>
        </w:rPr>
        <w:t>;</w:t>
      </w:r>
      <w:r w:rsidRPr="00A26933">
        <w:rPr>
          <w:rFonts w:ascii="Verdana" w:hAnsi="Verdana"/>
          <w:sz w:val="22"/>
          <w:szCs w:val="22"/>
        </w:rPr>
        <w:t xml:space="preserve">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если Подрядчик своими действиями вызвал угрозу нарушения нормальной эксплуатации действующего </w:t>
      </w:r>
      <w:bookmarkStart w:id="0" w:name="_GoBack"/>
      <w:r w:rsidRPr="00A26933">
        <w:rPr>
          <w:rFonts w:ascii="Verdana" w:hAnsi="Verdana"/>
          <w:sz w:val="22"/>
          <w:szCs w:val="22"/>
        </w:rPr>
        <w:t>оборуд</w:t>
      </w:r>
      <w:bookmarkEnd w:id="0"/>
      <w:r w:rsidRPr="00A26933">
        <w:rPr>
          <w:rFonts w:ascii="Verdana" w:hAnsi="Verdana"/>
          <w:sz w:val="22"/>
          <w:szCs w:val="22"/>
        </w:rPr>
        <w:t>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 xml:space="preserve"> - если Подрядчик допустил дефекты, которые могут быть скрыты последующими Работами.</w:t>
      </w:r>
    </w:p>
    <w:p w:rsidR="00A26933" w:rsidRPr="00A26933" w:rsidRDefault="00A26933" w:rsidP="00A26933">
      <w:pPr>
        <w:ind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A26933" w:rsidRPr="00A26933" w:rsidRDefault="00A26933" w:rsidP="00A26933">
      <w:pPr>
        <w:ind w:firstLine="567"/>
        <w:jc w:val="both"/>
        <w:rPr>
          <w:rFonts w:ascii="Verdana" w:eastAsia="Verdana" w:hAnsi="Verdana"/>
          <w:sz w:val="22"/>
          <w:szCs w:val="21"/>
          <w:lang w:eastAsia="x-none"/>
        </w:rPr>
      </w:pPr>
      <w:r w:rsidRPr="00A26933">
        <w:rPr>
          <w:rFonts w:ascii="Verdana" w:eastAsia="Verdana" w:hAnsi="Verdana"/>
          <w:sz w:val="22"/>
          <w:szCs w:val="21"/>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w:t>
      </w:r>
      <w:r w:rsidR="000E7BEA">
        <w:rPr>
          <w:rFonts w:ascii="Verdana" w:hAnsi="Verdana"/>
          <w:sz w:val="22"/>
          <w:szCs w:val="22"/>
        </w:rPr>
        <w:t>ых</w:t>
      </w:r>
      <w:r w:rsidRPr="00A26933">
        <w:rPr>
          <w:rFonts w:ascii="Verdana" w:hAnsi="Verdana"/>
          <w:sz w:val="22"/>
          <w:szCs w:val="22"/>
        </w:rPr>
        <w:t xml:space="preserve"> Подрядчиком материалов по Договору.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A26933" w:rsidRPr="00A26933" w:rsidRDefault="00A26933" w:rsidP="00A26933">
      <w:pPr>
        <w:numPr>
          <w:ilvl w:val="0"/>
          <w:numId w:val="2"/>
        </w:numPr>
        <w:tabs>
          <w:tab w:val="clear" w:pos="360"/>
          <w:tab w:val="num" w:pos="0"/>
        </w:tabs>
        <w:ind w:left="0" w:firstLine="567"/>
        <w:jc w:val="both"/>
        <w:rPr>
          <w:rFonts w:ascii="Verdana" w:hAnsi="Verdana"/>
          <w:sz w:val="22"/>
          <w:szCs w:val="22"/>
        </w:rPr>
      </w:pPr>
      <w:r w:rsidRPr="00A26933">
        <w:rPr>
          <w:rFonts w:ascii="Verdana" w:hAnsi="Verdana"/>
          <w:sz w:val="22"/>
          <w:szCs w:val="22"/>
        </w:rPr>
        <w:t>безвозмездного устранения недостатков;</w:t>
      </w:r>
    </w:p>
    <w:p w:rsidR="00A26933" w:rsidRPr="00A26933" w:rsidRDefault="00A26933" w:rsidP="00A26933">
      <w:pPr>
        <w:numPr>
          <w:ilvl w:val="0"/>
          <w:numId w:val="2"/>
        </w:numPr>
        <w:tabs>
          <w:tab w:val="clear" w:pos="360"/>
          <w:tab w:val="num" w:pos="0"/>
        </w:tabs>
        <w:ind w:left="0" w:firstLine="567"/>
        <w:jc w:val="both"/>
        <w:rPr>
          <w:rFonts w:ascii="Verdana" w:hAnsi="Verdana"/>
          <w:sz w:val="22"/>
          <w:szCs w:val="22"/>
        </w:rPr>
      </w:pPr>
      <w:r w:rsidRPr="00A26933">
        <w:rPr>
          <w:rFonts w:ascii="Verdana" w:hAnsi="Verdana"/>
          <w:sz w:val="22"/>
          <w:szCs w:val="22"/>
        </w:rPr>
        <w:t>соразмерного уменьшения установленной пунктом 5.1 Договора цены.</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p>
    <w:p w:rsidR="00A26933" w:rsidRPr="00A26933" w:rsidRDefault="00A26933" w:rsidP="00A26933">
      <w:pPr>
        <w:ind w:firstLine="567"/>
        <w:jc w:val="both"/>
        <w:rPr>
          <w:rFonts w:ascii="Verdana" w:hAnsi="Verdana"/>
          <w:b/>
          <w:sz w:val="22"/>
          <w:szCs w:val="22"/>
        </w:rPr>
      </w:pPr>
      <w:r w:rsidRPr="00A26933">
        <w:rPr>
          <w:rFonts w:ascii="Verdana" w:hAnsi="Verdana"/>
          <w:b/>
          <w:sz w:val="22"/>
          <w:szCs w:val="22"/>
        </w:rPr>
        <w:t>2.2. Заказчик обязан:</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 xml:space="preserve">Передать Подрядчику Объект в пригодном для выполнения Работ состоянии. </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Обеспечить подходы и подъезды к Объекту производства Работ.</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w:t>
      </w:r>
      <w:r w:rsidRPr="00A26933">
        <w:rPr>
          <w:rFonts w:ascii="Verdana" w:hAnsi="Verdana"/>
          <w:sz w:val="22"/>
          <w:szCs w:val="22"/>
        </w:rPr>
        <w:lastRenderedPageBreak/>
        <w:t xml:space="preserve">материалов на Объекте. Снабжение Подрядчика электро-, тепло-, </w:t>
      </w:r>
      <w:proofErr w:type="spellStart"/>
      <w:r w:rsidRPr="00A26933">
        <w:rPr>
          <w:rFonts w:ascii="Verdana" w:hAnsi="Verdana"/>
          <w:sz w:val="22"/>
          <w:szCs w:val="22"/>
        </w:rPr>
        <w:t>водоресурсами</w:t>
      </w:r>
      <w:proofErr w:type="spellEnd"/>
      <w:r w:rsidRPr="00A26933">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дефектов и сроков их устранения.</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A26933" w:rsidRPr="00A26933" w:rsidRDefault="00A26933" w:rsidP="00A26933">
      <w:pPr>
        <w:numPr>
          <w:ilvl w:val="2"/>
          <w:numId w:val="10"/>
        </w:numPr>
        <w:ind w:left="0" w:firstLine="567"/>
        <w:contextualSpacing/>
        <w:jc w:val="both"/>
        <w:rPr>
          <w:rFonts w:ascii="Verdana" w:hAnsi="Verdana"/>
          <w:sz w:val="22"/>
          <w:szCs w:val="22"/>
        </w:rPr>
      </w:pPr>
      <w:r w:rsidRPr="00A26933">
        <w:rPr>
          <w:rFonts w:ascii="Verdana" w:hAnsi="Verdana"/>
          <w:sz w:val="22"/>
          <w:szCs w:val="22"/>
        </w:rPr>
        <w:t>Оплатить выполненные Подрядчиком Работы по цене и в порядке, указанным в разделе 5 Договора.</w:t>
      </w:r>
    </w:p>
    <w:p w:rsidR="00A26933" w:rsidRPr="00A26933" w:rsidRDefault="00A26933" w:rsidP="00A26933">
      <w:pPr>
        <w:ind w:firstLine="567"/>
        <w:jc w:val="both"/>
        <w:rPr>
          <w:rFonts w:ascii="Verdana" w:hAnsi="Verdana"/>
          <w:b/>
          <w:sz w:val="22"/>
          <w:szCs w:val="22"/>
        </w:rPr>
      </w:pPr>
      <w:r w:rsidRPr="00A26933">
        <w:rPr>
          <w:rFonts w:ascii="Verdana" w:hAnsi="Verdana"/>
          <w:b/>
          <w:sz w:val="22"/>
          <w:szCs w:val="22"/>
        </w:rPr>
        <w:t>2.3. Подрядчик обязан:</w:t>
      </w:r>
    </w:p>
    <w:p w:rsidR="00A26933" w:rsidRPr="00A26933" w:rsidRDefault="00A26933" w:rsidP="00A26933">
      <w:pPr>
        <w:numPr>
          <w:ilvl w:val="2"/>
          <w:numId w:val="12"/>
        </w:numPr>
        <w:tabs>
          <w:tab w:val="left" w:pos="774"/>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w:t>
      </w:r>
      <w:proofErr w:type="spellStart"/>
      <w:r w:rsidRPr="00A26933">
        <w:rPr>
          <w:rFonts w:ascii="Verdana" w:eastAsia="Verdana" w:hAnsi="Verdana"/>
          <w:sz w:val="22"/>
          <w:szCs w:val="21"/>
          <w:lang w:val="x-none" w:eastAsia="x-none"/>
        </w:rPr>
        <w:t>СниП</w:t>
      </w:r>
      <w:proofErr w:type="spellEnd"/>
      <w:r w:rsidRPr="00A26933">
        <w:rPr>
          <w:rFonts w:ascii="Verdana" w:eastAsia="Verdana" w:hAnsi="Verdana"/>
          <w:sz w:val="22"/>
          <w:szCs w:val="21"/>
          <w:lang w:val="x-none" w:eastAsia="x-none"/>
        </w:rPr>
        <w:t xml:space="preserve"> и ГОСТ,  действующих в Российской Федерации, на основании полученных от Заказчика исходных данных и его указаний.</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Произвести до начала Работ все предусмотренные СНиП подготовительные работы, в том числе:</w:t>
      </w:r>
    </w:p>
    <w:p w:rsidR="00A26933" w:rsidRPr="00A26933" w:rsidRDefault="00A26933" w:rsidP="00A26933">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A26933">
        <w:rPr>
          <w:rFonts w:ascii="Verdana" w:hAnsi="Verdana"/>
          <w:spacing w:val="-5"/>
          <w:sz w:val="22"/>
          <w:szCs w:val="22"/>
        </w:rPr>
        <w:t>изучить техническую и проектную документацию;</w:t>
      </w:r>
    </w:p>
    <w:p w:rsidR="00A26933" w:rsidRPr="00A26933" w:rsidRDefault="00A26933" w:rsidP="00A26933">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A26933">
        <w:rPr>
          <w:rFonts w:ascii="Verdana" w:hAnsi="Verdana"/>
          <w:spacing w:val="-5"/>
          <w:sz w:val="22"/>
          <w:szCs w:val="22"/>
        </w:rPr>
        <w:t>ознакомиться с условиями производства Работ;</w:t>
      </w:r>
    </w:p>
    <w:p w:rsidR="00A26933" w:rsidRPr="00A26933" w:rsidRDefault="00A26933" w:rsidP="00A26933">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A26933">
        <w:rPr>
          <w:rFonts w:ascii="Verdana" w:hAnsi="Verdana"/>
          <w:sz w:val="22"/>
          <w:szCs w:val="22"/>
        </w:rPr>
        <w:t xml:space="preserve">до начала производства работ разработать и согласовать с Заказчиком Проект производства работ (ниже – ППР). Для целей исполнения Договора </w:t>
      </w:r>
      <w:r w:rsidRPr="00A26933">
        <w:rPr>
          <w:rFonts w:ascii="Verdana" w:hAnsi="Verdana"/>
          <w:spacing w:val="3"/>
          <w:sz w:val="22"/>
          <w:szCs w:val="22"/>
        </w:rPr>
        <w:t xml:space="preserve">под ППР понимается документация, </w:t>
      </w:r>
      <w:r w:rsidRPr="00A26933">
        <w:rPr>
          <w:rFonts w:ascii="Verdana" w:hAnsi="Verdana"/>
          <w:spacing w:val="3"/>
          <w:sz w:val="22"/>
          <w:szCs w:val="22"/>
        </w:rPr>
        <w:lastRenderedPageBreak/>
        <w:t xml:space="preserve">в которой детально </w:t>
      </w:r>
      <w:r w:rsidRPr="00A26933">
        <w:rPr>
          <w:rFonts w:ascii="Verdana" w:hAnsi="Verdana"/>
          <w:spacing w:val="-3"/>
          <w:sz w:val="22"/>
          <w:szCs w:val="22"/>
        </w:rPr>
        <w:t xml:space="preserve">прорабатываются вопросы рациональной технологии и организации производства Работ по </w:t>
      </w:r>
      <w:r w:rsidRPr="00A26933">
        <w:rPr>
          <w:rFonts w:ascii="Verdana" w:hAnsi="Verdana"/>
          <w:spacing w:val="-6"/>
          <w:sz w:val="22"/>
          <w:szCs w:val="22"/>
        </w:rPr>
        <w:t>Объекту.</w:t>
      </w:r>
    </w:p>
    <w:p w:rsidR="00A26933" w:rsidRPr="00A26933" w:rsidRDefault="00A26933" w:rsidP="00A26933">
      <w:pPr>
        <w:numPr>
          <w:ilvl w:val="2"/>
          <w:numId w:val="12"/>
        </w:numPr>
        <w:tabs>
          <w:tab w:val="left" w:pos="774"/>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Выполнять распорядок рабочего дня, установленный на </w:t>
      </w:r>
      <w:proofErr w:type="spellStart"/>
      <w:r w:rsidRPr="00A26933">
        <w:rPr>
          <w:rFonts w:ascii="Verdana" w:eastAsia="Verdana" w:hAnsi="Verdana"/>
          <w:sz w:val="22"/>
          <w:szCs w:val="21"/>
          <w:lang w:val="x-none" w:eastAsia="x-none"/>
        </w:rPr>
        <w:t>энергопредприятии</w:t>
      </w:r>
      <w:proofErr w:type="spellEnd"/>
      <w:r w:rsidRPr="00A26933">
        <w:rPr>
          <w:rFonts w:ascii="Verdana" w:eastAsia="Verdana" w:hAnsi="Verdana"/>
          <w:sz w:val="22"/>
          <w:szCs w:val="21"/>
          <w:lang w:val="x-none" w:eastAsia="x-none"/>
        </w:rPr>
        <w:t xml:space="preserve"> Заказчика. Режим рабочего дня определяется Подрядчиком и Заказчиком в зависимости от графика вывода в ремонт оборудования.</w:t>
      </w:r>
    </w:p>
    <w:p w:rsidR="00A26933" w:rsidRPr="00A26933" w:rsidRDefault="00A26933" w:rsidP="00A26933">
      <w:pPr>
        <w:numPr>
          <w:ilvl w:val="2"/>
          <w:numId w:val="12"/>
        </w:numPr>
        <w:tabs>
          <w:tab w:val="left" w:pos="774"/>
        </w:tabs>
        <w:ind w:left="0" w:firstLine="567"/>
        <w:jc w:val="both"/>
        <w:rPr>
          <w:rFonts w:ascii="Verdana" w:eastAsia="Verdana" w:hAnsi="Verdana"/>
          <w:sz w:val="22"/>
          <w:szCs w:val="21"/>
          <w:lang w:val="x-none" w:eastAsia="x-none"/>
        </w:rPr>
      </w:pPr>
      <w:r w:rsidRPr="00A26933">
        <w:rPr>
          <w:rFonts w:ascii="Verdana" w:eastAsia="Verdana" w:hAnsi="Verdana"/>
          <w:spacing w:val="-2"/>
          <w:sz w:val="22"/>
          <w:szCs w:val="22"/>
          <w:lang w:val="x-none" w:eastAsia="x-none"/>
        </w:rPr>
        <w:t xml:space="preserve">Перед началом выполнения работ совместно с Заказчиком оформить акт-допуск для производства Работ на </w:t>
      </w:r>
      <w:r w:rsidRPr="00A26933">
        <w:rPr>
          <w:rFonts w:ascii="Verdana" w:eastAsia="Verdana" w:hAnsi="Verdana"/>
          <w:sz w:val="22"/>
          <w:szCs w:val="21"/>
          <w:lang w:val="x-none" w:eastAsia="x-none"/>
        </w:rPr>
        <w:t>территории Заказчика, в том числе на оборудовании, в зданиях, сооружениях.</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pacing w:val="-3"/>
          <w:sz w:val="22"/>
          <w:szCs w:val="22"/>
          <w:lang w:val="x-none" w:eastAsia="x-none"/>
        </w:rPr>
        <w:t>Обеспечить установку освещения, необходимых обозначений, ограждений на месте производства Работ.</w:t>
      </w:r>
      <w:r w:rsidRPr="00A26933">
        <w:rPr>
          <w:rFonts w:ascii="Verdana" w:eastAsia="Verdana" w:hAnsi="Verdana"/>
          <w:sz w:val="22"/>
          <w:szCs w:val="21"/>
          <w:lang w:val="x-none" w:eastAsia="x-none"/>
        </w:rPr>
        <w:t xml:space="preserve"> </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Выполнить Работу собственными силами или с привлечением третьих лиц с письменного согласия Заказчика.</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 </w:t>
      </w:r>
      <w:r w:rsidRPr="00A26933">
        <w:rPr>
          <w:rFonts w:ascii="Verdana" w:eastAsia="Verdana" w:hAnsi="Verdana"/>
          <w:sz w:val="22"/>
          <w:szCs w:val="21"/>
          <w:lang w:eastAsia="x-none"/>
        </w:rPr>
        <w:t>Доставить</w:t>
      </w:r>
      <w:r w:rsidRPr="00A26933">
        <w:rPr>
          <w:rFonts w:ascii="Verdana" w:eastAsia="Verdana" w:hAnsi="Verdana"/>
          <w:sz w:val="22"/>
          <w:szCs w:val="21"/>
          <w:lang w:val="x-none" w:eastAsia="x-none"/>
        </w:rPr>
        <w:t xml:space="preserve"> на объект необходим</w:t>
      </w:r>
      <w:r w:rsidR="000E7BEA">
        <w:rPr>
          <w:rFonts w:ascii="Verdana" w:eastAsia="Verdana" w:hAnsi="Verdana"/>
          <w:sz w:val="22"/>
          <w:szCs w:val="21"/>
          <w:lang w:eastAsia="x-none"/>
        </w:rPr>
        <w:t>ые</w:t>
      </w:r>
      <w:r w:rsidRPr="00A26933">
        <w:rPr>
          <w:rFonts w:ascii="Verdana" w:eastAsia="Verdana" w:hAnsi="Verdana"/>
          <w:sz w:val="22"/>
          <w:szCs w:val="21"/>
          <w:lang w:val="x-none" w:eastAsia="x-none"/>
        </w:rPr>
        <w:t xml:space="preserve"> </w:t>
      </w:r>
      <w:r w:rsidR="000E7BEA">
        <w:rPr>
          <w:rFonts w:ascii="Verdana" w:eastAsia="Verdana" w:hAnsi="Verdana"/>
          <w:sz w:val="22"/>
          <w:szCs w:val="21"/>
          <w:lang w:eastAsia="x-none"/>
        </w:rPr>
        <w:t>материалы</w:t>
      </w:r>
      <w:r w:rsidR="003E5FB1">
        <w:rPr>
          <w:rFonts w:ascii="Verdana" w:eastAsia="Verdana" w:hAnsi="Verdana"/>
          <w:sz w:val="22"/>
          <w:szCs w:val="21"/>
          <w:lang w:val="x-none" w:eastAsia="x-none"/>
        </w:rPr>
        <w:t xml:space="preserve"> в объеме согласно сметной</w:t>
      </w:r>
      <w:r w:rsidRPr="00A26933">
        <w:rPr>
          <w:rFonts w:ascii="Verdana" w:eastAsia="Verdana" w:hAnsi="Verdana"/>
          <w:sz w:val="22"/>
          <w:szCs w:val="21"/>
          <w:lang w:val="x-none" w:eastAsia="x-none"/>
        </w:rPr>
        <w:t xml:space="preserve">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Осуществлять доставку материалов (Приложение № 4 к Договору), в том числе от склада Заказчика до места выполнения Работ своими силами и за свой счет.</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Осуществить охрану материалов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используем</w:t>
      </w:r>
      <w:r w:rsidR="000E7BEA">
        <w:rPr>
          <w:rFonts w:ascii="Verdana" w:eastAsia="Verdana" w:hAnsi="Verdana"/>
          <w:sz w:val="22"/>
          <w:szCs w:val="21"/>
          <w:lang w:eastAsia="x-none"/>
        </w:rPr>
        <w:t>ых</w:t>
      </w:r>
      <w:r w:rsidRPr="00A26933">
        <w:rPr>
          <w:rFonts w:ascii="Verdana" w:eastAsia="Verdana" w:hAnsi="Verdana"/>
          <w:sz w:val="22"/>
          <w:szCs w:val="21"/>
          <w:lang w:val="x-none" w:eastAsia="x-none"/>
        </w:rPr>
        <w:t xml:space="preserve"> Подрядчиком при выполнении Работ.</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Использовать в процессе выполнения Работ материалы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Техническим заданием.</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A26933" w:rsidRPr="00A26933" w:rsidRDefault="00A26933" w:rsidP="00A26933">
      <w:pPr>
        <w:numPr>
          <w:ilvl w:val="2"/>
          <w:numId w:val="12"/>
        </w:numPr>
        <w:tabs>
          <w:tab w:val="left" w:pos="763"/>
        </w:tabs>
        <w:ind w:left="0" w:firstLine="567"/>
        <w:jc w:val="both"/>
        <w:rPr>
          <w:rFonts w:ascii="Verdana" w:eastAsia="Verdana" w:hAnsi="Verdana"/>
          <w:sz w:val="22"/>
          <w:szCs w:val="22"/>
          <w:lang w:val="x-none" w:eastAsia="x-none"/>
        </w:rPr>
      </w:pPr>
      <w:r w:rsidRPr="00A26933">
        <w:rPr>
          <w:rFonts w:ascii="Verdana" w:eastAsia="Verdana" w:hAnsi="Verdana"/>
          <w:sz w:val="22"/>
          <w:szCs w:val="22"/>
          <w:lang w:val="x-none" w:eastAsia="x-none"/>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w:t>
      </w:r>
      <w:r w:rsidR="006E3F85">
        <w:rPr>
          <w:rFonts w:ascii="Verdana" w:eastAsia="Verdana" w:hAnsi="Verdana"/>
          <w:sz w:val="22"/>
          <w:szCs w:val="22"/>
          <w:lang w:eastAsia="x-none"/>
        </w:rPr>
        <w:t>СТО № ОТиБП-Р.03</w:t>
      </w:r>
      <w:r w:rsidRPr="00A26933">
        <w:rPr>
          <w:rFonts w:ascii="Verdana" w:eastAsia="Verdana" w:hAnsi="Verdana"/>
          <w:sz w:val="22"/>
          <w:szCs w:val="22"/>
          <w:lang w:val="x-none" w:eastAsia="x-none"/>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564FD2">
        <w:rPr>
          <w:rFonts w:ascii="Verdana" w:eastAsia="Verdana" w:hAnsi="Verdana"/>
          <w:sz w:val="22"/>
          <w:szCs w:val="22"/>
          <w:lang w:eastAsia="x-none"/>
        </w:rPr>
        <w:t>7</w:t>
      </w:r>
      <w:r w:rsidRPr="00A26933">
        <w:rPr>
          <w:rFonts w:ascii="Verdana" w:eastAsia="Verdana" w:hAnsi="Verdana"/>
          <w:sz w:val="22"/>
          <w:szCs w:val="22"/>
          <w:lang w:val="x-none" w:eastAsia="x-none"/>
        </w:rPr>
        <w:t xml:space="preserve"> к </w:t>
      </w:r>
      <w:r w:rsidRPr="00A26933">
        <w:rPr>
          <w:rFonts w:ascii="Verdana" w:eastAsia="Verdana" w:hAnsi="Verdana"/>
          <w:sz w:val="22"/>
          <w:szCs w:val="22"/>
          <w:lang w:val="x-none" w:eastAsia="x-none"/>
        </w:rPr>
        <w:lastRenderedPageBreak/>
        <w:t>Договору), а также включить аналогичное условие во все заключаемые договоры субподряда.</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Соблюдать требования Стандарта организации «О мерах безопасности при работе с асбестом и асбестосодержащими материалами на объектах </w:t>
      </w:r>
      <w:r w:rsidRPr="00A26933">
        <w:rPr>
          <w:rFonts w:ascii="Verdana" w:eastAsia="Verdana" w:hAnsi="Verdana"/>
          <w:sz w:val="22"/>
          <w:szCs w:val="21"/>
          <w:lang w:eastAsia="x-none"/>
        </w:rPr>
        <w:t>П</w:t>
      </w:r>
      <w:r w:rsidRPr="00A26933">
        <w:rPr>
          <w:rFonts w:ascii="Verdana" w:eastAsia="Verdana" w:hAnsi="Verdana"/>
          <w:sz w:val="22"/>
          <w:szCs w:val="21"/>
          <w:lang w:val="x-none" w:eastAsia="x-none"/>
        </w:rPr>
        <w:t>АО «</w:t>
      </w:r>
      <w:proofErr w:type="spellStart"/>
      <w:r w:rsidRPr="00A26933">
        <w:rPr>
          <w:rFonts w:ascii="Verdana" w:eastAsia="Verdana" w:hAnsi="Verdana"/>
          <w:sz w:val="22"/>
          <w:szCs w:val="21"/>
          <w:lang w:eastAsia="x-none"/>
        </w:rPr>
        <w:t>Юнипро</w:t>
      </w:r>
      <w:proofErr w:type="spellEnd"/>
      <w:r w:rsidRPr="00A26933">
        <w:rPr>
          <w:rFonts w:ascii="Verdana" w:eastAsia="Verdana" w:hAnsi="Verdana"/>
          <w:sz w:val="22"/>
          <w:szCs w:val="21"/>
          <w:lang w:val="x-none" w:eastAsia="x-none"/>
        </w:rPr>
        <w:t>» (Приложение № 6 к Договору), а также включить аналогичное условие во все договоры субподряда.</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Pr="00A26933">
        <w:rPr>
          <w:rFonts w:ascii="Verdana" w:eastAsia="Verdana" w:hAnsi="Verdana"/>
          <w:sz w:val="22"/>
          <w:szCs w:val="21"/>
          <w:lang w:eastAsia="x-none"/>
        </w:rPr>
        <w:t>.</w:t>
      </w:r>
      <w:r w:rsidRPr="00A26933">
        <w:rPr>
          <w:rFonts w:ascii="Verdana" w:eastAsia="Verdana" w:hAnsi="Verdana"/>
          <w:sz w:val="22"/>
          <w:szCs w:val="21"/>
          <w:lang w:val="x-none" w:eastAsia="x-none"/>
        </w:rPr>
        <w:t xml:space="preserve"> </w:t>
      </w:r>
    </w:p>
    <w:p w:rsidR="00A26933" w:rsidRPr="00A26933" w:rsidRDefault="00A26933" w:rsidP="00A26933">
      <w:pPr>
        <w:ind w:firstLine="567"/>
        <w:jc w:val="both"/>
        <w:rPr>
          <w:sz w:val="22"/>
        </w:rPr>
      </w:pPr>
      <w:r w:rsidRPr="00A26933">
        <w:rPr>
          <w:rFonts w:ascii="Verdana" w:eastAsia="Verdana" w:hAnsi="Verdana" w:cs="Verdana"/>
          <w:sz w:val="22"/>
          <w:szCs w:val="21"/>
        </w:rPr>
        <w:t>Подготовить</w:t>
      </w:r>
      <w:r w:rsidRPr="00A26933">
        <w:rPr>
          <w:rFonts w:ascii="Verdana" w:eastAsia="Verdana" w:hAnsi="Verdana"/>
          <w:sz w:val="22"/>
        </w:rPr>
        <w:t xml:space="preserve"> за свой счет исполнительную документацию, и иные необходимые документы, касающиеся </w:t>
      </w:r>
      <w:r w:rsidR="007611E4">
        <w:rPr>
          <w:rFonts w:ascii="Verdana" w:eastAsia="Verdana" w:hAnsi="Verdana" w:cs="Verdana"/>
          <w:sz w:val="22"/>
          <w:szCs w:val="21"/>
        </w:rPr>
        <w:t>выполненных работ на</w:t>
      </w:r>
      <w:r w:rsidR="007611E4">
        <w:rPr>
          <w:rFonts w:ascii="Verdana" w:eastAsia="Verdana" w:hAnsi="Verdana"/>
          <w:sz w:val="22"/>
        </w:rPr>
        <w:t xml:space="preserve"> Объекте</w:t>
      </w:r>
      <w:r w:rsidRPr="00A26933">
        <w:rPr>
          <w:rFonts w:ascii="Verdana" w:eastAsia="Verdana" w:hAnsi="Verdana"/>
          <w:sz w:val="22"/>
        </w:rPr>
        <w:t xml:space="preserve">, </w:t>
      </w:r>
      <w:r w:rsidRPr="00A26933">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о принятии работ, к которым относятся такие документы, если иное не согласовано с Заказчиком. В любом случае Подрядчик обязан</w:t>
      </w:r>
      <w:r w:rsidRPr="00A26933">
        <w:rPr>
          <w:rFonts w:ascii="Verdana" w:eastAsia="Verdana" w:hAnsi="Verdana"/>
          <w:sz w:val="22"/>
        </w:rPr>
        <w:t xml:space="preserve"> передать указанные документы Заказчику не позднее чем за 5 (Пять) рабочих дней до начала приемки Объекта в эксплуатацию. </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Немедленно </w:t>
      </w:r>
      <w:r w:rsidRPr="00A26933">
        <w:rPr>
          <w:rFonts w:ascii="Verdana" w:eastAsia="Verdana" w:hAnsi="Verdana"/>
          <w:sz w:val="22"/>
          <w:szCs w:val="21"/>
          <w:lang w:eastAsia="x-none"/>
        </w:rPr>
        <w:t xml:space="preserve">письменно </w:t>
      </w:r>
      <w:r w:rsidRPr="00A26933">
        <w:rPr>
          <w:rFonts w:ascii="Verdana" w:eastAsia="Verdana" w:hAnsi="Verdana"/>
          <w:sz w:val="22"/>
          <w:szCs w:val="21"/>
          <w:lang w:val="x-none" w:eastAsia="x-none"/>
        </w:rPr>
        <w:t>извещать Заказчика</w:t>
      </w:r>
      <w:r w:rsidRPr="00A26933">
        <w:rPr>
          <w:rFonts w:ascii="Verdana" w:eastAsia="Verdana" w:hAnsi="Verdana"/>
          <w:sz w:val="22"/>
          <w:szCs w:val="21"/>
          <w:lang w:eastAsia="x-none"/>
        </w:rPr>
        <w:t>:</w:t>
      </w:r>
    </w:p>
    <w:p w:rsidR="00A26933" w:rsidRPr="00A26933" w:rsidRDefault="00A26933" w:rsidP="00A26933">
      <w:pPr>
        <w:ind w:firstLine="567"/>
        <w:jc w:val="both"/>
        <w:rPr>
          <w:rFonts w:ascii="Verdana" w:eastAsia="Verdana" w:hAnsi="Verdana" w:cs="Verdana"/>
          <w:sz w:val="22"/>
          <w:szCs w:val="21"/>
        </w:rPr>
      </w:pPr>
      <w:r w:rsidRPr="00A26933">
        <w:rPr>
          <w:rFonts w:ascii="Verdana" w:eastAsia="Verdana" w:hAnsi="Verdana" w:cs="Verdana"/>
          <w:sz w:val="22"/>
          <w:szCs w:val="21"/>
        </w:rPr>
        <w:t>- о необходимости отступления от Технического задания (приложение № 1 к Договору) при выполнении Работ;</w:t>
      </w:r>
    </w:p>
    <w:p w:rsidR="00A26933" w:rsidRPr="00A26933" w:rsidRDefault="00A26933" w:rsidP="00A26933">
      <w:pPr>
        <w:ind w:firstLine="567"/>
        <w:jc w:val="both"/>
        <w:rPr>
          <w:rFonts w:ascii="Verdana" w:eastAsia="Verdana" w:hAnsi="Verdana" w:cs="Verdana"/>
          <w:sz w:val="22"/>
          <w:szCs w:val="21"/>
        </w:rPr>
      </w:pPr>
      <w:r w:rsidRPr="00A26933">
        <w:rPr>
          <w:rFonts w:ascii="Verdana" w:eastAsia="Verdana" w:hAnsi="Verdana" w:cs="Verdana"/>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A26933" w:rsidRPr="00A26933" w:rsidRDefault="00A26933" w:rsidP="00A26933">
      <w:pPr>
        <w:ind w:firstLine="567"/>
        <w:jc w:val="both"/>
        <w:rPr>
          <w:rFonts w:ascii="Verdana" w:eastAsia="Verdana" w:hAnsi="Verdana" w:cs="Verdana"/>
          <w:sz w:val="22"/>
          <w:szCs w:val="21"/>
        </w:rPr>
      </w:pPr>
      <w:r w:rsidRPr="00A26933">
        <w:rPr>
          <w:rFonts w:ascii="Verdana" w:eastAsia="Verdana" w:hAnsi="Verdana" w:cs="Verdana"/>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A26933" w:rsidRPr="00A26933" w:rsidRDefault="00A26933" w:rsidP="00A26933">
      <w:pPr>
        <w:shd w:val="clear" w:color="auto" w:fill="FFFFFF"/>
        <w:tabs>
          <w:tab w:val="left" w:pos="720"/>
        </w:tabs>
        <w:ind w:firstLine="567"/>
        <w:jc w:val="both"/>
        <w:rPr>
          <w:rFonts w:ascii="Verdana" w:hAnsi="Verdana"/>
          <w:sz w:val="22"/>
          <w:szCs w:val="22"/>
        </w:rPr>
      </w:pPr>
      <w:r w:rsidRPr="00A26933">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A26933" w:rsidRPr="00A26933" w:rsidRDefault="00A26933" w:rsidP="00A26933">
      <w:pPr>
        <w:shd w:val="clear" w:color="auto" w:fill="FFFFFF"/>
        <w:tabs>
          <w:tab w:val="left" w:pos="720"/>
        </w:tabs>
        <w:ind w:firstLine="567"/>
        <w:jc w:val="both"/>
        <w:rPr>
          <w:rFonts w:ascii="Verdana" w:eastAsia="Verdana" w:hAnsi="Verdana" w:cs="Verdana"/>
          <w:sz w:val="22"/>
          <w:szCs w:val="21"/>
        </w:rPr>
      </w:pPr>
      <w:r w:rsidRPr="00A26933">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2"/>
          <w:lang w:val="x-none" w:eastAsia="x-none"/>
        </w:rPr>
        <w:lastRenderedPageBreak/>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Акт на возврат материал</w:t>
      </w:r>
      <w:r w:rsidRPr="00A26933">
        <w:rPr>
          <w:rFonts w:ascii="Verdana" w:eastAsia="Verdana" w:hAnsi="Verdana"/>
          <w:sz w:val="22"/>
          <w:szCs w:val="22"/>
          <w:lang w:eastAsia="x-none"/>
        </w:rPr>
        <w:t>ов</w:t>
      </w:r>
      <w:r w:rsidRPr="00A26933">
        <w:rPr>
          <w:rFonts w:ascii="Verdana" w:eastAsia="Verdana" w:hAnsi="Verdana"/>
          <w:sz w:val="22"/>
          <w:szCs w:val="22"/>
          <w:lang w:val="x-none" w:eastAsia="x-none"/>
        </w:rPr>
        <w:t xml:space="preserve"> </w:t>
      </w:r>
      <w:r w:rsidRPr="00A26933">
        <w:rPr>
          <w:rFonts w:ascii="Verdana" w:eastAsia="Verdana" w:hAnsi="Verdana"/>
          <w:sz w:val="22"/>
          <w:szCs w:val="22"/>
          <w:lang w:eastAsia="x-none"/>
        </w:rPr>
        <w:t xml:space="preserve">(металлолома) предоставляется Заказчику одновременно с передачей демонтированных материалов и металлолома. </w:t>
      </w:r>
      <w:r w:rsidRPr="00A26933">
        <w:rPr>
          <w:rFonts w:ascii="Verdana" w:eastAsia="Verdana" w:hAnsi="Verdana"/>
          <w:sz w:val="22"/>
          <w:szCs w:val="22"/>
          <w:lang w:val="x-none" w:eastAsia="x-none"/>
        </w:rPr>
        <w:t>Образовавшийся в ходе выполнения Работ по Договору металлом является собственностью Заказчика.</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Сдавать Заказчику по письменному Акту </w:t>
      </w:r>
      <w:r w:rsidRPr="00A26933">
        <w:rPr>
          <w:rFonts w:ascii="Verdana" w:eastAsia="Verdana" w:hAnsi="Verdana"/>
          <w:sz w:val="22"/>
          <w:szCs w:val="22"/>
          <w:lang w:val="x-none" w:eastAsia="x-none"/>
        </w:rPr>
        <w:t>освидетельствования скрытых работ</w:t>
      </w:r>
      <w:r w:rsidRPr="00A26933">
        <w:rPr>
          <w:rFonts w:ascii="Verdana" w:eastAsia="Verdana" w:hAnsi="Verdana"/>
          <w:sz w:val="22"/>
          <w:szCs w:val="21"/>
          <w:lang w:val="x-none" w:eastAsia="x-none"/>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A26933" w:rsidRPr="00A26933" w:rsidRDefault="00A26933" w:rsidP="00A26933">
      <w:pPr>
        <w:ind w:firstLine="567"/>
        <w:jc w:val="both"/>
        <w:rPr>
          <w:rFonts w:ascii="Verdana" w:eastAsia="Verdana" w:hAnsi="Verdana" w:cs="Verdana"/>
          <w:sz w:val="22"/>
          <w:szCs w:val="21"/>
        </w:rPr>
      </w:pPr>
      <w:r w:rsidRPr="00A26933">
        <w:rPr>
          <w:rFonts w:ascii="Verdana" w:eastAsia="Verdana" w:hAnsi="Verdana" w:cs="Verdana"/>
          <w:sz w:val="22"/>
          <w:szCs w:val="21"/>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A26933" w:rsidRPr="00A26933" w:rsidRDefault="00A26933" w:rsidP="00A26933">
      <w:pPr>
        <w:ind w:firstLine="567"/>
        <w:jc w:val="both"/>
        <w:rPr>
          <w:rFonts w:ascii="Verdana" w:eastAsia="Verdana" w:hAnsi="Verdana" w:cs="Verdana"/>
          <w:sz w:val="22"/>
          <w:szCs w:val="21"/>
        </w:rPr>
      </w:pPr>
      <w:r w:rsidRPr="00A26933">
        <w:rPr>
          <w:rFonts w:ascii="Verdana" w:eastAsia="Verdana" w:hAnsi="Verdana" w:cs="Verdana"/>
          <w:sz w:val="22"/>
          <w:szCs w:val="21"/>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w:t>
      </w:r>
      <w:r w:rsidRPr="00A26933">
        <w:rPr>
          <w:rFonts w:ascii="Verdana" w:eastAsia="Verdana" w:hAnsi="Verdana"/>
          <w:sz w:val="22"/>
          <w:szCs w:val="21"/>
          <w:lang w:val="x-none" w:eastAsia="x-none"/>
        </w:rPr>
        <w:lastRenderedPageBreak/>
        <w:t>(результат полностью выполненных Работ) приемочной комиссии и совместно с Заказчиком.</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Обеспечить ввод Объекта в эксплуатацию в срок, указанный в пункте 1.6 Договора, с качеством в соответствии с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A26933">
        <w:rPr>
          <w:rFonts w:ascii="Verdana" w:eastAsia="Verdana" w:hAnsi="Verdana"/>
          <w:sz w:val="22"/>
          <w:szCs w:val="21"/>
          <w:lang w:eastAsia="x-none"/>
        </w:rPr>
        <w:t xml:space="preserve">, </w:t>
      </w:r>
      <w:r w:rsidRPr="00A26933">
        <w:rPr>
          <w:rFonts w:ascii="Verdana" w:eastAsia="Verdana" w:hAnsi="Verdana"/>
          <w:sz w:val="22"/>
          <w:szCs w:val="21"/>
          <w:lang w:val="x-none" w:eastAsia="x-none"/>
        </w:rPr>
        <w:t>демонтировать возведенные им временные здания и сооружения.</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документации, выявленные, в том числе и при выполнении Работ по Договору.</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Осуществлять вывоз мусора</w:t>
      </w:r>
      <w:r w:rsidRPr="00A26933">
        <w:rPr>
          <w:rFonts w:ascii="Verdana" w:eastAsia="Verdana" w:hAnsi="Verdana"/>
          <w:sz w:val="22"/>
          <w:szCs w:val="21"/>
          <w:lang w:eastAsia="x-none"/>
        </w:rPr>
        <w:t xml:space="preserve">, включая </w:t>
      </w:r>
      <w:r w:rsidRPr="00A26933">
        <w:rPr>
          <w:rFonts w:ascii="Verdana" w:eastAsia="Verdana" w:hAnsi="Verdana"/>
          <w:sz w:val="22"/>
          <w:szCs w:val="21"/>
          <w:lang w:val="x-none" w:eastAsia="x-none"/>
        </w:rPr>
        <w:t>строительн</w:t>
      </w:r>
      <w:r w:rsidRPr="00A26933">
        <w:rPr>
          <w:rFonts w:ascii="Verdana" w:eastAsia="Verdana" w:hAnsi="Verdana"/>
          <w:sz w:val="22"/>
          <w:szCs w:val="21"/>
          <w:lang w:eastAsia="x-none"/>
        </w:rPr>
        <w:t>ый</w:t>
      </w:r>
      <w:r w:rsidRPr="00A26933">
        <w:rPr>
          <w:rFonts w:ascii="Verdana" w:eastAsia="Verdana" w:hAnsi="Verdana"/>
          <w:sz w:val="22"/>
          <w:szCs w:val="21"/>
          <w:lang w:val="x-none" w:eastAsia="x-none"/>
        </w:rPr>
        <w:t xml:space="preserve">, образовавшегося в результате выполнения Работ Подрядчиком, </w:t>
      </w:r>
      <w:r w:rsidRPr="00A26933">
        <w:rPr>
          <w:rFonts w:ascii="Verdana" w:eastAsia="Verdana" w:hAnsi="Verdana"/>
          <w:sz w:val="22"/>
          <w:szCs w:val="21"/>
          <w:lang w:eastAsia="x-none"/>
        </w:rPr>
        <w:t xml:space="preserve">в сроки и </w:t>
      </w:r>
      <w:r w:rsidRPr="00A26933">
        <w:rPr>
          <w:rFonts w:ascii="Verdana" w:eastAsia="Verdana" w:hAnsi="Verdana"/>
          <w:sz w:val="22"/>
          <w:szCs w:val="21"/>
          <w:lang w:val="x-none" w:eastAsia="x-none"/>
        </w:rPr>
        <w:t xml:space="preserve">в места, </w:t>
      </w:r>
      <w:r w:rsidRPr="00A26933">
        <w:rPr>
          <w:rFonts w:ascii="Verdana" w:eastAsia="Verdana" w:hAnsi="Verdana"/>
          <w:sz w:val="22"/>
          <w:szCs w:val="21"/>
          <w:lang w:eastAsia="x-none"/>
        </w:rPr>
        <w:t>определенные</w:t>
      </w:r>
      <w:r w:rsidRPr="00A26933">
        <w:rPr>
          <w:rFonts w:ascii="Verdana" w:eastAsia="Verdana" w:hAnsi="Verdana"/>
          <w:sz w:val="22"/>
          <w:szCs w:val="21"/>
          <w:lang w:val="x-none" w:eastAsia="x-none"/>
        </w:rPr>
        <w:t xml:space="preserve"> Заказчиком.</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 xml:space="preserve">Подрядчик </w:t>
      </w:r>
      <w:r w:rsidRPr="00A26933">
        <w:rPr>
          <w:rFonts w:ascii="Verdana" w:eastAsia="Verdana" w:hAnsi="Verdana"/>
          <w:sz w:val="22"/>
          <w:szCs w:val="21"/>
          <w:lang w:eastAsia="x-none"/>
        </w:rPr>
        <w:t xml:space="preserve">обязуется предоставить по запросу </w:t>
      </w:r>
      <w:r w:rsidRPr="00A26933">
        <w:rPr>
          <w:rFonts w:ascii="Verdana" w:eastAsia="Verdana" w:hAnsi="Verdana"/>
          <w:sz w:val="22"/>
          <w:szCs w:val="21"/>
          <w:lang w:val="x-none" w:eastAsia="x-none"/>
        </w:rPr>
        <w:t>Заказчик</w:t>
      </w:r>
      <w:r w:rsidRPr="00A26933">
        <w:rPr>
          <w:rFonts w:ascii="Verdana" w:eastAsia="Verdana" w:hAnsi="Verdana"/>
          <w:sz w:val="22"/>
          <w:szCs w:val="21"/>
          <w:lang w:eastAsia="x-none"/>
        </w:rPr>
        <w:t>а</w:t>
      </w:r>
      <w:r w:rsidRPr="00A26933">
        <w:rPr>
          <w:rFonts w:ascii="Verdana" w:eastAsia="Verdana" w:hAnsi="Verdana"/>
          <w:sz w:val="22"/>
          <w:szCs w:val="21"/>
          <w:lang w:val="x-none" w:eastAsia="x-none"/>
        </w:rPr>
        <w:t xml:space="preserve"> копии налоговых деклараций по налогу на добавленную стоимость и по налогу на прибы</w:t>
      </w:r>
      <w:r w:rsidR="00DB5555">
        <w:rPr>
          <w:rFonts w:ascii="Verdana" w:eastAsia="Verdana" w:hAnsi="Verdana"/>
          <w:sz w:val="22"/>
          <w:szCs w:val="21"/>
          <w:lang w:eastAsia="x-none"/>
        </w:rPr>
        <w:t>л</w:t>
      </w:r>
      <w:r w:rsidRPr="00A26933">
        <w:rPr>
          <w:rFonts w:ascii="Verdana" w:eastAsia="Verdana" w:hAnsi="Verdana"/>
          <w:sz w:val="22"/>
          <w:szCs w:val="21"/>
          <w:lang w:val="x-none" w:eastAsia="x-none"/>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w:t>
      </w:r>
      <w:r w:rsidRPr="00A26933">
        <w:rPr>
          <w:rFonts w:ascii="Verdana" w:eastAsia="Verdana" w:hAnsi="Verdana"/>
          <w:sz w:val="22"/>
          <w:szCs w:val="21"/>
          <w:lang w:val="x-none" w:eastAsia="x-none"/>
        </w:rPr>
        <w:lastRenderedPageBreak/>
        <w:t>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A26933">
        <w:rPr>
          <w:rFonts w:ascii="Verdana" w:eastAsia="Verdana" w:hAnsi="Verdana"/>
          <w:sz w:val="22"/>
          <w:szCs w:val="21"/>
          <w:lang w:eastAsia="x-none"/>
        </w:rPr>
        <w:t>, начавшиеся и/или закончившиеся в течение срока выполнения Работ по Договору и срока их оплаты,</w:t>
      </w:r>
      <w:r w:rsidRPr="00A26933">
        <w:rPr>
          <w:rFonts w:ascii="Verdana" w:eastAsia="Verdana" w:hAnsi="Verdana"/>
          <w:sz w:val="22"/>
          <w:szCs w:val="21"/>
          <w:lang w:val="x-none" w:eastAsia="x-none"/>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26933" w:rsidRPr="00A26933" w:rsidRDefault="00A26933" w:rsidP="00A26933">
      <w:pPr>
        <w:ind w:firstLine="567"/>
        <w:jc w:val="both"/>
        <w:rPr>
          <w:rFonts w:ascii="Verdana" w:eastAsia="Verdana" w:hAnsi="Verdana" w:cs="Verdana"/>
          <w:b/>
          <w:i/>
          <w:sz w:val="20"/>
          <w:szCs w:val="20"/>
        </w:rPr>
      </w:pPr>
    </w:p>
    <w:p w:rsidR="00A26933" w:rsidRPr="00A26933" w:rsidRDefault="00A26933" w:rsidP="00A26933">
      <w:pPr>
        <w:ind w:firstLine="567"/>
        <w:jc w:val="both"/>
        <w:rPr>
          <w:rFonts w:ascii="Verdana" w:eastAsia="Verdana" w:hAnsi="Verdana" w:cs="Verdana"/>
          <w:b/>
          <w:i/>
          <w:sz w:val="20"/>
          <w:szCs w:val="20"/>
        </w:rPr>
      </w:pPr>
      <w:r w:rsidRPr="00A26933">
        <w:rPr>
          <w:rFonts w:ascii="Verdana" w:eastAsia="Verdana" w:hAnsi="Verdana" w:cs="Verdana"/>
          <w:b/>
          <w:i/>
          <w:sz w:val="20"/>
          <w:szCs w:val="20"/>
        </w:rPr>
        <w:t>В случае принципиального несогласия с ним Подрядчика пункт 2.3.38 может исключаться из Договора по усмотрению куратора Договора, а в случае, если Подрядчик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A26933" w:rsidRPr="00A26933" w:rsidRDefault="00A26933" w:rsidP="00A26933">
      <w:pPr>
        <w:ind w:firstLine="567"/>
        <w:jc w:val="both"/>
        <w:rPr>
          <w:b/>
          <w:i/>
          <w:sz w:val="20"/>
          <w:szCs w:val="20"/>
        </w:rPr>
      </w:pPr>
    </w:p>
    <w:p w:rsidR="00A26933" w:rsidRPr="00A26933" w:rsidRDefault="00A26933" w:rsidP="00A26933">
      <w:pPr>
        <w:numPr>
          <w:ilvl w:val="2"/>
          <w:numId w:val="12"/>
        </w:numPr>
        <w:tabs>
          <w:tab w:val="left" w:pos="763"/>
        </w:tabs>
        <w:ind w:left="0" w:firstLine="567"/>
        <w:jc w:val="both"/>
        <w:rPr>
          <w:rFonts w:ascii="Verdana" w:eastAsia="Verdana" w:hAnsi="Verdana"/>
          <w:sz w:val="22"/>
          <w:szCs w:val="21"/>
          <w:lang w:val="x-none" w:eastAsia="x-none"/>
        </w:rPr>
      </w:pPr>
      <w:r w:rsidRPr="00A26933">
        <w:rPr>
          <w:rFonts w:ascii="Verdana" w:eastAsia="Verdana" w:hAnsi="Verdana"/>
          <w:sz w:val="22"/>
          <w:szCs w:val="21"/>
          <w:lang w:val="x-none" w:eastAsia="x-none"/>
        </w:rPr>
        <w:t>Выполнить в полном объеме все свои обязательства, предусмотренные в иных статьях и разделах Договора.</w:t>
      </w:r>
    </w:p>
    <w:p w:rsidR="00A26933" w:rsidRPr="00A26933" w:rsidRDefault="00A26933" w:rsidP="00A26933">
      <w:pPr>
        <w:ind w:firstLine="567"/>
        <w:jc w:val="both"/>
        <w:rPr>
          <w:rFonts w:ascii="Verdana" w:hAnsi="Verdana"/>
          <w:sz w:val="22"/>
          <w:szCs w:val="22"/>
        </w:rPr>
      </w:pP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3. Условия п</w:t>
      </w:r>
      <w:r w:rsidR="000E7BEA">
        <w:rPr>
          <w:rFonts w:ascii="Verdana" w:hAnsi="Verdana"/>
          <w:b/>
          <w:sz w:val="22"/>
          <w:szCs w:val="22"/>
        </w:rPr>
        <w:t>редоставления материалов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3.1. Для выполнения Работ, предусмотренных Договором, Подрядчик предоставляет и использует материалы, перечень (номенклатура) и стоимость которых указаны в Приложении № 4 к Договору.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3.2. Подрядчик обязуется предоставить материалы в соответствии с Приложением № 4 к Договору для надлежащего выполнения Работ по Договору в сроки, определенные Приложением № 3 к Договору.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3.3. При использовании материалов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предохранять их от повреждения при транспортировке и перегрузке. Материалы должны быть новыми, не бывшими в употреблении. </w:t>
      </w:r>
      <w:r w:rsidR="000E7BEA">
        <w:rPr>
          <w:rFonts w:ascii="Verdana" w:hAnsi="Verdana"/>
          <w:sz w:val="22"/>
          <w:szCs w:val="22"/>
        </w:rPr>
        <w:t>М</w:t>
      </w:r>
      <w:r w:rsidRPr="00A26933">
        <w:rPr>
          <w:rFonts w:ascii="Verdana" w:hAnsi="Verdana"/>
          <w:sz w:val="22"/>
          <w:szCs w:val="22"/>
        </w:rPr>
        <w:t xml:space="preserve">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w:t>
      </w:r>
      <w:r w:rsidRPr="00A26933">
        <w:rPr>
          <w:rFonts w:ascii="Verdana" w:hAnsi="Verdana"/>
          <w:sz w:val="22"/>
          <w:szCs w:val="22"/>
        </w:rPr>
        <w:lastRenderedPageBreak/>
        <w:t>в процессе выполнения Работ по Договору материалы и изделия, содержащие асбест.</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Используемые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соответствие этим требованиям. Сертификаты (декларации о соответствии) на предоставляемые Подрядчиком материалы представляются в подлиннике или надлежащим образом заверенной оригинальной печатью копии</w:t>
      </w:r>
      <w:r w:rsidR="00912B47">
        <w:rPr>
          <w:rFonts w:ascii="Verdana" w:hAnsi="Verdana"/>
          <w:sz w:val="22"/>
          <w:szCs w:val="22"/>
        </w:rPr>
        <w:t xml:space="preserve"> </w:t>
      </w:r>
      <w:r w:rsidR="00912B47" w:rsidRPr="008B2751">
        <w:rPr>
          <w:rFonts w:ascii="Verdana" w:hAnsi="Verdana"/>
          <w:sz w:val="22"/>
          <w:szCs w:val="22"/>
        </w:rPr>
        <w:t xml:space="preserve">(в случае, если наличие печати у </w:t>
      </w:r>
      <w:r w:rsidR="00912B47">
        <w:rPr>
          <w:rFonts w:ascii="Verdana" w:hAnsi="Verdana"/>
          <w:sz w:val="22"/>
          <w:szCs w:val="22"/>
        </w:rPr>
        <w:t>П</w:t>
      </w:r>
      <w:r w:rsidR="00912B47" w:rsidRPr="008B2751">
        <w:rPr>
          <w:rFonts w:ascii="Verdana" w:hAnsi="Verdana"/>
          <w:sz w:val="22"/>
          <w:szCs w:val="22"/>
        </w:rPr>
        <w:t>одрядчика предусмотрено его учредительными документами)</w:t>
      </w:r>
      <w:r w:rsidR="00912B47" w:rsidRPr="00C75132">
        <w:rPr>
          <w:rFonts w:ascii="Verdana" w:hAnsi="Verdana"/>
          <w:sz w:val="22"/>
          <w:szCs w:val="22"/>
        </w:rPr>
        <w:t>.</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В случае использования Подрядчиком по Договору импортн</w:t>
      </w:r>
      <w:r w:rsidR="000E7BEA">
        <w:rPr>
          <w:rFonts w:ascii="Verdana" w:hAnsi="Verdana"/>
          <w:sz w:val="22"/>
          <w:szCs w:val="22"/>
        </w:rPr>
        <w:t>ых</w:t>
      </w:r>
      <w:r w:rsidRPr="00A26933">
        <w:rPr>
          <w:rFonts w:ascii="Verdana" w:hAnsi="Verdana"/>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3.4. Материалы, предоставляемые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указываются в Приложении № 4 к Договору. Результаты входного контроля (верификации) 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3.5. </w:t>
      </w:r>
      <w:r w:rsidR="000E7BEA" w:rsidRPr="00A26933">
        <w:rPr>
          <w:rFonts w:ascii="Verdana" w:hAnsi="Verdana"/>
          <w:sz w:val="22"/>
          <w:szCs w:val="22"/>
        </w:rPr>
        <w:t>Материалы,</w:t>
      </w:r>
      <w:r w:rsidRPr="00A26933">
        <w:rPr>
          <w:rFonts w:ascii="Verdana" w:hAnsi="Verdana"/>
          <w:sz w:val="22"/>
          <w:szCs w:val="22"/>
        </w:rPr>
        <w:t xml:space="preserve">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а Подрядчик по требованию Заказчика обязан за свой счет заново выпол</w:t>
      </w:r>
      <w:r w:rsidRPr="00A26933">
        <w:rPr>
          <w:rFonts w:ascii="Verdana" w:hAnsi="Verdana"/>
          <w:sz w:val="22"/>
          <w:szCs w:val="22"/>
        </w:rPr>
        <w:lastRenderedPageBreak/>
        <w:t>нить такие работы с использованием материалов, соответствующих требованиям Договора и повторно предъявить их к сдаче-приемке Заказчику.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3.6. Право собственности на материалы переходит от Подрядчика к Заказчику в момент подписания Акта о приемке выполненных работ по форме № КС-2, в составе которых использованы предоставленные Подрядчиком материалы. В Справке о стоимости выполненных работ и затрат по форме КС-3 наименование и стоимость, использованных Подрядчиком материалов, должны выделаться отдельными строками. Риск случайной гибели или повреждения материалов переходит от Подрядчика к Заказчику в момент подписания Сторонами Итогового акта сдачи-приемки выполненных работ.</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4. Порядок сдачи-приемки Работ</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912B47" w:rsidRDefault="00A26933" w:rsidP="00912B47">
      <w:pPr>
        <w:ind w:firstLine="567"/>
        <w:jc w:val="both"/>
        <w:rPr>
          <w:rFonts w:ascii="Verdana" w:hAnsi="Verdana"/>
          <w:sz w:val="22"/>
          <w:szCs w:val="22"/>
        </w:rPr>
      </w:pPr>
      <w:r w:rsidRPr="00A26933">
        <w:rPr>
          <w:rFonts w:ascii="Verdana" w:hAnsi="Verdana"/>
          <w:sz w:val="22"/>
          <w:szCs w:val="22"/>
        </w:rPr>
        <w:t xml:space="preserve">4.2. </w:t>
      </w:r>
      <w:r w:rsidR="00912B47">
        <w:rPr>
          <w:rFonts w:ascii="Verdana" w:hAnsi="Verdana"/>
          <w:sz w:val="22"/>
          <w:szCs w:val="22"/>
        </w:rPr>
        <w:t>Незамедлительно п</w:t>
      </w:r>
      <w:r w:rsidR="00912B47" w:rsidRPr="00C75132">
        <w:rPr>
          <w:rFonts w:ascii="Verdana" w:hAnsi="Verdana"/>
          <w:sz w:val="22"/>
          <w:szCs w:val="22"/>
        </w:rPr>
        <w:t>осле выполнения Подрядчиком Работ по этапу в соответствии с Графиком производства работ</w:t>
      </w:r>
      <w:r w:rsidR="00912B47">
        <w:rPr>
          <w:rFonts w:ascii="Verdana" w:hAnsi="Verdana"/>
          <w:sz w:val="22"/>
          <w:szCs w:val="22"/>
        </w:rPr>
        <w:t>,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w:t>
      </w:r>
      <w:r w:rsidR="00912B47" w:rsidRPr="00C75132">
        <w:rPr>
          <w:rFonts w:ascii="Verdana" w:hAnsi="Verdana"/>
          <w:sz w:val="22"/>
          <w:szCs w:val="22"/>
        </w:rPr>
        <w:t xml:space="preserve"> </w:t>
      </w:r>
      <w:r w:rsidR="00912B47">
        <w:rPr>
          <w:rFonts w:ascii="Verdana" w:hAnsi="Verdana"/>
          <w:sz w:val="22"/>
          <w:szCs w:val="22"/>
        </w:rPr>
        <w:t xml:space="preserve">Подрядчик предоставляет Заказчику </w:t>
      </w:r>
      <w:r w:rsidR="00912B47" w:rsidRPr="00C75132">
        <w:rPr>
          <w:rFonts w:ascii="Verdana" w:hAnsi="Verdana"/>
          <w:sz w:val="22"/>
          <w:szCs w:val="22"/>
        </w:rPr>
        <w:t xml:space="preserve">Акт о приемке выполненных работ по соответствующему этапу (по </w:t>
      </w:r>
      <w:r w:rsidR="00912B47">
        <w:rPr>
          <w:rFonts w:ascii="Verdana" w:hAnsi="Verdana"/>
          <w:sz w:val="22"/>
          <w:szCs w:val="22"/>
        </w:rPr>
        <w:t xml:space="preserve">неунифицированной </w:t>
      </w:r>
      <w:r w:rsidR="00912B47" w:rsidRPr="00C75132">
        <w:rPr>
          <w:rFonts w:ascii="Verdana" w:hAnsi="Verdana"/>
          <w:sz w:val="22"/>
          <w:szCs w:val="22"/>
        </w:rPr>
        <w:t>форме № КС-2</w:t>
      </w:r>
      <w:r w:rsidR="00912B47">
        <w:rPr>
          <w:rFonts w:ascii="Verdana" w:hAnsi="Verdana"/>
          <w:sz w:val="22"/>
          <w:szCs w:val="22"/>
        </w:rPr>
        <w:t xml:space="preserve"> в соответствии с Приложением № </w:t>
      </w:r>
      <w:r w:rsidR="00564FD2">
        <w:rPr>
          <w:rFonts w:ascii="Verdana" w:hAnsi="Verdana"/>
          <w:sz w:val="22"/>
          <w:szCs w:val="22"/>
        </w:rPr>
        <w:t>8</w:t>
      </w:r>
      <w:r w:rsidR="00912B47">
        <w:rPr>
          <w:rFonts w:ascii="Verdana" w:hAnsi="Verdana"/>
          <w:sz w:val="22"/>
          <w:szCs w:val="22"/>
        </w:rPr>
        <w:t xml:space="preserve"> к Договору</w:t>
      </w:r>
      <w:r w:rsidR="00912B47" w:rsidRPr="00C75132">
        <w:rPr>
          <w:rFonts w:ascii="Verdana" w:hAnsi="Verdana"/>
          <w:sz w:val="22"/>
          <w:szCs w:val="22"/>
        </w:rPr>
        <w:t xml:space="preserve">), Справку о стоимости выполненных работ (по </w:t>
      </w:r>
      <w:r w:rsidR="00912B47">
        <w:rPr>
          <w:rFonts w:ascii="Verdana" w:hAnsi="Verdana"/>
          <w:sz w:val="22"/>
          <w:szCs w:val="22"/>
        </w:rPr>
        <w:t>неунифицированной</w:t>
      </w:r>
      <w:r w:rsidR="00912B47" w:rsidRPr="00C75132">
        <w:rPr>
          <w:rFonts w:ascii="Verdana" w:hAnsi="Verdana"/>
          <w:sz w:val="22"/>
          <w:szCs w:val="22"/>
        </w:rPr>
        <w:t xml:space="preserve"> форме КС-3</w:t>
      </w:r>
      <w:r w:rsidR="00912B47">
        <w:rPr>
          <w:rFonts w:ascii="Verdana" w:hAnsi="Verdana"/>
          <w:sz w:val="22"/>
          <w:szCs w:val="22"/>
        </w:rPr>
        <w:t xml:space="preserve"> в соответствии с Приложением № </w:t>
      </w:r>
      <w:r w:rsidR="00564FD2">
        <w:rPr>
          <w:rFonts w:ascii="Verdana" w:hAnsi="Verdana"/>
          <w:sz w:val="22"/>
          <w:szCs w:val="22"/>
        </w:rPr>
        <w:t>9</w:t>
      </w:r>
      <w:r w:rsidR="00912B47">
        <w:rPr>
          <w:rFonts w:ascii="Verdana" w:hAnsi="Verdana"/>
          <w:sz w:val="22"/>
          <w:szCs w:val="22"/>
        </w:rPr>
        <w:t xml:space="preserve"> к Договору</w:t>
      </w:r>
      <w:r w:rsidR="000B16B4">
        <w:rPr>
          <w:rFonts w:ascii="Verdana" w:hAnsi="Verdana"/>
          <w:sz w:val="22"/>
          <w:szCs w:val="22"/>
        </w:rPr>
        <w:t>).</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Заказчик в течение 3 (трех) рабочих дней с момента получения от Подрядчика подписывает Акт о приемке выполненных работ по соответствующему этапу (по форме № КС-2), Справку о стоимости выполненных работ и затрат (по форме КС-3) при отсутствии у Заказчика замечаний к качеству и объему выполненных Работ.</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соответствующему этапу (по форме № КС-2) и Справки о стоимости выполненных работ и затрат (по форме КС-3) с указанием перечня выявленных в про</w:t>
      </w:r>
      <w:r w:rsidRPr="00A26933">
        <w:rPr>
          <w:rFonts w:ascii="Verdana" w:hAnsi="Verdana"/>
          <w:sz w:val="22"/>
          <w:szCs w:val="22"/>
        </w:rPr>
        <w:lastRenderedPageBreak/>
        <w:t>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4.3. Подрядчик производит сдачу Заказчику </w:t>
      </w:r>
      <w:r w:rsidR="00DE4861" w:rsidRPr="00A26933">
        <w:rPr>
          <w:rFonts w:ascii="Verdana" w:hAnsi="Verdana"/>
          <w:sz w:val="22"/>
          <w:szCs w:val="22"/>
        </w:rPr>
        <w:t>результатов,</w:t>
      </w:r>
      <w:r w:rsidRPr="00A26933">
        <w:rPr>
          <w:rFonts w:ascii="Verdana" w:hAnsi="Verdana"/>
          <w:sz w:val="22"/>
          <w:szCs w:val="22"/>
        </w:rPr>
        <w:t xml:space="preserve">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Заказчик осуществляет итоговую приемку Объекта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A26933" w:rsidRPr="00A26933" w:rsidRDefault="00A26933" w:rsidP="00A26933">
      <w:pPr>
        <w:spacing w:before="120" w:after="120"/>
        <w:ind w:firstLine="567"/>
        <w:jc w:val="center"/>
        <w:rPr>
          <w:rFonts w:ascii="Verdana" w:hAnsi="Verdana"/>
          <w:b/>
          <w:sz w:val="22"/>
          <w:szCs w:val="22"/>
        </w:rPr>
      </w:pPr>
      <w:r w:rsidRPr="00A26933">
        <w:rPr>
          <w:rFonts w:ascii="Verdana" w:hAnsi="Verdana"/>
          <w:b/>
          <w:sz w:val="22"/>
          <w:szCs w:val="22"/>
        </w:rPr>
        <w:t>5. Цена Договора и порядок расчетов</w:t>
      </w:r>
    </w:p>
    <w:p w:rsidR="00A26933" w:rsidRPr="00A26933" w:rsidRDefault="00A26933" w:rsidP="00A26933">
      <w:pPr>
        <w:ind w:firstLine="567"/>
        <w:jc w:val="both"/>
        <w:rPr>
          <w:rFonts w:ascii="Verdana" w:hAnsi="Verdana"/>
          <w:sz w:val="22"/>
          <w:szCs w:val="22"/>
        </w:rPr>
      </w:pPr>
      <w:bookmarkStart w:id="1" w:name="_Ref212525794"/>
      <w:r w:rsidRPr="00A26933">
        <w:rPr>
          <w:rFonts w:ascii="Verdana" w:hAnsi="Verdana"/>
          <w:sz w:val="22"/>
          <w:szCs w:val="22"/>
        </w:rPr>
        <w:t xml:space="preserve">5.1. Цена Договора составляет ______________________________, в </w:t>
      </w:r>
      <w:proofErr w:type="spellStart"/>
      <w:r w:rsidRPr="00A26933">
        <w:rPr>
          <w:rFonts w:ascii="Verdana" w:hAnsi="Verdana"/>
          <w:sz w:val="22"/>
          <w:szCs w:val="22"/>
        </w:rPr>
        <w:t>т.ч</w:t>
      </w:r>
      <w:proofErr w:type="spellEnd"/>
      <w:r w:rsidRPr="00A26933">
        <w:rPr>
          <w:rFonts w:ascii="Verdana" w:hAnsi="Verdana"/>
          <w:sz w:val="22"/>
          <w:szCs w:val="22"/>
        </w:rPr>
        <w:t xml:space="preserve">. НДС (18%) в размере _____________________________________, и включает в себя стоимость Работ, предоставляемых Подрядчиком материалов,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w:t>
      </w:r>
      <w:r w:rsidRPr="00A26933">
        <w:rPr>
          <w:rFonts w:ascii="Verdana" w:hAnsi="Verdana"/>
          <w:sz w:val="22"/>
          <w:szCs w:val="22"/>
        </w:rPr>
        <w:lastRenderedPageBreak/>
        <w:t>превышает предусмотренную настоящим пунктом цену Договора.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Стоимость материалов, предоставляемых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включает: стоимость упаковки, доставки, маркировки, транспортных расходов, страховки, охраны в месте их хранения. </w:t>
      </w:r>
      <w:bookmarkEnd w:id="1"/>
    </w:p>
    <w:p w:rsidR="00A26933" w:rsidRPr="00A26933" w:rsidRDefault="00A26933" w:rsidP="00A26933">
      <w:pPr>
        <w:ind w:firstLine="567"/>
        <w:jc w:val="both"/>
        <w:rPr>
          <w:rFonts w:ascii="Verdana" w:hAnsi="Verdana"/>
          <w:sz w:val="22"/>
          <w:szCs w:val="22"/>
        </w:rPr>
      </w:pPr>
      <w:bookmarkStart w:id="2" w:name="_Ref212527208"/>
      <w:bookmarkStart w:id="3" w:name="_Ref212526535"/>
      <w:bookmarkStart w:id="4" w:name="_Ref212527049"/>
      <w:r w:rsidRPr="00A26933">
        <w:rPr>
          <w:rFonts w:ascii="Verdana" w:hAnsi="Verdana"/>
          <w:sz w:val="22"/>
          <w:szCs w:val="22"/>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 КС-2) и Справки о стоимости выполненных работ и затрат (формы № КС-3)</w:t>
      </w:r>
      <w:r w:rsidRPr="00A26933">
        <w:rPr>
          <w:rFonts w:ascii="Verdana" w:hAnsi="Verdana"/>
          <w:b/>
          <w:sz w:val="22"/>
          <w:szCs w:val="22"/>
        </w:rPr>
        <w:t xml:space="preserve"> </w:t>
      </w:r>
      <w:r w:rsidRPr="00A26933">
        <w:rPr>
          <w:rFonts w:ascii="Verdana" w:hAnsi="Verdana"/>
          <w:sz w:val="22"/>
          <w:szCs w:val="22"/>
        </w:rPr>
        <w:t>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w:t>
      </w:r>
      <w:r w:rsidR="003E5FB1">
        <w:rPr>
          <w:rFonts w:ascii="Verdana" w:hAnsi="Verdana"/>
          <w:sz w:val="22"/>
          <w:szCs w:val="22"/>
        </w:rPr>
        <w:t xml:space="preserve">ых работ и затрат (форма КС-3), </w:t>
      </w:r>
      <w:r w:rsidRPr="00A26933">
        <w:rPr>
          <w:rFonts w:ascii="Verdana" w:hAnsi="Verdana"/>
          <w:sz w:val="22"/>
          <w:szCs w:val="22"/>
        </w:rPr>
        <w:t xml:space="preserve">подписанной Сторонами. Окончательный расчет по Договору осуществляется в соответствии с пунктами </w:t>
      </w:r>
      <w:proofErr w:type="gramStart"/>
      <w:r w:rsidRPr="00A26933">
        <w:rPr>
          <w:rFonts w:ascii="Verdana" w:hAnsi="Verdana"/>
          <w:sz w:val="22"/>
          <w:szCs w:val="22"/>
        </w:rPr>
        <w:t>5.7.-</w:t>
      </w:r>
      <w:proofErr w:type="gramEnd"/>
      <w:r w:rsidRPr="00A26933">
        <w:rPr>
          <w:rFonts w:ascii="Verdana" w:hAnsi="Verdana"/>
          <w:sz w:val="22"/>
          <w:szCs w:val="22"/>
        </w:rPr>
        <w:t>5.11. Договора.</w:t>
      </w:r>
    </w:p>
    <w:bookmarkEnd w:id="2"/>
    <w:bookmarkEnd w:id="3"/>
    <w:bookmarkEnd w:id="4"/>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r w:rsidR="003E5FB1">
        <w:rPr>
          <w:rFonts w:ascii="Verdana" w:hAnsi="Verdana"/>
          <w:sz w:val="22"/>
          <w:szCs w:val="22"/>
        </w:rPr>
        <w:t>.</w:t>
      </w:r>
      <w:r w:rsidRPr="00A26933">
        <w:rPr>
          <w:rFonts w:ascii="Verdana" w:hAnsi="Verdana"/>
          <w:sz w:val="22"/>
          <w:szCs w:val="22"/>
        </w:rPr>
        <w:t xml:space="preserve">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26933" w:rsidRPr="00A26933" w:rsidRDefault="00A26933" w:rsidP="00A26933">
      <w:pPr>
        <w:ind w:firstLine="567"/>
        <w:jc w:val="both"/>
        <w:rPr>
          <w:rFonts w:ascii="Verdana" w:hAnsi="Verdana"/>
          <w:sz w:val="22"/>
          <w:szCs w:val="22"/>
          <w:lang w:val="x-none" w:eastAsia="x-none"/>
        </w:rPr>
      </w:pPr>
      <w:r w:rsidRPr="00A26933">
        <w:rPr>
          <w:rFonts w:ascii="Verdana" w:hAnsi="Verdana"/>
          <w:sz w:val="22"/>
          <w:szCs w:val="22"/>
          <w:lang w:val="x-none" w:eastAsia="x-none"/>
        </w:rPr>
        <w:t xml:space="preserve">5.5. В случае не предъявления Подрядчиком суммы НДС к оплате сумма, ранее перечисленная Заказчиком как НДС в составе стоимости Работ, </w:t>
      </w:r>
      <w:r w:rsidRPr="00A26933">
        <w:rPr>
          <w:rFonts w:ascii="Verdana" w:hAnsi="Verdana"/>
          <w:sz w:val="22"/>
          <w:szCs w:val="22"/>
          <w:lang w:val="x-none" w:eastAsia="x-none"/>
        </w:rPr>
        <w:lastRenderedPageBreak/>
        <w:t xml:space="preserve">считается неосновательным обогащением Подрядчика и подлежит возврату Заказчику. </w:t>
      </w:r>
    </w:p>
    <w:p w:rsidR="00A26933" w:rsidRPr="00A26933" w:rsidRDefault="00A26933" w:rsidP="00A26933">
      <w:pPr>
        <w:ind w:firstLine="567"/>
        <w:jc w:val="both"/>
        <w:rPr>
          <w:rFonts w:ascii="Verdana" w:hAnsi="Verdana"/>
          <w:sz w:val="22"/>
          <w:szCs w:val="22"/>
          <w:lang w:val="x-none" w:eastAsia="x-none"/>
        </w:rPr>
      </w:pPr>
      <w:r w:rsidRPr="00A26933">
        <w:rPr>
          <w:rFonts w:ascii="Verdana" w:hAnsi="Verdana"/>
          <w:sz w:val="22"/>
          <w:szCs w:val="22"/>
          <w:lang w:val="x-none" w:eastAsia="x-none"/>
        </w:rPr>
        <w:t>На указанную сумму начисляются проценты в соответствии с требованиями пункта 2 статьи 1107 ГК РФ.</w:t>
      </w:r>
    </w:p>
    <w:p w:rsidR="00A26933" w:rsidRPr="00A26933" w:rsidRDefault="00A26933" w:rsidP="00A26933">
      <w:pPr>
        <w:ind w:firstLine="567"/>
        <w:jc w:val="both"/>
        <w:rPr>
          <w:rFonts w:ascii="Verdana" w:hAnsi="Verdana"/>
          <w:sz w:val="22"/>
          <w:szCs w:val="22"/>
          <w:lang w:val="x-none" w:eastAsia="x-none"/>
        </w:rPr>
      </w:pPr>
      <w:r w:rsidRPr="00A26933">
        <w:rPr>
          <w:rFonts w:ascii="Verdana" w:hAnsi="Verdana"/>
          <w:sz w:val="22"/>
          <w:szCs w:val="22"/>
          <w:lang w:val="x-none" w:eastAsia="x-none"/>
        </w:rPr>
        <w:t xml:space="preserve">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Pr="00A26933">
        <w:rPr>
          <w:rFonts w:ascii="Verdana" w:hAnsi="Verdana"/>
          <w:sz w:val="22"/>
          <w:szCs w:val="22"/>
          <w:lang w:eastAsia="x-none"/>
        </w:rPr>
        <w:t>предоставляемых</w:t>
      </w:r>
      <w:r w:rsidRPr="00A26933">
        <w:rPr>
          <w:rFonts w:ascii="Verdana" w:hAnsi="Verdana"/>
          <w:sz w:val="22"/>
          <w:szCs w:val="22"/>
          <w:lang w:val="x-none" w:eastAsia="x-none"/>
        </w:rPr>
        <w:t xml:space="preserve"> Подрядчиком материалов, указанных в Сметной документации (Приложение № 2 к Договору) и/или в Перечне материалов, </w:t>
      </w:r>
      <w:r w:rsidRPr="00A26933">
        <w:rPr>
          <w:rFonts w:ascii="Verdana" w:hAnsi="Verdana"/>
          <w:sz w:val="22"/>
          <w:szCs w:val="22"/>
          <w:lang w:eastAsia="x-none"/>
        </w:rPr>
        <w:t>предоставляемых</w:t>
      </w:r>
      <w:r w:rsidRPr="00A26933">
        <w:rPr>
          <w:rFonts w:ascii="Verdana" w:hAnsi="Verdana"/>
          <w:sz w:val="22"/>
          <w:szCs w:val="22"/>
          <w:lang w:val="x-none" w:eastAsia="x-none"/>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Pr="00A26933">
        <w:rPr>
          <w:rFonts w:ascii="Verdana" w:hAnsi="Verdana"/>
          <w:sz w:val="22"/>
          <w:szCs w:val="22"/>
          <w:lang w:eastAsia="x-none"/>
        </w:rPr>
        <w:t>предоставлению</w:t>
      </w:r>
      <w:r w:rsidRPr="00A26933">
        <w:rPr>
          <w:rFonts w:ascii="Verdana" w:hAnsi="Verdana"/>
          <w:sz w:val="22"/>
          <w:szCs w:val="22"/>
          <w:lang w:val="x-none" w:eastAsia="x-none"/>
        </w:rPr>
        <w:t xml:space="preserve"> Подрядчиком материалов</w:t>
      </w:r>
      <w:r w:rsidR="000E7BEA">
        <w:rPr>
          <w:rFonts w:ascii="Verdana" w:hAnsi="Verdana"/>
          <w:sz w:val="22"/>
          <w:szCs w:val="22"/>
          <w:lang w:eastAsia="x-none"/>
        </w:rPr>
        <w:t>,</w:t>
      </w:r>
      <w:r w:rsidRPr="00A26933">
        <w:rPr>
          <w:rFonts w:ascii="Verdana" w:hAnsi="Verdana"/>
          <w:sz w:val="22"/>
          <w:szCs w:val="22"/>
          <w:lang w:val="x-none" w:eastAsia="x-none"/>
        </w:rPr>
        <w:t xml:space="preserve"> указанных в Сметной документации (Приложение № 2 к Договору) и/или в Перечне материалов, </w:t>
      </w:r>
      <w:r w:rsidRPr="00A26933">
        <w:rPr>
          <w:rFonts w:ascii="Verdana" w:hAnsi="Verdana"/>
          <w:sz w:val="22"/>
          <w:szCs w:val="22"/>
          <w:lang w:eastAsia="x-none"/>
        </w:rPr>
        <w:t>предоставляемых</w:t>
      </w:r>
      <w:r w:rsidRPr="00A26933">
        <w:rPr>
          <w:rFonts w:ascii="Verdana" w:hAnsi="Verdana"/>
          <w:sz w:val="22"/>
          <w:szCs w:val="22"/>
          <w:lang w:val="x-none" w:eastAsia="x-none"/>
        </w:rPr>
        <w:t xml:space="preserve"> Подрядчиком (Приложение № 4 к Договору), Стороны обязаны подписать дополнительное соглашение об уменьшении объемов Работ (в </w:t>
      </w:r>
      <w:proofErr w:type="spellStart"/>
      <w:r w:rsidRPr="00A26933">
        <w:rPr>
          <w:rFonts w:ascii="Verdana" w:hAnsi="Verdana"/>
          <w:sz w:val="22"/>
          <w:szCs w:val="22"/>
          <w:lang w:val="x-none" w:eastAsia="x-none"/>
        </w:rPr>
        <w:t>т.ч</w:t>
      </w:r>
      <w:proofErr w:type="spellEnd"/>
      <w:r w:rsidRPr="00A26933">
        <w:rPr>
          <w:rFonts w:ascii="Verdana" w:hAnsi="Verdana"/>
          <w:sz w:val="22"/>
          <w:szCs w:val="22"/>
          <w:lang w:val="x-none" w:eastAsia="x-none"/>
        </w:rPr>
        <w:t>. объемов материалов) по Договору и уменьшении цены Договора.</w:t>
      </w:r>
    </w:p>
    <w:p w:rsidR="00A26933" w:rsidRPr="00A26933" w:rsidRDefault="00A26933" w:rsidP="00A26933">
      <w:pPr>
        <w:ind w:firstLine="567"/>
        <w:jc w:val="both"/>
        <w:rPr>
          <w:rFonts w:ascii="Verdana" w:hAnsi="Verdana"/>
          <w:sz w:val="22"/>
          <w:szCs w:val="22"/>
        </w:rPr>
      </w:pPr>
      <w:bookmarkStart w:id="5" w:name="_Ref212519179"/>
      <w:r w:rsidRPr="00A26933">
        <w:rPr>
          <w:rFonts w:ascii="Verdana" w:hAnsi="Verdana"/>
          <w:sz w:val="22"/>
          <w:szCs w:val="22"/>
        </w:rPr>
        <w:t>Стороны согласовывают следующий принцип распределения экономии, полученной Подрядчиком в части подлежащ</w:t>
      </w:r>
      <w:r w:rsidR="000E7BEA">
        <w:rPr>
          <w:rFonts w:ascii="Verdana" w:hAnsi="Verdana"/>
          <w:sz w:val="22"/>
          <w:szCs w:val="22"/>
        </w:rPr>
        <w:t>их предоставлению им материалов</w:t>
      </w:r>
      <w:r w:rsidRPr="00A26933">
        <w:rPr>
          <w:rFonts w:ascii="Verdana" w:hAnsi="Verdana"/>
          <w:sz w:val="22"/>
          <w:szCs w:val="22"/>
        </w:rPr>
        <w:t>:</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экономия, возникшая в связи с применением Подрядчиком материалов, в объеме (количестве) меньшем, чем предусмотрено в Сметной документации (Приложение № 2 к Договору) и/или в Перечне материалов, предоставляемых Подрядчиком (Приложение № 4 к Договору), относится в пользу Заказчика, а стоимость фактически не </w:t>
      </w:r>
      <w:r w:rsidR="000E7BEA">
        <w:rPr>
          <w:rFonts w:ascii="Verdana" w:hAnsi="Verdana"/>
          <w:sz w:val="22"/>
          <w:szCs w:val="22"/>
        </w:rPr>
        <w:t xml:space="preserve">использованных материалов </w:t>
      </w:r>
      <w:r w:rsidRPr="00A26933">
        <w:rPr>
          <w:rFonts w:ascii="Verdana" w:hAnsi="Verdana"/>
          <w:sz w:val="22"/>
          <w:szCs w:val="22"/>
        </w:rPr>
        <w:t>оплате не подлежит.</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 xml:space="preserve">- экономия, возникшая в связи с приобретением материалов, предоставляемых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w:t>
      </w:r>
      <w:r w:rsidRPr="00A26933">
        <w:rPr>
          <w:rFonts w:ascii="Verdana" w:hAnsi="Verdana"/>
          <w:sz w:val="22"/>
          <w:szCs w:val="22"/>
        </w:rPr>
        <w:lastRenderedPageBreak/>
        <w:t>документации (Приложение № 2 к Договору), или в Перечне материалов, предоставляемых Подрядчиком (Приложение № 4 к Договору), оговорены конкретные виды (марки, типы), материалов,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A26933" w:rsidRPr="00A26933" w:rsidRDefault="00A26933" w:rsidP="00A26933">
      <w:pPr>
        <w:shd w:val="clear" w:color="auto" w:fill="FFFFFF"/>
        <w:ind w:firstLine="567"/>
        <w:jc w:val="both"/>
        <w:rPr>
          <w:rFonts w:ascii="Verdana" w:hAnsi="Verdana"/>
          <w:bCs/>
          <w:iCs/>
          <w:sz w:val="22"/>
          <w:szCs w:val="22"/>
        </w:rPr>
      </w:pPr>
      <w:r w:rsidRPr="00A26933">
        <w:rPr>
          <w:rFonts w:ascii="Verdana" w:hAnsi="Verdana"/>
          <w:sz w:val="22"/>
          <w:szCs w:val="22"/>
        </w:rPr>
        <w:t xml:space="preserve">5.7. </w:t>
      </w:r>
      <w:r w:rsidRPr="00A26933">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5"/>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5.9.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A26933" w:rsidRPr="00A26933" w:rsidRDefault="00A26933" w:rsidP="00A26933">
      <w:pPr>
        <w:ind w:firstLine="567"/>
        <w:jc w:val="both"/>
        <w:rPr>
          <w:rFonts w:ascii="Verdana" w:hAnsi="Verdana"/>
          <w:sz w:val="22"/>
          <w:szCs w:val="22"/>
        </w:rPr>
      </w:pPr>
      <w:bookmarkStart w:id="6" w:name="_Ref212523753"/>
      <w:bookmarkStart w:id="7" w:name="_Ref212519199"/>
      <w:r w:rsidRPr="00A26933">
        <w:rPr>
          <w:rFonts w:ascii="Verdana" w:hAnsi="Verdana"/>
          <w:sz w:val="22"/>
          <w:szCs w:val="22"/>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5.10.1. требования об уплате неустоек, предусмотренных законом или Договором.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5.11. Требование Заказчика к Подрядчику удовлетворяется за счет гарантийных удержаний в следующем порядке:</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5.11.1. В случае, предусмотренном пунктом 5.10.1. Договора, Заказчик направляет Подрядчику письменное уведомление, содержащее:</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xml:space="preserve">- сведения о допущенном Подрядчиком нарушении Договора; </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указание на правовое основание для начисления неустойки;</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сумму неустойки, начисленной Подрядчику за допущенное нарушение Договора;</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указание на получение Заказчиком неустойки за счет гарантийных удержаний.</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5.11.2. В случае, предусмотренном пунктом 5.10.2. Договора, Заказчик направляет Подрядчику письменное уведомление, содержащее:</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xml:space="preserve">- сведения о допущенном Подрядчиком нарушении Договора; </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указание на сумму расходов и (или) иных убытков, подлежащих возмещению Подрядчиком;</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 </w:t>
      </w:r>
    </w:p>
    <w:p w:rsidR="00A26933" w:rsidRPr="00A26933" w:rsidRDefault="00A26933" w:rsidP="00A26933">
      <w:pPr>
        <w:ind w:firstLine="567"/>
        <w:jc w:val="both"/>
        <w:rPr>
          <w:rFonts w:ascii="Verdana" w:eastAsia="MS Mincho" w:hAnsi="Verdana"/>
          <w:sz w:val="22"/>
          <w:szCs w:val="22"/>
        </w:rPr>
      </w:pPr>
      <w:r w:rsidRPr="00A26933">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rsidR="00A26933" w:rsidRPr="00A26933" w:rsidRDefault="00A26933" w:rsidP="00A26933">
      <w:pPr>
        <w:ind w:firstLine="567"/>
        <w:jc w:val="both"/>
        <w:rPr>
          <w:rFonts w:ascii="Verdana" w:hAnsi="Verdana"/>
          <w:sz w:val="22"/>
          <w:szCs w:val="22"/>
        </w:rPr>
      </w:pPr>
      <w:r w:rsidRPr="00A26933">
        <w:rPr>
          <w:rFonts w:ascii="Verdana" w:hAnsi="Verdana"/>
          <w:sz w:val="22"/>
          <w:szCs w:val="22"/>
        </w:rPr>
        <w:t>5.12. Стороны признают, что Гарантийные удержания в порядке пунктов 5.7-5.9 Договора, не явля</w:t>
      </w:r>
      <w:r w:rsidRPr="00A26933">
        <w:rPr>
          <w:rFonts w:ascii="Verdana" w:hAnsi="Verdana"/>
          <w:sz w:val="22"/>
          <w:szCs w:val="22"/>
        </w:rPr>
        <w:lastRenderedPageBreak/>
        <w:t>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7"/>
      <w:r w:rsidRPr="00A26933">
        <w:rPr>
          <w:rFonts w:ascii="Verdana" w:hAnsi="Verdana"/>
          <w:sz w:val="22"/>
          <w:szCs w:val="22"/>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A26933" w:rsidRDefault="00A26933" w:rsidP="00A26933">
      <w:pPr>
        <w:ind w:firstLine="567"/>
        <w:jc w:val="both"/>
        <w:rPr>
          <w:rFonts w:ascii="Verdana" w:hAnsi="Verdana"/>
          <w:sz w:val="22"/>
          <w:szCs w:val="22"/>
          <w:lang w:eastAsia="x-none"/>
        </w:rPr>
      </w:pPr>
      <w:r w:rsidRPr="00A26933">
        <w:rPr>
          <w:rFonts w:ascii="Verdana" w:hAnsi="Verdana"/>
          <w:sz w:val="22"/>
          <w:szCs w:val="22"/>
          <w:lang w:val="x-none" w:eastAsia="x-none"/>
        </w:rPr>
        <w:t>5.13. Обязанность Заказчика по оплате считается исполненной с момента списания денежных средств с расчетного счета Заказчика.</w:t>
      </w:r>
    </w:p>
    <w:p w:rsidR="00912B47" w:rsidRPr="009D299D" w:rsidRDefault="00912B47" w:rsidP="00912B47">
      <w:pPr>
        <w:pStyle w:val="aa"/>
        <w:ind w:firstLine="567"/>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 xml:space="preserve">Оспаривание Подрядчиком зачтенных Заказчиком денежных требований к Подрядчику возможно только в судебном порядке. </w:t>
      </w:r>
    </w:p>
    <w:p w:rsidR="00A26933" w:rsidRPr="00A26933" w:rsidRDefault="00A26933" w:rsidP="00A26933">
      <w:pPr>
        <w:ind w:firstLine="567"/>
        <w:jc w:val="both"/>
        <w:rPr>
          <w:rFonts w:ascii="Verdana" w:hAnsi="Verdana"/>
          <w:sz w:val="22"/>
          <w:szCs w:val="22"/>
          <w:lang w:val="x-none" w:eastAsia="x-none"/>
        </w:rPr>
      </w:pPr>
      <w:r w:rsidRPr="00A26933">
        <w:rPr>
          <w:rFonts w:ascii="Verdana" w:hAnsi="Verdana"/>
          <w:sz w:val="22"/>
          <w:szCs w:val="22"/>
          <w:lang w:val="x-none" w:eastAsia="x-none"/>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A26933" w:rsidRPr="00A26933" w:rsidRDefault="00A26933" w:rsidP="00A26933">
      <w:pPr>
        <w:ind w:firstLine="567"/>
        <w:jc w:val="both"/>
        <w:rPr>
          <w:rFonts w:ascii="Verdana" w:hAnsi="Verdana"/>
          <w:b/>
          <w:i/>
          <w:sz w:val="22"/>
          <w:szCs w:val="22"/>
        </w:rPr>
      </w:pPr>
    </w:p>
    <w:p w:rsidR="00A26933" w:rsidRPr="00A26933" w:rsidRDefault="00A26933" w:rsidP="00A26933">
      <w:pPr>
        <w:tabs>
          <w:tab w:val="left" w:pos="720"/>
        </w:tabs>
        <w:spacing w:before="120" w:after="120"/>
        <w:jc w:val="center"/>
        <w:rPr>
          <w:rFonts w:ascii="Verdana" w:hAnsi="Verdana"/>
          <w:i/>
          <w:sz w:val="22"/>
          <w:szCs w:val="22"/>
        </w:rPr>
      </w:pPr>
      <w:r w:rsidRPr="00A26933">
        <w:rPr>
          <w:rFonts w:ascii="Verdana" w:hAnsi="Verdana"/>
          <w:b/>
        </w:rPr>
        <w:t xml:space="preserve">6. Охрана труда и безопасность при проведении Работ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A26933">
        <w:rPr>
          <w:rFonts w:ascii="Verdana" w:hAnsi="Verdana"/>
          <w:sz w:val="22"/>
          <w:szCs w:val="22"/>
        </w:rPr>
        <w:t>внутриобъектного</w:t>
      </w:r>
      <w:proofErr w:type="spellEnd"/>
      <w:r w:rsidRPr="00A26933">
        <w:rPr>
          <w:rFonts w:ascii="Verdana" w:hAnsi="Verdana"/>
          <w:sz w:val="22"/>
          <w:szCs w:val="22"/>
        </w:rPr>
        <w:t xml:space="preserve"> режима Заказчика.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FF32B8">
        <w:rPr>
          <w:rFonts w:ascii="Verdana" w:hAnsi="Verdana"/>
          <w:sz w:val="22"/>
          <w:szCs w:val="22"/>
        </w:rPr>
        <w:t>производственной</w:t>
      </w:r>
      <w:r w:rsidRPr="00A26933">
        <w:rPr>
          <w:rFonts w:ascii="Verdana" w:hAnsi="Verdana"/>
          <w:sz w:val="22"/>
          <w:szCs w:val="22"/>
        </w:rPr>
        <w:t xml:space="preserve"> площадки и иных необходимых по Договору производственных территорий, участков работ и рабочих мест, устройство санитарно-бытовых помещений.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оформление Подрядчиком совместно с Заказчиком перед началом выполнения работ актов-допусков для производства работ на территории Объекта;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составление перечня применяемых Подрядчиком при выполнении работ оборудования, машин и механизмов;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w:t>
      </w:r>
      <w:r w:rsidRPr="00A26933">
        <w:rPr>
          <w:rFonts w:ascii="Verdana" w:hAnsi="Verdana"/>
          <w:sz w:val="22"/>
          <w:szCs w:val="22"/>
        </w:rPr>
        <w:lastRenderedPageBreak/>
        <w:t xml:space="preserve">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6.5. Заказчик принимает следующие дополнительные меры предосторожности для обеспечения безопасности персонала Подрядчика при нахождении на мес</w:t>
      </w:r>
      <w:r w:rsidR="007611E4">
        <w:rPr>
          <w:rFonts w:ascii="Verdana" w:hAnsi="Verdana"/>
          <w:sz w:val="22"/>
          <w:szCs w:val="22"/>
        </w:rPr>
        <w:t>те выполнения работ по Договору</w:t>
      </w:r>
      <w:r w:rsidRPr="00A26933">
        <w:rPr>
          <w:rFonts w:ascii="Verdana" w:hAnsi="Verdana"/>
          <w:sz w:val="22"/>
          <w:szCs w:val="22"/>
        </w:rPr>
        <w:t xml:space="preserve">: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A26933">
        <w:rPr>
          <w:rFonts w:ascii="Verdana" w:hAnsi="Verdana"/>
          <w:sz w:val="22"/>
          <w:szCs w:val="22"/>
        </w:rPr>
        <w:t>внутриобъектного</w:t>
      </w:r>
      <w:proofErr w:type="spellEnd"/>
      <w:r w:rsidRPr="00A26933">
        <w:rPr>
          <w:rFonts w:ascii="Verdana" w:hAnsi="Verdana"/>
          <w:sz w:val="22"/>
          <w:szCs w:val="22"/>
        </w:rPr>
        <w:t xml:space="preserve"> режима Заказчика;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его персонала, сертификаты, документы, подтверждающие качество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Заказчик вправе не допустить на территорию </w:t>
      </w:r>
      <w:r w:rsidR="007611E4">
        <w:rPr>
          <w:rFonts w:ascii="Verdana" w:hAnsi="Verdana"/>
          <w:sz w:val="22"/>
          <w:szCs w:val="22"/>
        </w:rPr>
        <w:t>объекта</w:t>
      </w:r>
      <w:r w:rsidRPr="00A26933">
        <w:rPr>
          <w:rFonts w:ascii="Verdana" w:hAnsi="Verdana"/>
          <w:sz w:val="22"/>
          <w:szCs w:val="22"/>
        </w:rPr>
        <w:t xml:space="preserve"> (месте выполнения работ по </w:t>
      </w:r>
      <w:r w:rsidRPr="00A26933">
        <w:rPr>
          <w:rFonts w:ascii="Verdana" w:hAnsi="Verdana"/>
          <w:sz w:val="22"/>
          <w:szCs w:val="22"/>
        </w:rPr>
        <w:lastRenderedPageBreak/>
        <w:t>Договору)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w:t>
      </w:r>
      <w:r w:rsidR="00FF32B8">
        <w:rPr>
          <w:rFonts w:ascii="Verdana" w:hAnsi="Verdana"/>
          <w:sz w:val="22"/>
          <w:szCs w:val="22"/>
        </w:rPr>
        <w:t>объекте</w:t>
      </w:r>
      <w:r w:rsidRPr="00A26933">
        <w:rPr>
          <w:rFonts w:ascii="Verdana" w:hAnsi="Verdana"/>
          <w:sz w:val="22"/>
          <w:szCs w:val="22"/>
        </w:rPr>
        <w:t xml:space="preserve"> (месте выполнения работ по Договору)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w:t>
      </w:r>
      <w:r w:rsidRPr="00A26933">
        <w:rPr>
          <w:rFonts w:ascii="Verdana" w:hAnsi="Verdana"/>
          <w:sz w:val="22"/>
          <w:szCs w:val="22"/>
        </w:rPr>
        <w:lastRenderedPageBreak/>
        <w:t xml:space="preserve">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ПТБ, ППБ, ПЭБ, ПУЭ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Правила пожарной безопасности для энергетических предприятий (РД</w:t>
      </w:r>
      <w:proofErr w:type="gramStart"/>
      <w:r w:rsidRPr="00A26933">
        <w:rPr>
          <w:rFonts w:ascii="Verdana" w:hAnsi="Verdana"/>
          <w:sz w:val="22"/>
          <w:szCs w:val="22"/>
        </w:rPr>
        <w:t>153.-</w:t>
      </w:r>
      <w:proofErr w:type="gramEnd"/>
      <w:r w:rsidRPr="00A26933">
        <w:rPr>
          <w:rFonts w:ascii="Verdana" w:hAnsi="Verdana"/>
          <w:sz w:val="22"/>
          <w:szCs w:val="22"/>
        </w:rPr>
        <w:t xml:space="preserve">34.0-03.301-00);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иными действующими нормативными актами Российской Федерации и локальными актами Заказчика в этой сфере.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осуществлять контроль за прохождением лечения пострадавшего работника;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7. Гарантии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7.1. Срок гарантии качества результата выполненных Работ устанавливается продолжительностью </w:t>
      </w:r>
      <w:r w:rsidRPr="00A26933">
        <w:rPr>
          <w:rFonts w:ascii="Verdana" w:hAnsi="Verdana"/>
          <w:b/>
          <w:sz w:val="22"/>
          <w:szCs w:val="22"/>
        </w:rPr>
        <w:t xml:space="preserve">24 (двадцать четыре) месяца </w:t>
      </w:r>
      <w:r w:rsidRPr="00A26933">
        <w:rPr>
          <w:rFonts w:ascii="Verdana" w:hAnsi="Verdana"/>
          <w:sz w:val="22"/>
          <w:szCs w:val="22"/>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7.2. Если гарантийный срок, установл</w:t>
      </w:r>
      <w:r w:rsidR="00FA0CBD">
        <w:rPr>
          <w:rFonts w:ascii="Verdana" w:hAnsi="Verdana"/>
          <w:sz w:val="22"/>
          <w:szCs w:val="22"/>
        </w:rPr>
        <w:t>енный изготовителем материалов</w:t>
      </w:r>
      <w:r w:rsidRPr="00A26933">
        <w:rPr>
          <w:rFonts w:ascii="Verdana" w:hAnsi="Verdana"/>
          <w:sz w:val="22"/>
          <w:szCs w:val="22"/>
        </w:rPr>
        <w:t xml:space="preserve">, предоставленных для </w:t>
      </w:r>
      <w:r w:rsidR="00FF32B8">
        <w:rPr>
          <w:rFonts w:ascii="Verdana" w:hAnsi="Verdana"/>
          <w:sz w:val="22"/>
          <w:szCs w:val="22"/>
        </w:rPr>
        <w:t>выполнения работ на</w:t>
      </w:r>
      <w:r w:rsidRPr="00A26933">
        <w:rPr>
          <w:rFonts w:ascii="Verdana" w:hAnsi="Verdana"/>
          <w:sz w:val="22"/>
          <w:szCs w:val="22"/>
        </w:rPr>
        <w:t xml:space="preserve"> Объект</w:t>
      </w:r>
      <w:r w:rsidR="00FF32B8">
        <w:rPr>
          <w:rFonts w:ascii="Verdana" w:hAnsi="Verdana"/>
          <w:sz w:val="22"/>
          <w:szCs w:val="22"/>
        </w:rPr>
        <w:t>е</w:t>
      </w:r>
      <w:r w:rsidRPr="00A26933">
        <w:rPr>
          <w:rFonts w:ascii="Verdana" w:hAnsi="Verdana"/>
          <w:sz w:val="22"/>
          <w:szCs w:val="22"/>
        </w:rPr>
        <w:t>, превышает срок, указанный в пункте 7.1. Договора, гарантия качества на такие материалы, будет равняться гарантийному сроку, установленному изготовителем.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w:t>
      </w:r>
      <w:r w:rsidRPr="00A26933">
        <w:rPr>
          <w:rFonts w:ascii="Verdana" w:hAnsi="Verdana"/>
          <w:sz w:val="22"/>
          <w:szCs w:val="22"/>
        </w:rPr>
        <w:lastRenderedPageBreak/>
        <w:t>дня получения соответствующего письменного извещения Заказчика.</w:t>
      </w:r>
      <w:r w:rsidRPr="00A26933">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В случае неявки представителя Подрядчика в указанный срок либо необоснованного отказа Подрядчика от участия в составлении акта (от его подписания),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Если гарантийный срок, установленный изготовителем материалов</w:t>
      </w:r>
      <w:proofErr w:type="gramStart"/>
      <w:r w:rsidRPr="00A26933">
        <w:rPr>
          <w:rFonts w:ascii="Verdana" w:hAnsi="Verdana"/>
          <w:sz w:val="22"/>
          <w:szCs w:val="22"/>
        </w:rPr>
        <w:t>, ,</w:t>
      </w:r>
      <w:proofErr w:type="gramEnd"/>
      <w:r w:rsidRPr="00A26933">
        <w:rPr>
          <w:rFonts w:ascii="Verdana" w:hAnsi="Verdana"/>
          <w:sz w:val="22"/>
          <w:szCs w:val="22"/>
        </w:rPr>
        <w:t xml:space="preserve">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 том числе в замене некачественн</w:t>
      </w:r>
      <w:r w:rsidR="00FA0CBD">
        <w:rPr>
          <w:rFonts w:ascii="Verdana" w:hAnsi="Verdana"/>
          <w:sz w:val="22"/>
          <w:szCs w:val="22"/>
        </w:rPr>
        <w:t xml:space="preserve">ых </w:t>
      </w:r>
      <w:r w:rsidRPr="00A26933">
        <w:rPr>
          <w:rFonts w:ascii="Verdana" w:hAnsi="Verdana"/>
          <w:sz w:val="22"/>
          <w:szCs w:val="22"/>
        </w:rPr>
        <w:t>материалов.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7.6. В случае обнаружения недостатков в выполненной Работе, в том числе возникших в течение гарантийного срока, Заказчик вправе по своему выбору:</w:t>
      </w:r>
    </w:p>
    <w:p w:rsidR="00A26933" w:rsidRPr="00A26933" w:rsidRDefault="00A26933" w:rsidP="00A26933">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A26933">
        <w:rPr>
          <w:rFonts w:ascii="Verdana" w:hAnsi="Verdana" w:cs="Arial"/>
          <w:sz w:val="22"/>
          <w:szCs w:val="22"/>
        </w:rPr>
        <w:t>потребовать от Подрядчика</w:t>
      </w:r>
      <w:r w:rsidRPr="00A26933">
        <w:rPr>
          <w:rFonts w:ascii="Verdana" w:hAnsi="Verdana"/>
          <w:sz w:val="22"/>
          <w:szCs w:val="22"/>
        </w:rPr>
        <w:t xml:space="preserve"> безвозмездного устранения недостатков в разумный срок;</w:t>
      </w:r>
    </w:p>
    <w:p w:rsidR="00A26933" w:rsidRPr="00A26933" w:rsidRDefault="00A26933" w:rsidP="00A26933">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A26933">
        <w:rPr>
          <w:rFonts w:ascii="Verdana" w:hAnsi="Verdana" w:cs="Arial"/>
          <w:sz w:val="22"/>
          <w:szCs w:val="22"/>
        </w:rPr>
        <w:t>потребовать от Подрядчика</w:t>
      </w:r>
      <w:r w:rsidRPr="00A26933">
        <w:rPr>
          <w:rFonts w:ascii="Verdana" w:hAnsi="Verdana"/>
          <w:sz w:val="22"/>
          <w:szCs w:val="22"/>
        </w:rPr>
        <w:t xml:space="preserve"> соразмерного уменьшения установленной за Работу цены;</w:t>
      </w:r>
    </w:p>
    <w:p w:rsidR="00A26933" w:rsidRPr="00A26933" w:rsidRDefault="00A26933" w:rsidP="00A26933">
      <w:pPr>
        <w:numPr>
          <w:ilvl w:val="0"/>
          <w:numId w:val="15"/>
        </w:numPr>
        <w:tabs>
          <w:tab w:val="clear" w:pos="1110"/>
          <w:tab w:val="num" w:pos="-284"/>
        </w:tabs>
        <w:autoSpaceDE w:val="0"/>
        <w:autoSpaceDN w:val="0"/>
        <w:adjustRightInd w:val="0"/>
        <w:ind w:left="0" w:firstLine="567"/>
        <w:jc w:val="both"/>
        <w:rPr>
          <w:rFonts w:ascii="Verdana" w:hAnsi="Verdana"/>
          <w:sz w:val="22"/>
          <w:szCs w:val="22"/>
        </w:rPr>
      </w:pPr>
      <w:r w:rsidRPr="00A26933">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8. Ответственность Сторон</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 xml:space="preserve">8.2. За неисполнение либо ненадлежащее исполнение обязательств Стороны несут ответственность в </w:t>
      </w:r>
      <w:r w:rsidRPr="00A26933">
        <w:rPr>
          <w:rFonts w:ascii="Verdana" w:hAnsi="Verdana"/>
          <w:sz w:val="22"/>
          <w:szCs w:val="22"/>
        </w:rPr>
        <w:lastRenderedPageBreak/>
        <w:t>соответствии с действующим законодательством Российской Федерации и Договором.</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8.4.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8.5. 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sidRPr="00A26933">
        <w:rPr>
          <w:rFonts w:ascii="Verdana" w:hAnsi="Verdana"/>
          <w:sz w:val="22"/>
          <w:szCs w:val="22"/>
        </w:rPr>
        <w:t>т.ч</w:t>
      </w:r>
      <w:proofErr w:type="spellEnd"/>
      <w:r w:rsidRPr="00A26933">
        <w:rPr>
          <w:rFonts w:ascii="Verdana" w:hAnsi="Verdana"/>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xml:space="preserve">8.7. За нарушение окончательного срока выполнения Работ, установленного пунктом 1.6. Договора, в </w:t>
      </w:r>
      <w:r w:rsidRPr="00A26933">
        <w:rPr>
          <w:rFonts w:ascii="Verdana" w:hAnsi="Verdana"/>
          <w:sz w:val="22"/>
          <w:szCs w:val="22"/>
        </w:rPr>
        <w:lastRenderedPageBreak/>
        <w:t>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8.7.1. если просрочка не превышает тридцать календарных дней - в размере 10 % от цены Договора;</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8.7.2. если просрочка превышает тридцать календарных дней, но менее ста восьмидесяти календарных дней, - в размере 15 % от цены Договора;</w:t>
      </w:r>
    </w:p>
    <w:p w:rsidR="00A26933" w:rsidRPr="00A26933" w:rsidRDefault="00A26933" w:rsidP="00A26933">
      <w:pPr>
        <w:ind w:firstLine="567"/>
        <w:jc w:val="both"/>
        <w:rPr>
          <w:rFonts w:ascii="Verdana" w:hAnsi="Verdana"/>
          <w:b/>
          <w:sz w:val="22"/>
          <w:szCs w:val="22"/>
        </w:rPr>
      </w:pPr>
      <w:r w:rsidRPr="00A26933">
        <w:rPr>
          <w:rFonts w:ascii="Verdana" w:hAnsi="Verdana"/>
          <w:sz w:val="22"/>
          <w:szCs w:val="22"/>
        </w:rPr>
        <w:t>8.7.3. если просрочка превышает сто восемьдесят календарных дней - в размере 25 % от цены Договора.</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определенного Графиком производства работ (Приложение № 3 к Договору).</w:t>
      </w:r>
    </w:p>
    <w:p w:rsidR="00A26933" w:rsidRPr="00A26933" w:rsidRDefault="00A26933" w:rsidP="00A26933">
      <w:pPr>
        <w:shd w:val="clear" w:color="auto" w:fill="FFFFFF"/>
        <w:ind w:firstLine="567"/>
        <w:jc w:val="both"/>
        <w:rPr>
          <w:rFonts w:ascii="Verdana" w:hAnsi="Verdana"/>
          <w:b/>
          <w:sz w:val="22"/>
          <w:szCs w:val="22"/>
        </w:rPr>
      </w:pPr>
      <w:r w:rsidRPr="00A26933">
        <w:rPr>
          <w:rFonts w:ascii="Verdana" w:hAnsi="Verdana"/>
          <w:sz w:val="22"/>
          <w:szCs w:val="22"/>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A26933" w:rsidRPr="00A26933" w:rsidRDefault="00A26933" w:rsidP="00A26933">
      <w:pPr>
        <w:shd w:val="clear" w:color="auto" w:fill="FFFFFF"/>
        <w:ind w:firstLine="567"/>
        <w:jc w:val="both"/>
        <w:rPr>
          <w:rFonts w:ascii="Verdana" w:hAnsi="Verdana"/>
          <w:b/>
          <w:sz w:val="22"/>
          <w:szCs w:val="22"/>
        </w:rPr>
      </w:pPr>
      <w:r w:rsidRPr="00A26933">
        <w:rPr>
          <w:rFonts w:ascii="Verdana" w:hAnsi="Verdana"/>
          <w:sz w:val="22"/>
          <w:szCs w:val="22"/>
        </w:rPr>
        <w:t>8.9.</w:t>
      </w:r>
      <w:r w:rsidRPr="00A26933">
        <w:rPr>
          <w:rFonts w:ascii="Verdana" w:hAnsi="Verdana"/>
          <w:b/>
          <w:sz w:val="22"/>
          <w:szCs w:val="22"/>
        </w:rPr>
        <w:t xml:space="preserve"> </w:t>
      </w:r>
      <w:r w:rsidRPr="00A26933">
        <w:rPr>
          <w:rFonts w:ascii="Verdana" w:hAnsi="Verdana"/>
          <w:sz w:val="22"/>
          <w:szCs w:val="22"/>
        </w:rPr>
        <w:t xml:space="preserve">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Pr="00A26933">
        <w:rPr>
          <w:rFonts w:ascii="Verdana" w:hAnsi="Verdana"/>
          <w:i/>
          <w:sz w:val="22"/>
          <w:szCs w:val="22"/>
        </w:rPr>
        <w:t>№</w:t>
      </w:r>
      <w:r w:rsidR="00564FD2">
        <w:rPr>
          <w:rFonts w:ascii="Verdana" w:hAnsi="Verdana"/>
          <w:i/>
          <w:sz w:val="22"/>
          <w:szCs w:val="22"/>
        </w:rPr>
        <w:t>7</w:t>
      </w:r>
      <w:r w:rsidRPr="00A26933">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несоблюдение мероприятий, предусмотренных Планом безопасности проведения Работ;</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lastRenderedPageBreak/>
        <w:t>– нарушение Правил, указанных в пункте 8.9 Договора;</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неисполнение или ненадлежащее исполнение какого-либо из обязательств, предусмотренных Разделом 6 Договора, -</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A26933">
        <w:rPr>
          <w:rFonts w:ascii="Verdana" w:hAnsi="Verdana"/>
          <w:sz w:val="22"/>
          <w:szCs w:val="22"/>
        </w:rPr>
        <w:t>т.ч</w:t>
      </w:r>
      <w:proofErr w:type="spellEnd"/>
      <w:r w:rsidRPr="00A26933">
        <w:rPr>
          <w:rFonts w:ascii="Verdana" w:hAnsi="Verdana"/>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w:t>
      </w:r>
      <w:r w:rsidRPr="00A26933">
        <w:rPr>
          <w:rFonts w:ascii="Verdana" w:hAnsi="Verdana"/>
          <w:sz w:val="22"/>
          <w:szCs w:val="22"/>
        </w:rPr>
        <w:lastRenderedPageBreak/>
        <w:t xml:space="preserve">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A26933">
        <w:rPr>
          <w:rFonts w:ascii="Verdana" w:hAnsi="Verdana"/>
          <w:sz w:val="22"/>
          <w:szCs w:val="22"/>
        </w:rPr>
        <w:t>т.ч</w:t>
      </w:r>
      <w:proofErr w:type="spellEnd"/>
      <w:r w:rsidRPr="00A26933">
        <w:rPr>
          <w:rFonts w:ascii="Verdana" w:hAnsi="Verdana"/>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26933" w:rsidRPr="00A26933" w:rsidRDefault="00A26933" w:rsidP="00A26933">
      <w:pPr>
        <w:shd w:val="clear" w:color="auto" w:fill="FFFFFF"/>
        <w:ind w:firstLine="567"/>
        <w:jc w:val="both"/>
        <w:rPr>
          <w:rFonts w:ascii="Verdana" w:hAnsi="Verdana"/>
          <w:sz w:val="22"/>
          <w:szCs w:val="22"/>
        </w:rPr>
      </w:pPr>
      <w:r w:rsidRPr="00A26933">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8.11. Заказчик вправе взыскать с Подрядчика штраф за каждое выявленное Заказчиком нарушение </w:t>
      </w:r>
      <w:r w:rsidRPr="00A26933">
        <w:rPr>
          <w:rFonts w:ascii="Verdana" w:hAnsi="Verdana"/>
          <w:sz w:val="22"/>
          <w:szCs w:val="22"/>
        </w:rPr>
        <w:lastRenderedPageBreak/>
        <w:t>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sidRPr="00A26933">
        <w:rPr>
          <w:rFonts w:ascii="Verdana" w:hAnsi="Verdana"/>
          <w:sz w:val="22"/>
          <w:szCs w:val="22"/>
        </w:rPr>
        <w:t>спецобуви</w:t>
      </w:r>
      <w:proofErr w:type="spellEnd"/>
      <w:r w:rsidRPr="00A26933">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8.11.6. при нарушении Правил, которое повлекло за собой несчастный случай со смертельным исходом, – в сумме 1 000 000 (один миллион) рублей.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w:t>
      </w:r>
      <w:r w:rsidRPr="00A26933">
        <w:rPr>
          <w:rFonts w:ascii="Verdana" w:hAnsi="Verdana"/>
          <w:sz w:val="22"/>
          <w:szCs w:val="22"/>
        </w:rPr>
        <w:lastRenderedPageBreak/>
        <w:t>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в сумме 100 000 (сто тысяч) рублей за первично выявленное в период действия Договора нарушение;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rsidR="00912B47" w:rsidRDefault="00A26933" w:rsidP="00912B47">
      <w:pPr>
        <w:ind w:firstLine="567"/>
        <w:jc w:val="both"/>
        <w:rPr>
          <w:rFonts w:ascii="Verdana" w:hAnsi="Verdana"/>
          <w:sz w:val="22"/>
          <w:szCs w:val="22"/>
        </w:rPr>
      </w:pPr>
      <w:r w:rsidRPr="00A26933">
        <w:rPr>
          <w:rFonts w:ascii="Verdana" w:hAnsi="Verdana"/>
          <w:sz w:val="22"/>
          <w:szCs w:val="22"/>
        </w:rPr>
        <w:t xml:space="preserve"> 8.13. </w:t>
      </w:r>
      <w:r w:rsidR="00912B47">
        <w:rPr>
          <w:rFonts w:ascii="Verdana" w:hAnsi="Verdana"/>
          <w:sz w:val="22"/>
          <w:szCs w:val="22"/>
        </w:rPr>
        <w:t>Неустойки</w:t>
      </w:r>
      <w:r w:rsidR="00912B47" w:rsidRPr="00C75132">
        <w:rPr>
          <w:rFonts w:ascii="Verdana" w:hAnsi="Verdana"/>
          <w:sz w:val="22"/>
          <w:szCs w:val="22"/>
        </w:rPr>
        <w:t xml:space="preserve"> и штрафы, а также </w:t>
      </w:r>
      <w:r w:rsidR="00912B47">
        <w:rPr>
          <w:rFonts w:ascii="Verdana" w:hAnsi="Verdana"/>
          <w:sz w:val="22"/>
          <w:szCs w:val="22"/>
        </w:rPr>
        <w:t xml:space="preserve">компенсируемые расходы и </w:t>
      </w:r>
      <w:r w:rsidR="00912B47" w:rsidRPr="00C75132">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912B47" w:rsidRPr="0068243B">
        <w:rPr>
          <w:rFonts w:ascii="Verdana" w:hAnsi="Verdana"/>
          <w:i/>
          <w:sz w:val="20"/>
          <w:szCs w:val="20"/>
        </w:rPr>
        <w:t>(</w:t>
      </w:r>
      <w:r w:rsidR="00912B47" w:rsidRPr="0068243B">
        <w:rPr>
          <w:rFonts w:ascii="Verdana" w:hAnsi="Verdana"/>
          <w:b/>
          <w:i/>
          <w:sz w:val="20"/>
          <w:szCs w:val="20"/>
        </w:rPr>
        <w:t>если применимо:</w:t>
      </w:r>
      <w:r w:rsidR="00912B47" w:rsidRPr="00C75132">
        <w:rPr>
          <w:rFonts w:ascii="Verdana" w:hAnsi="Verdana"/>
          <w:i/>
          <w:sz w:val="22"/>
          <w:szCs w:val="22"/>
        </w:rPr>
        <w:t xml:space="preserve"> Гарантией исполнения Договора)</w:t>
      </w:r>
      <w:r w:rsidR="00912B47" w:rsidRPr="00C75132">
        <w:rPr>
          <w:rFonts w:ascii="Verdana" w:hAnsi="Verdana"/>
          <w:sz w:val="22"/>
          <w:szCs w:val="22"/>
        </w:rPr>
        <w:t xml:space="preserve">, </w:t>
      </w:r>
      <w:r w:rsidR="00912B47">
        <w:rPr>
          <w:rFonts w:ascii="Verdana" w:hAnsi="Verdana"/>
          <w:sz w:val="22"/>
          <w:szCs w:val="22"/>
        </w:rPr>
        <w:t xml:space="preserve">неустойки </w:t>
      </w:r>
      <w:r w:rsidR="00912B47" w:rsidRPr="00C75132">
        <w:rPr>
          <w:rFonts w:ascii="Verdana" w:hAnsi="Verdana"/>
          <w:sz w:val="22"/>
          <w:szCs w:val="22"/>
        </w:rPr>
        <w:t xml:space="preserve">и штрафы, а также </w:t>
      </w:r>
      <w:r w:rsidR="00912B47">
        <w:rPr>
          <w:rFonts w:ascii="Verdana" w:hAnsi="Verdana"/>
          <w:sz w:val="22"/>
          <w:szCs w:val="22"/>
        </w:rPr>
        <w:t xml:space="preserve">компенсируемые расходы и </w:t>
      </w:r>
      <w:r w:rsidR="00912B47"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912B47">
        <w:rPr>
          <w:rFonts w:ascii="Verdana" w:hAnsi="Verdana"/>
          <w:sz w:val="22"/>
          <w:szCs w:val="22"/>
        </w:rPr>
        <w:t xml:space="preserve"> </w:t>
      </w:r>
      <w:r w:rsidR="00912B4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912B47">
        <w:rPr>
          <w:rFonts w:ascii="Verdana" w:hAnsi="Verdana"/>
          <w:sz w:val="22"/>
          <w:szCs w:val="22"/>
        </w:rPr>
        <w:t xml:space="preserve">суммы </w:t>
      </w:r>
      <w:r w:rsidR="00912B47" w:rsidRPr="00C75132">
        <w:rPr>
          <w:rFonts w:ascii="Verdana" w:hAnsi="Verdana"/>
          <w:sz w:val="22"/>
          <w:szCs w:val="22"/>
        </w:rPr>
        <w:t>штраф</w:t>
      </w:r>
      <w:r w:rsidR="00912B47">
        <w:rPr>
          <w:rFonts w:ascii="Verdana" w:hAnsi="Verdana"/>
          <w:sz w:val="22"/>
          <w:szCs w:val="22"/>
        </w:rPr>
        <w:t>ов и</w:t>
      </w:r>
      <w:r w:rsidR="00912B47" w:rsidRPr="00C75132">
        <w:rPr>
          <w:rFonts w:ascii="Verdana" w:hAnsi="Verdana"/>
          <w:sz w:val="22"/>
          <w:szCs w:val="22"/>
        </w:rPr>
        <w:t xml:space="preserve"> неусто</w:t>
      </w:r>
      <w:r w:rsidR="00912B47">
        <w:rPr>
          <w:rFonts w:ascii="Verdana" w:hAnsi="Verdana"/>
          <w:sz w:val="22"/>
          <w:szCs w:val="22"/>
        </w:rPr>
        <w:t>е</w:t>
      </w:r>
      <w:r w:rsidR="00912B47" w:rsidRPr="00C75132">
        <w:rPr>
          <w:rFonts w:ascii="Verdana" w:hAnsi="Verdana"/>
          <w:sz w:val="22"/>
          <w:szCs w:val="22"/>
        </w:rPr>
        <w:t>к,</w:t>
      </w:r>
      <w:r w:rsidR="00912B47">
        <w:rPr>
          <w:rFonts w:ascii="Verdana" w:hAnsi="Verdana"/>
          <w:sz w:val="22"/>
          <w:szCs w:val="22"/>
        </w:rPr>
        <w:t xml:space="preserve"> а также компенсируемых расходов и убытков,</w:t>
      </w:r>
      <w:r w:rsidR="00912B47" w:rsidRPr="00C75132">
        <w:rPr>
          <w:rFonts w:ascii="Verdana" w:hAnsi="Verdana"/>
          <w:sz w:val="22"/>
          <w:szCs w:val="22"/>
        </w:rPr>
        <w:t xml:space="preserve"> предусмотренны</w:t>
      </w:r>
      <w:r w:rsidR="00912B47">
        <w:rPr>
          <w:rFonts w:ascii="Verdana" w:hAnsi="Verdana"/>
          <w:sz w:val="22"/>
          <w:szCs w:val="22"/>
        </w:rPr>
        <w:t>х</w:t>
      </w:r>
      <w:r w:rsidR="00912B47" w:rsidRPr="00C75132">
        <w:rPr>
          <w:rFonts w:ascii="Verdana" w:hAnsi="Verdana"/>
          <w:sz w:val="22"/>
          <w:szCs w:val="22"/>
        </w:rPr>
        <w:t xml:space="preserve"> Договором,</w:t>
      </w:r>
      <w:r w:rsidR="00912B47">
        <w:rPr>
          <w:rFonts w:ascii="Verdana" w:hAnsi="Verdana"/>
          <w:sz w:val="22"/>
          <w:szCs w:val="22"/>
        </w:rPr>
        <w:t xml:space="preserve"> </w:t>
      </w:r>
      <w:r w:rsidR="00912B47" w:rsidRPr="00D829EC">
        <w:rPr>
          <w:rFonts w:ascii="Verdana" w:hAnsi="Verdana"/>
          <w:color w:val="000000"/>
          <w:sz w:val="22"/>
        </w:rPr>
        <w:t>из любых сумм, причитающихся</w:t>
      </w:r>
      <w:r w:rsidR="00912B47">
        <w:rPr>
          <w:rFonts w:ascii="Verdana" w:hAnsi="Verdana"/>
          <w:color w:val="000000"/>
          <w:sz w:val="22"/>
        </w:rPr>
        <w:t xml:space="preserve"> к выплате</w:t>
      </w:r>
      <w:r w:rsidR="00912B47" w:rsidRPr="00D829EC">
        <w:rPr>
          <w:rFonts w:ascii="Verdana" w:hAnsi="Verdana"/>
          <w:color w:val="000000"/>
          <w:sz w:val="22"/>
        </w:rPr>
        <w:t xml:space="preserve"> Подрядчику</w:t>
      </w:r>
      <w:r w:rsidR="00912B47">
        <w:rPr>
          <w:rFonts w:ascii="Verdana" w:hAnsi="Verdana"/>
          <w:color w:val="000000"/>
          <w:sz w:val="22"/>
        </w:rPr>
        <w:t xml:space="preserve"> по Договору в порядке, указанном в пункте 5.13. Договора</w:t>
      </w:r>
      <w:r w:rsidR="00912B47" w:rsidRPr="00D829EC">
        <w:rPr>
          <w:rFonts w:ascii="Verdana" w:hAnsi="Verdana"/>
          <w:color w:val="000000"/>
          <w:sz w:val="22"/>
        </w:rPr>
        <w:t xml:space="preserve">.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8.14. 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w:t>
      </w:r>
      <w:r w:rsidRPr="00A26933">
        <w:rPr>
          <w:rFonts w:ascii="Verdana" w:hAnsi="Verdana"/>
          <w:sz w:val="22"/>
          <w:szCs w:val="22"/>
        </w:rPr>
        <w:lastRenderedPageBreak/>
        <w:t>убытки Заказчика в виде наложенных на него государственными органами административных штрафов и иных санкций.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Убытки подлежат возмещению в полной сумме сверх штрафов или неустоек, предусмотренных Договором.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8.15. Уплата неустойки или штрафа не освобождает Стороны от принятых на себя обязательств.</w:t>
      </w:r>
    </w:p>
    <w:p w:rsidR="009A4E26" w:rsidRDefault="00A26933" w:rsidP="009A4E26">
      <w:pPr>
        <w:ind w:firstLine="567"/>
        <w:jc w:val="both"/>
        <w:rPr>
          <w:rFonts w:ascii="Verdana" w:hAnsi="Verdana"/>
          <w:sz w:val="22"/>
          <w:szCs w:val="22"/>
        </w:rPr>
      </w:pPr>
      <w:r w:rsidRPr="00A26933">
        <w:rPr>
          <w:rFonts w:ascii="Verdana" w:hAnsi="Verdana"/>
          <w:sz w:val="22"/>
          <w:szCs w:val="22"/>
        </w:rPr>
        <w:t xml:space="preserve">8.16. </w:t>
      </w:r>
      <w:r w:rsidR="009A4E26" w:rsidRPr="00C75132">
        <w:rPr>
          <w:rFonts w:ascii="Verdana" w:hAnsi="Verdana"/>
          <w:sz w:val="22"/>
          <w:szCs w:val="22"/>
        </w:rPr>
        <w:t xml:space="preserve">В случае невозврата пропусков на </w:t>
      </w:r>
      <w:proofErr w:type="spellStart"/>
      <w:r w:rsidR="009A4E26" w:rsidRPr="00C75132">
        <w:rPr>
          <w:rFonts w:ascii="Verdana" w:hAnsi="Verdana"/>
          <w:sz w:val="22"/>
          <w:szCs w:val="22"/>
        </w:rPr>
        <w:t>энергопредприятие</w:t>
      </w:r>
      <w:proofErr w:type="spellEnd"/>
      <w:r w:rsidR="009A4E26" w:rsidRPr="00C75132">
        <w:rPr>
          <w:rFonts w:ascii="Verdana" w:hAnsi="Verdana"/>
          <w:sz w:val="22"/>
          <w:szCs w:val="22"/>
        </w:rPr>
        <w:t xml:space="preserve"> Заказчика Подрядчик </w:t>
      </w:r>
      <w:r w:rsidR="009A4E26">
        <w:rPr>
          <w:rFonts w:ascii="Verdana" w:hAnsi="Verdana"/>
          <w:sz w:val="22"/>
          <w:szCs w:val="22"/>
        </w:rPr>
        <w:t xml:space="preserve">уплачивает </w:t>
      </w:r>
      <w:r w:rsidR="009A4E26" w:rsidRPr="00C75132">
        <w:rPr>
          <w:rFonts w:ascii="Verdana" w:hAnsi="Verdana"/>
          <w:sz w:val="22"/>
          <w:szCs w:val="22"/>
        </w:rPr>
        <w:t xml:space="preserve">Заказчику </w:t>
      </w:r>
      <w:r w:rsidR="009A4E26">
        <w:rPr>
          <w:rFonts w:ascii="Verdana" w:hAnsi="Verdana"/>
          <w:sz w:val="22"/>
          <w:szCs w:val="22"/>
        </w:rPr>
        <w:t>штраф в сумме 500 рублей за 1 (один) невозвращенный пропуск</w:t>
      </w:r>
      <w:r w:rsidR="009A4E26" w:rsidRPr="00C75132">
        <w:rPr>
          <w:rFonts w:ascii="Verdana" w:hAnsi="Verdana"/>
          <w:sz w:val="22"/>
          <w:szCs w:val="22"/>
        </w:rPr>
        <w:t xml:space="preserve">. </w:t>
      </w:r>
    </w:p>
    <w:p w:rsidR="009A4E26" w:rsidRDefault="009A4E26" w:rsidP="009A4E26">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Pr>
          <w:rFonts w:ascii="Verdana" w:hAnsi="Verdana"/>
          <w:sz w:val="22"/>
          <w:szCs w:val="22"/>
        </w:rPr>
        <w:t xml:space="preserve">Заказчику </w:t>
      </w:r>
      <w:proofErr w:type="gramStart"/>
      <w:r>
        <w:rPr>
          <w:rFonts w:ascii="Verdana" w:hAnsi="Verdana"/>
          <w:sz w:val="22"/>
          <w:szCs w:val="22"/>
        </w:rPr>
        <w:t xml:space="preserve">неустойку </w:t>
      </w:r>
      <w:r w:rsidRPr="00C75132">
        <w:rPr>
          <w:rFonts w:ascii="Verdana" w:hAnsi="Verdana"/>
          <w:sz w:val="22"/>
          <w:szCs w:val="22"/>
        </w:rPr>
        <w:t xml:space="preserve"> в</w:t>
      </w:r>
      <w:proofErr w:type="gramEnd"/>
      <w:r w:rsidRPr="00C75132">
        <w:rPr>
          <w:rFonts w:ascii="Verdana" w:hAnsi="Verdana"/>
          <w:sz w:val="22"/>
          <w:szCs w:val="22"/>
        </w:rPr>
        <w:t xml:space="preserve">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rsidR="009A4E26" w:rsidRPr="00C75132" w:rsidRDefault="009A4E26" w:rsidP="009A4E26">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9A4E26" w:rsidRDefault="009A4E26" w:rsidP="009A4E26">
      <w:pPr>
        <w:ind w:firstLine="567"/>
        <w:jc w:val="both"/>
        <w:rPr>
          <w:rFonts w:ascii="Verdana" w:hAnsi="Verdana"/>
          <w:b/>
          <w:sz w:val="22"/>
          <w:szCs w:val="22"/>
        </w:rPr>
      </w:pPr>
    </w:p>
    <w:p w:rsidR="00A26933" w:rsidRPr="00A26933" w:rsidRDefault="00A26933" w:rsidP="009A4E26">
      <w:pPr>
        <w:ind w:firstLine="567"/>
        <w:jc w:val="center"/>
        <w:rPr>
          <w:rFonts w:ascii="Verdana" w:hAnsi="Verdana"/>
          <w:b/>
          <w:sz w:val="22"/>
          <w:szCs w:val="22"/>
        </w:rPr>
      </w:pPr>
      <w:r w:rsidRPr="00A26933">
        <w:rPr>
          <w:rFonts w:ascii="Verdana" w:hAnsi="Verdana"/>
          <w:b/>
          <w:sz w:val="22"/>
          <w:szCs w:val="22"/>
        </w:rPr>
        <w:t>9. Порядок разрешения споров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 xml:space="preserve">9.3. Указанный в пункте 9.2. Договора претензионный порядок не применяется </w:t>
      </w:r>
      <w:proofErr w:type="gramStart"/>
      <w:r w:rsidRPr="00A26933">
        <w:rPr>
          <w:rFonts w:ascii="Verdana" w:hAnsi="Verdana"/>
          <w:sz w:val="22"/>
          <w:szCs w:val="22"/>
        </w:rPr>
        <w:t>к</w:t>
      </w:r>
      <w:r w:rsidR="003E5FB1">
        <w:rPr>
          <w:rFonts w:ascii="Verdana" w:hAnsi="Verdana"/>
          <w:sz w:val="22"/>
          <w:szCs w:val="22"/>
        </w:rPr>
        <w:t xml:space="preserve"> </w:t>
      </w:r>
      <w:r w:rsidRPr="00A26933">
        <w:rPr>
          <w:rFonts w:ascii="Verdana" w:hAnsi="Verdana"/>
          <w:sz w:val="22"/>
          <w:szCs w:val="22"/>
        </w:rPr>
        <w:t xml:space="preserve"> требованиям</w:t>
      </w:r>
      <w:proofErr w:type="gramEnd"/>
      <w:r w:rsidRPr="00A26933">
        <w:rPr>
          <w:rFonts w:ascii="Verdana" w:hAnsi="Verdana"/>
          <w:sz w:val="22"/>
          <w:szCs w:val="22"/>
        </w:rPr>
        <w:t xml:space="preserve">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003E5FB1">
        <w:rPr>
          <w:rFonts w:ascii="Verdana" w:hAnsi="Verdana"/>
          <w:i/>
          <w:sz w:val="22"/>
          <w:szCs w:val="22"/>
        </w:rPr>
        <w:t>.</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9.4. 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Pr="00772125">
        <w:rPr>
          <w:rFonts w:ascii="Verdana" w:hAnsi="Verdana"/>
          <w:i/>
          <w:sz w:val="22"/>
          <w:szCs w:val="22"/>
        </w:rPr>
        <w:t>в</w:t>
      </w:r>
      <w:r w:rsidRPr="00772125">
        <w:rPr>
          <w:rFonts w:ascii="Verdana" w:hAnsi="Verdana"/>
          <w:sz w:val="22"/>
          <w:szCs w:val="22"/>
        </w:rPr>
        <w:t xml:space="preserve"> Арбитражном суде Смоленской област</w:t>
      </w:r>
      <w:r w:rsidR="00772125" w:rsidRPr="00772125">
        <w:rPr>
          <w:rFonts w:ascii="Verdana" w:hAnsi="Verdana"/>
          <w:sz w:val="22"/>
          <w:szCs w:val="22"/>
        </w:rPr>
        <w:t>и.</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 xml:space="preserve">10. Конфиденциальность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10.1.</w:t>
      </w:r>
      <w:r w:rsidRPr="00A26933">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10.2.</w:t>
      </w:r>
      <w:r w:rsidRPr="00A26933">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10.3.</w:t>
      </w:r>
      <w:r w:rsidRPr="00A26933">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10.4.</w:t>
      </w:r>
      <w:r w:rsidRPr="00A26933">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10.5.</w:t>
      </w:r>
      <w:r w:rsidRPr="00A26933">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10.6.</w:t>
      </w:r>
      <w:r w:rsidRPr="00A26933">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10.7.</w:t>
      </w:r>
      <w:r w:rsidRPr="00A26933">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 xml:space="preserve">11. Заключительные положения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11.3. Уступка прав (требований) к Заказчику по Договору без письменного согласия Заказчика не допускается. </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26933">
        <w:rPr>
          <w:rFonts w:ascii="Verdana" w:hAnsi="Verdana"/>
          <w:sz w:val="22"/>
          <w:szCs w:val="22"/>
        </w:rPr>
        <w:t>неденежного</w:t>
      </w:r>
      <w:proofErr w:type="spellEnd"/>
      <w:r w:rsidRPr="00A26933">
        <w:rPr>
          <w:rFonts w:ascii="Verdana" w:hAnsi="Verdana"/>
          <w:sz w:val="22"/>
          <w:szCs w:val="22"/>
        </w:rPr>
        <w:t xml:space="preserve"> исполнения, то сумма штрафа исчисляется от цены Договора, указанной в пункте 5.1 Договора.</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11.4. 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д) Подрядчик передает в субподряд Работы или уступает права и/или обязанности по Договору другому лицу без согласия Заказчика;</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rsidR="00A26933" w:rsidRPr="00A26933" w:rsidRDefault="00A26933" w:rsidP="00A26933">
      <w:pPr>
        <w:autoSpaceDE w:val="0"/>
        <w:autoSpaceDN w:val="0"/>
        <w:adjustRightInd w:val="0"/>
        <w:ind w:left="33" w:firstLine="567"/>
        <w:contextualSpacing/>
        <w:jc w:val="both"/>
        <w:rPr>
          <w:rFonts w:ascii="Verdana" w:hAnsi="Verdana"/>
          <w:color w:val="000000"/>
          <w:sz w:val="22"/>
          <w:szCs w:val="22"/>
        </w:rPr>
      </w:pPr>
      <w:r w:rsidRPr="00A26933">
        <w:rPr>
          <w:rFonts w:ascii="Verdana" w:hAnsi="Verdana"/>
          <w:color w:val="000000"/>
          <w:sz w:val="22"/>
          <w:szCs w:val="22"/>
        </w:rPr>
        <w:lastRenderedPageBreak/>
        <w:t>- несчастный случай со смертельным исходом или несчастный случай по степени тяжести, отнесенный к категории тяжелых;</w:t>
      </w:r>
    </w:p>
    <w:p w:rsidR="00A26933" w:rsidRPr="00A26933" w:rsidRDefault="00A26933" w:rsidP="00A26933">
      <w:pPr>
        <w:overflowPunct w:val="0"/>
        <w:ind w:left="33" w:firstLine="567"/>
        <w:jc w:val="both"/>
        <w:rPr>
          <w:rFonts w:ascii="Verdana" w:hAnsi="Verdana"/>
          <w:color w:val="000000"/>
          <w:sz w:val="22"/>
          <w:szCs w:val="22"/>
        </w:rPr>
      </w:pPr>
      <w:r w:rsidRPr="00A26933">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A26933" w:rsidRPr="00A26933" w:rsidRDefault="00A26933" w:rsidP="003E5FB1">
      <w:pPr>
        <w:overflowPunct w:val="0"/>
        <w:ind w:left="33" w:firstLine="567"/>
        <w:jc w:val="both"/>
        <w:rPr>
          <w:rFonts w:ascii="Verdana" w:hAnsi="Verdana"/>
          <w:color w:val="000000"/>
          <w:sz w:val="22"/>
          <w:szCs w:val="22"/>
        </w:rPr>
      </w:pPr>
      <w:proofErr w:type="gramStart"/>
      <w:r w:rsidRPr="003E5FB1">
        <w:rPr>
          <w:rFonts w:ascii="Verdana" w:hAnsi="Verdana"/>
          <w:color w:val="000000"/>
          <w:sz w:val="22"/>
          <w:szCs w:val="22"/>
        </w:rPr>
        <w:t>ж)</w:t>
      </w:r>
      <w:r w:rsidRPr="00A26933">
        <w:rPr>
          <w:rFonts w:ascii="Verdana" w:hAnsi="Verdana"/>
          <w:i/>
          <w:color w:val="000000"/>
          <w:sz w:val="22"/>
          <w:szCs w:val="22"/>
        </w:rPr>
        <w:t xml:space="preserve"> </w:t>
      </w:r>
      <w:r w:rsidRPr="00A26933">
        <w:rPr>
          <w:rFonts w:ascii="Verdana" w:hAnsi="Verdana"/>
          <w:color w:val="000000"/>
          <w:sz w:val="22"/>
          <w:szCs w:val="22"/>
        </w:rPr>
        <w:t xml:space="preserve"> в</w:t>
      </w:r>
      <w:proofErr w:type="gramEnd"/>
      <w:r w:rsidRPr="00A26933">
        <w:rPr>
          <w:rFonts w:ascii="Verdana" w:hAnsi="Verdana"/>
          <w:color w:val="000000"/>
          <w:sz w:val="22"/>
          <w:szCs w:val="22"/>
        </w:rPr>
        <w:t xml:space="preserve">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A26933" w:rsidRPr="00A26933" w:rsidRDefault="003E5FB1" w:rsidP="00A26933">
      <w:pPr>
        <w:autoSpaceDE w:val="0"/>
        <w:autoSpaceDN w:val="0"/>
        <w:adjustRightInd w:val="0"/>
        <w:ind w:left="33" w:firstLine="567"/>
        <w:contextualSpacing/>
        <w:jc w:val="both"/>
        <w:rPr>
          <w:rFonts w:ascii="Verdana" w:hAnsi="Verdana"/>
          <w:color w:val="000000"/>
          <w:sz w:val="22"/>
          <w:szCs w:val="22"/>
        </w:rPr>
      </w:pPr>
      <w:r>
        <w:rPr>
          <w:rFonts w:ascii="Verdana" w:hAnsi="Verdana"/>
          <w:color w:val="000000"/>
          <w:sz w:val="22"/>
          <w:szCs w:val="22"/>
        </w:rPr>
        <w:t>з</w:t>
      </w:r>
      <w:r w:rsidR="00A26933" w:rsidRPr="00A26933">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A26933" w:rsidRPr="00A26933" w:rsidRDefault="00A26933" w:rsidP="00A26933">
      <w:pPr>
        <w:overflowPunct w:val="0"/>
        <w:ind w:left="33" w:firstLine="567"/>
        <w:jc w:val="both"/>
        <w:rPr>
          <w:rFonts w:ascii="Verdana" w:hAnsi="Verdana"/>
          <w:color w:val="000000"/>
          <w:sz w:val="22"/>
          <w:szCs w:val="22"/>
        </w:rPr>
      </w:pPr>
      <w:r w:rsidRPr="00A26933">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26933">
        <w:rPr>
          <w:rFonts w:ascii="Verdana" w:hAnsi="Verdana"/>
          <w:sz w:val="22"/>
          <w:szCs w:val="22"/>
        </w:rPr>
        <w:t>т.ч</w:t>
      </w:r>
      <w:proofErr w:type="spellEnd"/>
      <w:r w:rsidRPr="00A26933">
        <w:rPr>
          <w:rFonts w:ascii="Verdana" w:hAnsi="Verdana"/>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11.8.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 </w:t>
      </w:r>
    </w:p>
    <w:p w:rsidR="00A26933" w:rsidRPr="00A26933" w:rsidRDefault="00A26933" w:rsidP="00A26933">
      <w:pPr>
        <w:shd w:val="clear" w:color="auto" w:fill="FFFFFF"/>
        <w:autoSpaceDE w:val="0"/>
        <w:autoSpaceDN w:val="0"/>
        <w:adjustRightInd w:val="0"/>
        <w:ind w:firstLine="567"/>
        <w:jc w:val="both"/>
        <w:rPr>
          <w:rFonts w:ascii="Verdana" w:hAnsi="Verdana"/>
          <w:sz w:val="22"/>
          <w:szCs w:val="22"/>
        </w:rPr>
      </w:pPr>
      <w:r w:rsidRPr="00A26933">
        <w:rPr>
          <w:rFonts w:ascii="Verdana" w:hAnsi="Verdana"/>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proofErr w:type="gramStart"/>
      <w:r w:rsidRPr="00A26933">
        <w:rPr>
          <w:rFonts w:ascii="Verdana" w:hAnsi="Verdana"/>
          <w:sz w:val="22"/>
          <w:szCs w:val="22"/>
        </w:rPr>
        <w:t>к защите</w:t>
      </w:r>
      <w:proofErr w:type="gramEnd"/>
      <w:r w:rsidRPr="00A26933">
        <w:rPr>
          <w:rFonts w:ascii="Verdana" w:hAnsi="Verdana"/>
          <w:sz w:val="22"/>
          <w:szCs w:val="22"/>
        </w:rPr>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26933" w:rsidRPr="00A26933" w:rsidRDefault="00A26933" w:rsidP="00A26933">
      <w:pPr>
        <w:tabs>
          <w:tab w:val="left" w:pos="6379"/>
        </w:tabs>
        <w:ind w:firstLine="567"/>
        <w:jc w:val="both"/>
        <w:rPr>
          <w:rFonts w:ascii="Verdana" w:hAnsi="Verdana"/>
          <w:sz w:val="22"/>
          <w:szCs w:val="22"/>
        </w:rPr>
      </w:pPr>
      <w:r w:rsidRPr="00A26933">
        <w:rPr>
          <w:rFonts w:ascii="Verdana" w:hAnsi="Verdana"/>
          <w:sz w:val="22"/>
          <w:szCs w:val="22"/>
        </w:rPr>
        <w:t>11.10. В соответствии с Положением о соблюдении Принципов Глобального договора ООН, действующим в ПАО «</w:t>
      </w:r>
      <w:proofErr w:type="spellStart"/>
      <w:r w:rsidRPr="00A26933">
        <w:rPr>
          <w:rFonts w:ascii="Verdana" w:hAnsi="Verdana"/>
          <w:sz w:val="22"/>
          <w:szCs w:val="22"/>
        </w:rPr>
        <w:t>Юнипро</w:t>
      </w:r>
      <w:proofErr w:type="spellEnd"/>
      <w:r w:rsidRPr="00A26933">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26933">
        <w:rPr>
          <w:rFonts w:ascii="Verdana" w:hAnsi="Verdana"/>
          <w:sz w:val="22"/>
          <w:szCs w:val="22"/>
        </w:rPr>
        <w:t>Жанейрская</w:t>
      </w:r>
      <w:proofErr w:type="spellEnd"/>
      <w:r w:rsidRPr="00A26933">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A26933">
        <w:rPr>
          <w:rFonts w:ascii="Verdana" w:hAnsi="Verdana"/>
          <w:sz w:val="22"/>
          <w:szCs w:val="22"/>
        </w:rPr>
        <w:t>Юнипро</w:t>
      </w:r>
      <w:proofErr w:type="spellEnd"/>
      <w:r w:rsidRPr="00A26933">
        <w:rPr>
          <w:rFonts w:ascii="Verdana" w:hAnsi="Verdana"/>
          <w:sz w:val="22"/>
          <w:szCs w:val="22"/>
        </w:rPr>
        <w:t>», опубликовано на сайте ПАО «</w:t>
      </w:r>
      <w:proofErr w:type="spellStart"/>
      <w:r w:rsidRPr="00A26933">
        <w:rPr>
          <w:rFonts w:ascii="Verdana" w:hAnsi="Verdana"/>
          <w:sz w:val="22"/>
          <w:szCs w:val="22"/>
        </w:rPr>
        <w:t>Юнипро</w:t>
      </w:r>
      <w:proofErr w:type="spellEnd"/>
      <w:r w:rsidRPr="00A26933">
        <w:rPr>
          <w:rFonts w:ascii="Verdana" w:hAnsi="Verdana"/>
          <w:sz w:val="22"/>
          <w:szCs w:val="22"/>
        </w:rPr>
        <w:t xml:space="preserve">»: </w:t>
      </w:r>
      <w:hyperlink r:id="rId12" w:history="1">
        <w:r w:rsidRPr="00A26933">
          <w:rPr>
            <w:rFonts w:ascii="Verdana" w:hAnsi="Verdana"/>
            <w:color w:val="0563C1"/>
            <w:sz w:val="22"/>
            <w:szCs w:val="22"/>
            <w:u w:val="single"/>
          </w:rPr>
          <w:t>www.unipro.energy</w:t>
        </w:r>
      </w:hyperlink>
      <w:r w:rsidRPr="00A26933">
        <w:rPr>
          <w:rFonts w:ascii="Verdana" w:hAnsi="Verdana"/>
          <w:sz w:val="22"/>
          <w:szCs w:val="22"/>
        </w:rPr>
        <w:t>. Подрядчик с Положением о соблюдении Принципов Глобального договора ООН, действующим в ПАО «</w:t>
      </w:r>
      <w:proofErr w:type="spellStart"/>
      <w:r w:rsidRPr="00A26933">
        <w:rPr>
          <w:rFonts w:ascii="Verdana" w:hAnsi="Verdana"/>
          <w:sz w:val="22"/>
          <w:szCs w:val="22"/>
        </w:rPr>
        <w:t>Юнипро</w:t>
      </w:r>
      <w:proofErr w:type="spellEnd"/>
      <w:r w:rsidRPr="00A26933">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lastRenderedPageBreak/>
        <w:t>11.11. Неотъемлемой частью Договора являются следующие приложения:</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1 Техническое задание;</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2 Сметная документация;</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3 График производства работ;</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4 Перечень материалов, предоставляемых Подрядчиком;</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5 Регламент системы менеджмента охраны здоровья и безопасности труда «Правила техники безопасности для подрядных организаций» (</w:t>
      </w:r>
      <w:r w:rsidR="006E3F85">
        <w:rPr>
          <w:rFonts w:ascii="Verdana" w:hAnsi="Verdana"/>
          <w:sz w:val="22"/>
          <w:szCs w:val="22"/>
        </w:rPr>
        <w:t>СТО № ОТиБП-Р.03)</w:t>
      </w:r>
      <w:r w:rsidRPr="00A26933">
        <w:rPr>
          <w:rFonts w:ascii="Verdana" w:hAnsi="Verdana"/>
          <w:sz w:val="22"/>
          <w:szCs w:val="22"/>
        </w:rPr>
        <w:t>;</w:t>
      </w:r>
    </w:p>
    <w:p w:rsidR="00A26933" w:rsidRPr="00A26933" w:rsidRDefault="00A26933" w:rsidP="00A26933">
      <w:pPr>
        <w:ind w:firstLine="567"/>
        <w:jc w:val="both"/>
        <w:rPr>
          <w:rFonts w:ascii="Verdana" w:hAnsi="Verdana"/>
          <w:sz w:val="22"/>
          <w:szCs w:val="22"/>
        </w:rPr>
      </w:pPr>
      <w:r w:rsidRPr="00A26933">
        <w:rPr>
          <w:rFonts w:ascii="Verdana" w:hAnsi="Verdana"/>
          <w:sz w:val="22"/>
          <w:szCs w:val="22"/>
        </w:rPr>
        <w:t>- Приложение № 6 Стандарт организации «О мерах безопасности при работе с асбестом и асбестосодержащими материалами на объектах ПАО «</w:t>
      </w:r>
      <w:proofErr w:type="spellStart"/>
      <w:r w:rsidRPr="00A26933">
        <w:rPr>
          <w:rFonts w:ascii="Verdana" w:hAnsi="Verdana"/>
          <w:sz w:val="22"/>
          <w:szCs w:val="22"/>
        </w:rPr>
        <w:t>Юнипро</w:t>
      </w:r>
      <w:proofErr w:type="spellEnd"/>
      <w:r w:rsidRPr="00A26933">
        <w:rPr>
          <w:rFonts w:ascii="Verdana" w:hAnsi="Verdana"/>
          <w:sz w:val="22"/>
          <w:szCs w:val="22"/>
        </w:rPr>
        <w:t>»;</w:t>
      </w:r>
    </w:p>
    <w:p w:rsidR="00A26933" w:rsidRDefault="00A26933" w:rsidP="00A26933">
      <w:pPr>
        <w:ind w:firstLine="567"/>
        <w:jc w:val="both"/>
        <w:rPr>
          <w:rFonts w:ascii="Verdana" w:hAnsi="Verdana"/>
          <w:sz w:val="22"/>
          <w:szCs w:val="22"/>
        </w:rPr>
      </w:pPr>
      <w:r w:rsidRPr="00A26933">
        <w:rPr>
          <w:rFonts w:ascii="Verdana" w:hAnsi="Verdana"/>
          <w:sz w:val="22"/>
          <w:szCs w:val="22"/>
        </w:rPr>
        <w:t xml:space="preserve">- Приложение № </w:t>
      </w:r>
      <w:r w:rsidR="003E5FB1">
        <w:rPr>
          <w:rFonts w:ascii="Verdana" w:hAnsi="Verdana"/>
          <w:sz w:val="22"/>
          <w:szCs w:val="22"/>
        </w:rPr>
        <w:t>7</w:t>
      </w:r>
      <w:r w:rsidRPr="00A26933">
        <w:rPr>
          <w:rFonts w:ascii="Verdana" w:hAnsi="Verdana"/>
          <w:sz w:val="22"/>
          <w:szCs w:val="22"/>
        </w:rPr>
        <w:t xml:space="preserve"> Регламент </w:t>
      </w:r>
      <w:r w:rsidRPr="00A26933">
        <w:rPr>
          <w:rFonts w:ascii="Verdana" w:hAnsi="Verdana"/>
        </w:rPr>
        <w:t>системы экологического менеджмента «Правила охраны окружающей среды для подрядных организаций и арендаторов» (РО-ПТУ-11)</w:t>
      </w:r>
      <w:r w:rsidRPr="00A26933">
        <w:rPr>
          <w:rFonts w:ascii="Verdana" w:hAnsi="Verdana"/>
          <w:sz w:val="22"/>
          <w:szCs w:val="22"/>
        </w:rPr>
        <w:t>.</w:t>
      </w:r>
    </w:p>
    <w:p w:rsidR="009A4E26" w:rsidRDefault="009A4E26" w:rsidP="009A4E26">
      <w:pPr>
        <w:ind w:firstLine="567"/>
        <w:jc w:val="both"/>
        <w:rPr>
          <w:rFonts w:ascii="Verdana" w:hAnsi="Verdana"/>
          <w:sz w:val="22"/>
          <w:szCs w:val="22"/>
        </w:rPr>
      </w:pPr>
      <w:r>
        <w:rPr>
          <w:rFonts w:ascii="Verdana" w:hAnsi="Verdana"/>
          <w:sz w:val="22"/>
          <w:szCs w:val="22"/>
        </w:rPr>
        <w:t xml:space="preserve">- Приложение № </w:t>
      </w:r>
      <w:r w:rsidR="003E5FB1">
        <w:rPr>
          <w:rFonts w:ascii="Verdana" w:hAnsi="Verdana"/>
          <w:sz w:val="22"/>
          <w:szCs w:val="22"/>
        </w:rPr>
        <w:t>8</w:t>
      </w:r>
      <w:r>
        <w:rPr>
          <w:rFonts w:ascii="Verdana" w:hAnsi="Verdana"/>
          <w:sz w:val="22"/>
          <w:szCs w:val="22"/>
        </w:rPr>
        <w:t xml:space="preserve"> Неунифицированная форма № КС-2 Акт о приемке выполненных работ;</w:t>
      </w:r>
    </w:p>
    <w:p w:rsidR="009A4E26" w:rsidRPr="00C75132" w:rsidRDefault="009A4E26" w:rsidP="009A4E26">
      <w:pPr>
        <w:ind w:firstLine="567"/>
        <w:jc w:val="both"/>
        <w:rPr>
          <w:rFonts w:ascii="Verdana" w:hAnsi="Verdana"/>
          <w:sz w:val="22"/>
          <w:szCs w:val="22"/>
        </w:rPr>
      </w:pPr>
      <w:r>
        <w:rPr>
          <w:rFonts w:ascii="Verdana" w:hAnsi="Verdana"/>
          <w:sz w:val="22"/>
          <w:szCs w:val="22"/>
        </w:rPr>
        <w:t xml:space="preserve">- Приложение № </w:t>
      </w:r>
      <w:r w:rsidR="003E5FB1">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Pr="00C75132">
        <w:rPr>
          <w:rFonts w:ascii="Verdana" w:hAnsi="Verdana"/>
          <w:sz w:val="22"/>
          <w:szCs w:val="22"/>
        </w:rPr>
        <w:t>.</w:t>
      </w:r>
    </w:p>
    <w:p w:rsidR="009A4E26" w:rsidRPr="00A26933" w:rsidRDefault="009A4E26" w:rsidP="00A26933">
      <w:pPr>
        <w:ind w:firstLine="567"/>
        <w:jc w:val="both"/>
        <w:rPr>
          <w:rFonts w:ascii="Verdana" w:hAnsi="Verdana"/>
          <w:sz w:val="22"/>
          <w:szCs w:val="22"/>
        </w:rPr>
      </w:pPr>
    </w:p>
    <w:p w:rsidR="00A26933" w:rsidRPr="00A26933" w:rsidRDefault="00A26933" w:rsidP="00A26933">
      <w:pPr>
        <w:spacing w:before="120" w:after="120"/>
        <w:jc w:val="center"/>
        <w:rPr>
          <w:rFonts w:ascii="Verdana" w:hAnsi="Verdana"/>
          <w:b/>
          <w:sz w:val="22"/>
          <w:szCs w:val="22"/>
        </w:rPr>
      </w:pPr>
      <w:r w:rsidRPr="00A26933">
        <w:rPr>
          <w:rFonts w:ascii="Verdana" w:hAnsi="Verdana"/>
          <w:b/>
          <w:sz w:val="22"/>
          <w:szCs w:val="22"/>
        </w:rPr>
        <w:t>12. Реквизиты и подписи Сторон:</w:t>
      </w:r>
    </w:p>
    <w:tbl>
      <w:tblPr>
        <w:tblW w:w="9498" w:type="dxa"/>
        <w:tblInd w:w="108" w:type="dxa"/>
        <w:tblLayout w:type="fixed"/>
        <w:tblLook w:val="0000" w:firstRow="0" w:lastRow="0" w:firstColumn="0" w:lastColumn="0" w:noHBand="0" w:noVBand="0"/>
      </w:tblPr>
      <w:tblGrid>
        <w:gridCol w:w="4535"/>
        <w:gridCol w:w="4963"/>
      </w:tblGrid>
      <w:tr w:rsidR="00A26933" w:rsidRPr="00A26933" w:rsidTr="00ED5081">
        <w:tc>
          <w:tcPr>
            <w:tcW w:w="4535" w:type="dxa"/>
          </w:tcPr>
          <w:p w:rsidR="00A26933" w:rsidRPr="00A26933" w:rsidRDefault="00A26933" w:rsidP="00A26933">
            <w:pPr>
              <w:ind w:left="-70" w:right="-125"/>
              <w:jc w:val="both"/>
              <w:rPr>
                <w:rFonts w:ascii="Verdana" w:hAnsi="Verdana"/>
                <w:b/>
                <w:sz w:val="22"/>
                <w:szCs w:val="22"/>
              </w:rPr>
            </w:pPr>
            <w:r w:rsidRPr="00A26933">
              <w:rPr>
                <w:rFonts w:ascii="Verdana" w:hAnsi="Verdana"/>
                <w:b/>
                <w:sz w:val="22"/>
                <w:szCs w:val="22"/>
              </w:rPr>
              <w:t>Подрядчик</w:t>
            </w:r>
          </w:p>
        </w:tc>
        <w:tc>
          <w:tcPr>
            <w:tcW w:w="4963" w:type="dxa"/>
          </w:tcPr>
          <w:p w:rsidR="00A26933" w:rsidRPr="00A26933" w:rsidRDefault="00A26933" w:rsidP="00A26933">
            <w:pPr>
              <w:ind w:left="-70" w:right="-125"/>
              <w:jc w:val="both"/>
              <w:rPr>
                <w:rFonts w:ascii="Verdana" w:hAnsi="Verdana"/>
                <w:b/>
                <w:sz w:val="22"/>
                <w:szCs w:val="22"/>
              </w:rPr>
            </w:pPr>
            <w:r w:rsidRPr="00A26933">
              <w:rPr>
                <w:rFonts w:ascii="Verdana" w:hAnsi="Verdana"/>
                <w:b/>
                <w:sz w:val="22"/>
                <w:szCs w:val="22"/>
              </w:rPr>
              <w:t>Заказчик</w:t>
            </w:r>
          </w:p>
        </w:tc>
      </w:tr>
      <w:tr w:rsidR="00ED5081" w:rsidRPr="00A26933" w:rsidTr="00ED5081">
        <w:trPr>
          <w:trHeight w:val="7236"/>
        </w:trPr>
        <w:tc>
          <w:tcPr>
            <w:tcW w:w="4535" w:type="dxa"/>
          </w:tcPr>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ED5081" w:rsidRDefault="00ED5081" w:rsidP="007139FC">
            <w:pPr>
              <w:ind w:left="-70" w:right="-125"/>
              <w:jc w:val="both"/>
              <w:rPr>
                <w:rFonts w:ascii="Verdana" w:hAnsi="Verdana" w:cs="Verdana"/>
                <w:bCs/>
                <w:sz w:val="22"/>
                <w:szCs w:val="22"/>
              </w:rPr>
            </w:pPr>
          </w:p>
          <w:p w:rsidR="00B802FC" w:rsidRDefault="00B802FC" w:rsidP="007139FC">
            <w:pPr>
              <w:ind w:left="-70" w:right="-125"/>
              <w:jc w:val="both"/>
              <w:rPr>
                <w:rFonts w:ascii="Verdana" w:hAnsi="Verdana" w:cs="Verdana"/>
                <w:bCs/>
                <w:sz w:val="22"/>
                <w:szCs w:val="22"/>
              </w:rPr>
            </w:pPr>
          </w:p>
          <w:p w:rsidR="00ED5081" w:rsidRPr="00A26933" w:rsidRDefault="00ED5081" w:rsidP="007139FC">
            <w:pPr>
              <w:ind w:left="-70" w:right="-125"/>
              <w:jc w:val="both"/>
              <w:rPr>
                <w:rFonts w:ascii="Verdana" w:hAnsi="Verdana" w:cs="Verdana"/>
                <w:bCs/>
                <w:sz w:val="22"/>
                <w:szCs w:val="22"/>
              </w:rPr>
            </w:pPr>
            <w:r w:rsidRPr="00A26933">
              <w:rPr>
                <w:rFonts w:ascii="Verdana" w:hAnsi="Verdana" w:cs="Verdana"/>
                <w:bCs/>
                <w:sz w:val="22"/>
                <w:szCs w:val="22"/>
              </w:rPr>
              <w:t>_______________</w:t>
            </w:r>
            <w:r w:rsidRPr="00A26933">
              <w:rPr>
                <w:rFonts w:ascii="Verdana" w:hAnsi="Verdana" w:cs="Verdana"/>
                <w:bCs/>
                <w:sz w:val="22"/>
                <w:szCs w:val="22"/>
                <w:lang w:val="en-US"/>
              </w:rPr>
              <w:t>/_________/</w:t>
            </w:r>
          </w:p>
          <w:p w:rsidR="00ED5081" w:rsidRPr="00A26933" w:rsidRDefault="00ED5081" w:rsidP="007139FC">
            <w:pPr>
              <w:ind w:left="-70" w:right="-125"/>
              <w:jc w:val="both"/>
              <w:rPr>
                <w:rFonts w:ascii="Verdana" w:hAnsi="Verdana"/>
                <w:sz w:val="22"/>
                <w:szCs w:val="22"/>
              </w:rPr>
            </w:pPr>
            <w:proofErr w:type="spellStart"/>
            <w:r w:rsidRPr="00A26933">
              <w:rPr>
                <w:rFonts w:ascii="Verdana" w:hAnsi="Verdana" w:cs="Verdana"/>
                <w:bCs/>
                <w:sz w:val="22"/>
                <w:szCs w:val="22"/>
              </w:rPr>
              <w:t>м.п</w:t>
            </w:r>
            <w:proofErr w:type="spellEnd"/>
            <w:r w:rsidRPr="00A26933">
              <w:rPr>
                <w:rFonts w:ascii="Verdana" w:hAnsi="Verdana" w:cs="Verdana"/>
                <w:bCs/>
                <w:sz w:val="22"/>
                <w:szCs w:val="22"/>
              </w:rPr>
              <w:t>.</w:t>
            </w:r>
          </w:p>
        </w:tc>
        <w:tc>
          <w:tcPr>
            <w:tcW w:w="4963" w:type="dxa"/>
            <w:tcBorders>
              <w:left w:val="nil"/>
            </w:tcBorders>
          </w:tcPr>
          <w:p w:rsidR="00ED5081" w:rsidRDefault="00ED5081" w:rsidP="00772125">
            <w:pPr>
              <w:tabs>
                <w:tab w:val="left" w:pos="9720"/>
              </w:tabs>
              <w:ind w:right="-365"/>
              <w:rPr>
                <w:rFonts w:ascii="Verdana" w:hAnsi="Verdana"/>
                <w:sz w:val="22"/>
                <w:szCs w:val="22"/>
              </w:rPr>
            </w:pPr>
            <w:r>
              <w:rPr>
                <w:rFonts w:ascii="Verdana" w:hAnsi="Verdana"/>
                <w:sz w:val="22"/>
                <w:szCs w:val="22"/>
              </w:rPr>
              <w:t>ПАО «</w:t>
            </w:r>
            <w:proofErr w:type="spellStart"/>
            <w:r>
              <w:rPr>
                <w:rFonts w:ascii="Verdana" w:hAnsi="Verdana"/>
                <w:sz w:val="22"/>
                <w:szCs w:val="22"/>
              </w:rPr>
              <w:t>Юнипро</w:t>
            </w:r>
            <w:proofErr w:type="spellEnd"/>
            <w:r>
              <w:rPr>
                <w:rFonts w:ascii="Verdana" w:hAnsi="Verdana"/>
                <w:sz w:val="22"/>
                <w:szCs w:val="22"/>
              </w:rPr>
              <w:t>»</w:t>
            </w:r>
          </w:p>
          <w:p w:rsidR="00ED5081" w:rsidRDefault="00ED5081" w:rsidP="00772125">
            <w:pPr>
              <w:tabs>
                <w:tab w:val="left" w:pos="9720"/>
              </w:tabs>
              <w:ind w:right="264"/>
              <w:rPr>
                <w:rFonts w:ascii="Verdana" w:hAnsi="Verdana"/>
                <w:sz w:val="22"/>
                <w:szCs w:val="22"/>
              </w:rPr>
            </w:pPr>
            <w:r>
              <w:rPr>
                <w:rFonts w:ascii="Verdana" w:hAnsi="Verdana"/>
                <w:sz w:val="22"/>
                <w:szCs w:val="22"/>
              </w:rPr>
              <w:t>Юридический адрес: 628406, Т</w:t>
            </w:r>
            <w:r>
              <w:rPr>
                <w:rFonts w:ascii="Verdana" w:hAnsi="Verdana"/>
                <w:sz w:val="22"/>
                <w:szCs w:val="22"/>
              </w:rPr>
              <w:t>ю</w:t>
            </w:r>
            <w:r>
              <w:rPr>
                <w:rFonts w:ascii="Verdana" w:hAnsi="Verdana"/>
                <w:sz w:val="22"/>
                <w:szCs w:val="22"/>
              </w:rPr>
              <w:t xml:space="preserve">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rsidR="00ED5081" w:rsidRDefault="00ED5081" w:rsidP="00772125">
            <w:pPr>
              <w:tabs>
                <w:tab w:val="left" w:pos="9720"/>
              </w:tabs>
              <w:ind w:right="264"/>
              <w:rPr>
                <w:rFonts w:ascii="Verdana" w:hAnsi="Verdana"/>
                <w:sz w:val="22"/>
                <w:szCs w:val="22"/>
              </w:rPr>
            </w:pPr>
            <w:r>
              <w:rPr>
                <w:rFonts w:ascii="Verdana" w:hAnsi="Verdana"/>
                <w:sz w:val="22"/>
                <w:szCs w:val="22"/>
              </w:rPr>
              <w:t>ОГРН 1058602056985</w:t>
            </w:r>
          </w:p>
          <w:p w:rsidR="00ED5081" w:rsidRDefault="00ED5081" w:rsidP="00772125">
            <w:pPr>
              <w:tabs>
                <w:tab w:val="left" w:pos="9720"/>
              </w:tabs>
              <w:ind w:right="264"/>
              <w:rPr>
                <w:rFonts w:ascii="Verdana" w:hAnsi="Verdana"/>
                <w:sz w:val="22"/>
                <w:szCs w:val="22"/>
              </w:rPr>
            </w:pPr>
            <w:r>
              <w:rPr>
                <w:rFonts w:ascii="Verdana" w:hAnsi="Verdana"/>
                <w:sz w:val="22"/>
                <w:szCs w:val="22"/>
              </w:rPr>
              <w:t>ИНН 8602067092</w:t>
            </w:r>
          </w:p>
          <w:p w:rsidR="00ED5081" w:rsidRPr="00CD0E8F" w:rsidRDefault="00ED5081" w:rsidP="00772125">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w:t>
            </w:r>
            <w:proofErr w:type="spellStart"/>
            <w:r w:rsidRPr="00CD0E8F">
              <w:rPr>
                <w:rFonts w:ascii="Verdana" w:hAnsi="Verdana"/>
                <w:sz w:val="22"/>
                <w:szCs w:val="22"/>
              </w:rPr>
              <w:t>Юнипро</w:t>
            </w:r>
            <w:proofErr w:type="spellEnd"/>
            <w:r w:rsidRPr="00CD0E8F">
              <w:rPr>
                <w:rFonts w:ascii="Verdana" w:hAnsi="Verdana"/>
                <w:sz w:val="22"/>
                <w:szCs w:val="22"/>
              </w:rPr>
              <w:t>»</w:t>
            </w:r>
          </w:p>
          <w:p w:rsidR="00ED5081" w:rsidRPr="00CD0E8F" w:rsidRDefault="00ED5081" w:rsidP="00772125">
            <w:pPr>
              <w:rPr>
                <w:rFonts w:ascii="Verdana" w:hAnsi="Verdana"/>
                <w:sz w:val="22"/>
                <w:szCs w:val="22"/>
              </w:rPr>
            </w:pPr>
            <w:r>
              <w:rPr>
                <w:rFonts w:ascii="Verdana" w:hAnsi="Verdana"/>
                <w:sz w:val="22"/>
                <w:szCs w:val="22"/>
              </w:rPr>
              <w:t>216239, Смоле</w:t>
            </w:r>
            <w:r>
              <w:rPr>
                <w:rFonts w:ascii="Verdana" w:hAnsi="Verdana"/>
                <w:sz w:val="22"/>
                <w:szCs w:val="22"/>
              </w:rPr>
              <w:t>н</w:t>
            </w:r>
            <w:r>
              <w:rPr>
                <w:rFonts w:ascii="Verdana" w:hAnsi="Verdana"/>
                <w:sz w:val="22"/>
                <w:szCs w:val="22"/>
              </w:rPr>
              <w:t xml:space="preserve">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w:t>
            </w:r>
            <w:r w:rsidRPr="00CD0E8F">
              <w:rPr>
                <w:rFonts w:ascii="Verdana" w:hAnsi="Verdana"/>
                <w:sz w:val="22"/>
                <w:szCs w:val="22"/>
              </w:rPr>
              <w:t xml:space="preserve"> </w:t>
            </w:r>
            <w:proofErr w:type="spellStart"/>
            <w:r w:rsidRPr="00CD0E8F">
              <w:rPr>
                <w:rFonts w:ascii="Verdana" w:hAnsi="Verdana"/>
                <w:sz w:val="22"/>
                <w:szCs w:val="22"/>
              </w:rPr>
              <w:t>тел.факс</w:t>
            </w:r>
            <w:proofErr w:type="spell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rsidR="00ED5081" w:rsidRPr="00CD0E8F" w:rsidRDefault="00ED5081" w:rsidP="00ED5081">
            <w:pPr>
              <w:pStyle w:val="a5"/>
              <w:tabs>
                <w:tab w:val="left" w:pos="-108"/>
              </w:tabs>
              <w:ind w:firstLine="35"/>
              <w:rPr>
                <w:rFonts w:ascii="Verdana" w:hAnsi="Verdana"/>
                <w:sz w:val="22"/>
                <w:szCs w:val="22"/>
              </w:rPr>
            </w:pPr>
            <w:proofErr w:type="spellStart"/>
            <w:r w:rsidRPr="00CD0E8F">
              <w:rPr>
                <w:rFonts w:ascii="Verdana" w:hAnsi="Verdana"/>
                <w:sz w:val="22"/>
                <w:szCs w:val="22"/>
              </w:rPr>
              <w:t>smgres@</w:t>
            </w:r>
            <w:r w:rsidRPr="00CD0E8F">
              <w:rPr>
                <w:rFonts w:ascii="Verdana" w:hAnsi="Verdana" w:cs="Arial"/>
                <w:bCs/>
                <w:sz w:val="22"/>
                <w:szCs w:val="22"/>
              </w:rPr>
              <w:t>uni</w:t>
            </w:r>
            <w:proofErr w:type="spellEnd"/>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ED5081" w:rsidRPr="00CD0E8F" w:rsidRDefault="00ED5081" w:rsidP="00772125">
            <w:pPr>
              <w:rPr>
                <w:rFonts w:ascii="Verdana" w:hAnsi="Verdana"/>
                <w:sz w:val="22"/>
                <w:szCs w:val="22"/>
              </w:rPr>
            </w:pPr>
            <w:r w:rsidRPr="00CD0E8F">
              <w:rPr>
                <w:rFonts w:ascii="Verdana" w:hAnsi="Verdana"/>
                <w:sz w:val="22"/>
                <w:szCs w:val="22"/>
              </w:rPr>
              <w:t>КПП 670502001</w:t>
            </w:r>
          </w:p>
          <w:p w:rsidR="00ED5081" w:rsidRPr="00CD0E8F" w:rsidRDefault="00ED5081" w:rsidP="00772125">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ED5081" w:rsidRPr="00CD0E8F" w:rsidRDefault="00ED5081" w:rsidP="00772125">
            <w:pPr>
              <w:ind w:right="-125"/>
              <w:rPr>
                <w:rFonts w:ascii="Verdana" w:hAnsi="Verdana"/>
                <w:sz w:val="22"/>
                <w:szCs w:val="22"/>
              </w:rPr>
            </w:pPr>
            <w:r w:rsidRPr="00CD0E8F">
              <w:rPr>
                <w:rFonts w:ascii="Verdana" w:hAnsi="Verdana"/>
                <w:sz w:val="22"/>
                <w:szCs w:val="22"/>
              </w:rPr>
              <w:t xml:space="preserve">Кор. Счет 30101810200000000823 </w:t>
            </w:r>
          </w:p>
          <w:p w:rsidR="00ED5081" w:rsidRDefault="00ED5081" w:rsidP="00772125">
            <w:pPr>
              <w:ind w:right="-125"/>
              <w:rPr>
                <w:rFonts w:ascii="Verdana" w:hAnsi="Verdana"/>
                <w:sz w:val="22"/>
                <w:szCs w:val="22"/>
              </w:rPr>
            </w:pPr>
            <w:r>
              <w:rPr>
                <w:rFonts w:ascii="Verdana" w:hAnsi="Verdana"/>
                <w:sz w:val="22"/>
                <w:szCs w:val="22"/>
              </w:rPr>
              <w:t>БИК 044525823</w:t>
            </w:r>
          </w:p>
          <w:p w:rsidR="00ED5081" w:rsidRPr="00ED5081" w:rsidRDefault="00ED5081" w:rsidP="00ED5081">
            <w:pPr>
              <w:pStyle w:val="a5"/>
              <w:tabs>
                <w:tab w:val="left" w:pos="-108"/>
              </w:tabs>
              <w:ind w:firstLine="0"/>
              <w:rPr>
                <w:rFonts w:ascii="Verdana" w:hAnsi="Verdana" w:cs="Arial"/>
                <w:sz w:val="22"/>
                <w:szCs w:val="22"/>
                <w:lang w:eastAsia="x-none"/>
              </w:rPr>
            </w:pPr>
            <w:proofErr w:type="gramStart"/>
            <w:r w:rsidRPr="00ED5081">
              <w:rPr>
                <w:rFonts w:ascii="Verdana" w:hAnsi="Verdana" w:cs="Arial"/>
                <w:sz w:val="22"/>
                <w:szCs w:val="22"/>
              </w:rPr>
              <w:t>ОКПО</w:t>
            </w:r>
            <w:r w:rsidRPr="00ED5081">
              <w:rPr>
                <w:rFonts w:ascii="Verdana" w:hAnsi="Verdana" w:cs="Arial"/>
                <w:sz w:val="22"/>
                <w:szCs w:val="22"/>
                <w:lang w:eastAsia="x-none"/>
              </w:rPr>
              <w:t xml:space="preserve">  </w:t>
            </w:r>
            <w:r w:rsidRPr="00ED5081">
              <w:rPr>
                <w:rFonts w:ascii="Verdana" w:hAnsi="Verdana" w:cs="Arial"/>
                <w:sz w:val="22"/>
                <w:szCs w:val="22"/>
              </w:rPr>
              <w:t>93946170</w:t>
            </w:r>
            <w:proofErr w:type="gramEnd"/>
            <w:r w:rsidRPr="00ED5081">
              <w:rPr>
                <w:rFonts w:ascii="Verdana" w:hAnsi="Verdana" w:cs="Arial"/>
                <w:sz w:val="22"/>
                <w:szCs w:val="22"/>
              </w:rPr>
              <w:t>,</w:t>
            </w:r>
            <w:r w:rsidRPr="00ED5081">
              <w:rPr>
                <w:rFonts w:ascii="Verdana" w:hAnsi="Verdana" w:cs="Arial"/>
                <w:sz w:val="22"/>
                <w:szCs w:val="22"/>
                <w:lang w:eastAsia="x-none"/>
              </w:rPr>
              <w:t xml:space="preserve"> </w:t>
            </w:r>
            <w:r w:rsidRPr="00ED5081">
              <w:rPr>
                <w:rFonts w:ascii="Verdana" w:hAnsi="Verdana" w:cs="Arial"/>
                <w:sz w:val="22"/>
                <w:szCs w:val="22"/>
              </w:rPr>
              <w:t xml:space="preserve">ОКВЭД </w:t>
            </w:r>
            <w:r w:rsidRPr="00ED5081">
              <w:rPr>
                <w:rFonts w:ascii="Verdana" w:hAnsi="Verdana" w:cs="Arial"/>
                <w:sz w:val="22"/>
                <w:szCs w:val="22"/>
                <w:lang w:eastAsia="x-none"/>
              </w:rPr>
              <w:t xml:space="preserve">  </w:t>
            </w:r>
            <w:r w:rsidRPr="00ED5081">
              <w:rPr>
                <w:rFonts w:ascii="Verdana" w:hAnsi="Verdana" w:cs="Arial"/>
                <w:sz w:val="22"/>
                <w:szCs w:val="22"/>
              </w:rPr>
              <w:t>35.11.1</w:t>
            </w:r>
            <w:r w:rsidRPr="00ED5081">
              <w:rPr>
                <w:rFonts w:ascii="Verdana" w:hAnsi="Verdana" w:cs="Arial"/>
                <w:sz w:val="22"/>
                <w:szCs w:val="22"/>
                <w:lang w:eastAsia="x-none"/>
              </w:rPr>
              <w:t>.</w:t>
            </w:r>
            <w:r w:rsidRPr="00ED5081">
              <w:rPr>
                <w:rFonts w:ascii="Verdana" w:hAnsi="Verdana" w:cs="Arial"/>
                <w:sz w:val="22"/>
                <w:szCs w:val="22"/>
              </w:rPr>
              <w:t xml:space="preserve"> </w:t>
            </w:r>
          </w:p>
          <w:p w:rsidR="00ED5081" w:rsidRDefault="00ED5081" w:rsidP="00772125">
            <w:pPr>
              <w:tabs>
                <w:tab w:val="left" w:pos="9720"/>
              </w:tabs>
              <w:ind w:right="-365"/>
              <w:rPr>
                <w:rFonts w:ascii="Verdana" w:hAnsi="Verdana"/>
                <w:color w:val="000000"/>
                <w:sz w:val="22"/>
                <w:szCs w:val="22"/>
              </w:rPr>
            </w:pPr>
          </w:p>
          <w:p w:rsidR="00ED5081" w:rsidRPr="00AB3BE7" w:rsidRDefault="00ED5081" w:rsidP="00772125">
            <w:pPr>
              <w:rPr>
                <w:rFonts w:ascii="Verdana" w:hAnsi="Verdana"/>
                <w:sz w:val="22"/>
                <w:szCs w:val="22"/>
              </w:rPr>
            </w:pPr>
            <w:r>
              <w:rPr>
                <w:rFonts w:ascii="Verdana" w:hAnsi="Verdana"/>
                <w:sz w:val="22"/>
                <w:szCs w:val="22"/>
              </w:rPr>
              <w:t>Директор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rsidR="00ED5081" w:rsidRPr="00AB3BE7" w:rsidRDefault="00ED5081" w:rsidP="00772125">
            <w:pPr>
              <w:rPr>
                <w:rFonts w:ascii="Verdana" w:hAnsi="Verdana"/>
                <w:sz w:val="22"/>
                <w:szCs w:val="22"/>
              </w:rPr>
            </w:pPr>
          </w:p>
          <w:p w:rsidR="00ED5081" w:rsidRPr="00AB3BE7" w:rsidRDefault="00ED5081" w:rsidP="00772125">
            <w:pPr>
              <w:rPr>
                <w:rFonts w:ascii="Verdana" w:hAnsi="Verdana"/>
                <w:sz w:val="22"/>
                <w:szCs w:val="22"/>
              </w:rPr>
            </w:pPr>
          </w:p>
          <w:p w:rsidR="00ED5081" w:rsidRDefault="00ED5081" w:rsidP="00772125">
            <w:pPr>
              <w:rPr>
                <w:rFonts w:ascii="Verdana" w:hAnsi="Verdana"/>
                <w:sz w:val="22"/>
                <w:szCs w:val="22"/>
              </w:rPr>
            </w:pPr>
          </w:p>
          <w:p w:rsidR="00ED5081" w:rsidRPr="00AB3BE7" w:rsidRDefault="00ED5081" w:rsidP="00772125">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ED5081" w:rsidRPr="00A26933" w:rsidRDefault="00ED5081" w:rsidP="00ED5081">
            <w:pPr>
              <w:keepNext/>
              <w:keepLines/>
              <w:tabs>
                <w:tab w:val="left" w:pos="9720"/>
              </w:tabs>
              <w:jc w:val="both"/>
              <w:outlineLvl w:val="2"/>
              <w:rPr>
                <w:rFonts w:ascii="Verdana" w:hAnsi="Verdana"/>
                <w:sz w:val="22"/>
                <w:szCs w:val="22"/>
              </w:rPr>
            </w:pPr>
            <w:proofErr w:type="spellStart"/>
            <w:r>
              <w:rPr>
                <w:rFonts w:ascii="Verdana" w:hAnsi="Verdana"/>
                <w:sz w:val="22"/>
                <w:szCs w:val="22"/>
              </w:rPr>
              <w:t>м.п</w:t>
            </w:r>
            <w:proofErr w:type="spellEnd"/>
            <w:r>
              <w:rPr>
                <w:rFonts w:ascii="Verdana" w:hAnsi="Verdana"/>
                <w:sz w:val="22"/>
                <w:szCs w:val="22"/>
              </w:rPr>
              <w:t>.</w:t>
            </w:r>
          </w:p>
        </w:tc>
      </w:tr>
      <w:tr w:rsidR="00ED5081" w:rsidRPr="00A26933" w:rsidTr="00ED5081">
        <w:tc>
          <w:tcPr>
            <w:tcW w:w="4535" w:type="dxa"/>
          </w:tcPr>
          <w:p w:rsidR="00ED5081" w:rsidRPr="00A26933" w:rsidRDefault="00ED5081" w:rsidP="00A26933">
            <w:pPr>
              <w:ind w:left="-70" w:right="-125"/>
              <w:jc w:val="both"/>
              <w:rPr>
                <w:rFonts w:ascii="Verdana" w:hAnsi="Verdana"/>
                <w:sz w:val="22"/>
                <w:szCs w:val="22"/>
              </w:rPr>
            </w:pPr>
          </w:p>
        </w:tc>
        <w:tc>
          <w:tcPr>
            <w:tcW w:w="4963" w:type="dxa"/>
          </w:tcPr>
          <w:p w:rsidR="00ED5081" w:rsidRPr="00A26933" w:rsidRDefault="00ED5081" w:rsidP="00A26933">
            <w:pPr>
              <w:ind w:left="-70" w:right="-125"/>
              <w:jc w:val="both"/>
              <w:rPr>
                <w:rFonts w:ascii="Verdana" w:hAnsi="Verdana" w:cs="Verdana"/>
                <w:bCs/>
                <w:sz w:val="22"/>
                <w:szCs w:val="22"/>
              </w:rPr>
            </w:pPr>
          </w:p>
          <w:p w:rsidR="00ED5081" w:rsidRPr="00A26933" w:rsidRDefault="00ED5081" w:rsidP="00A26933">
            <w:pPr>
              <w:ind w:left="-70" w:right="-125"/>
              <w:jc w:val="both"/>
              <w:rPr>
                <w:rFonts w:ascii="Verdana" w:hAnsi="Verdana" w:cs="Verdana"/>
                <w:bCs/>
                <w:sz w:val="22"/>
                <w:szCs w:val="22"/>
              </w:rPr>
            </w:pPr>
          </w:p>
          <w:p w:rsidR="00ED5081" w:rsidRPr="00A26933" w:rsidRDefault="00ED5081" w:rsidP="00A26933">
            <w:pPr>
              <w:ind w:left="-70" w:right="-125"/>
              <w:jc w:val="both"/>
              <w:rPr>
                <w:rFonts w:ascii="Verdana" w:hAnsi="Verdana"/>
                <w:sz w:val="22"/>
                <w:szCs w:val="22"/>
              </w:rPr>
            </w:pPr>
          </w:p>
        </w:tc>
      </w:tr>
    </w:tbl>
    <w:p w:rsidR="00A26933" w:rsidRPr="00A26933" w:rsidRDefault="00A26933" w:rsidP="00A26933">
      <w:pPr>
        <w:ind w:left="-567" w:right="-125"/>
        <w:jc w:val="both"/>
        <w:rPr>
          <w:rFonts w:ascii="Verdana" w:hAnsi="Verdana"/>
          <w:sz w:val="2"/>
          <w:szCs w:val="2"/>
        </w:rPr>
      </w:pPr>
    </w:p>
    <w:p w:rsidR="00A26933" w:rsidRPr="00A26933" w:rsidRDefault="00A26933" w:rsidP="00A26933">
      <w:pPr>
        <w:ind w:left="5103"/>
        <w:jc w:val="both"/>
        <w:rPr>
          <w:rFonts w:ascii="Verdana" w:hAnsi="Verdana"/>
          <w:sz w:val="20"/>
          <w:szCs w:val="20"/>
        </w:rPr>
      </w:pPr>
      <w:r w:rsidRPr="00A26933">
        <w:rPr>
          <w:rFonts w:ascii="Verdana" w:hAnsi="Verdana"/>
          <w:sz w:val="22"/>
          <w:szCs w:val="22"/>
        </w:rPr>
        <w:br w:type="page"/>
      </w:r>
      <w:r w:rsidRPr="00A26933">
        <w:rPr>
          <w:rFonts w:ascii="Verdana" w:hAnsi="Verdana"/>
          <w:sz w:val="20"/>
          <w:szCs w:val="20"/>
        </w:rPr>
        <w:lastRenderedPageBreak/>
        <w:t xml:space="preserve">Приложение № 4 </w:t>
      </w:r>
    </w:p>
    <w:p w:rsidR="00A26933" w:rsidRPr="00A26933" w:rsidRDefault="00A26933" w:rsidP="00A26933">
      <w:pPr>
        <w:ind w:left="5103"/>
        <w:jc w:val="both"/>
        <w:rPr>
          <w:rFonts w:ascii="Verdana" w:hAnsi="Verdana"/>
          <w:bCs/>
          <w:sz w:val="20"/>
          <w:szCs w:val="20"/>
        </w:rPr>
      </w:pPr>
      <w:r w:rsidRPr="00A26933">
        <w:rPr>
          <w:rFonts w:ascii="Verdana" w:hAnsi="Verdana"/>
          <w:sz w:val="20"/>
          <w:szCs w:val="20"/>
        </w:rPr>
        <w:t xml:space="preserve">к договору подряда </w:t>
      </w:r>
      <w:r w:rsidRPr="00A26933">
        <w:rPr>
          <w:rFonts w:ascii="Verdana" w:hAnsi="Verdana"/>
          <w:bCs/>
          <w:sz w:val="20"/>
          <w:szCs w:val="20"/>
        </w:rPr>
        <w:t>№ _________________ на выполнение работ по техническому перевооружению / реконструкции «под ключ» с предоставлением материалов Подрядчиком </w:t>
      </w:r>
    </w:p>
    <w:p w:rsidR="00A26933" w:rsidRPr="00A26933" w:rsidRDefault="00A26933" w:rsidP="00A26933">
      <w:pPr>
        <w:ind w:left="5103"/>
        <w:jc w:val="both"/>
        <w:rPr>
          <w:rFonts w:ascii="Verdana" w:hAnsi="Verdana"/>
          <w:b/>
          <w:sz w:val="20"/>
          <w:szCs w:val="20"/>
        </w:rPr>
      </w:pPr>
      <w:r w:rsidRPr="00A26933">
        <w:rPr>
          <w:rFonts w:ascii="Verdana" w:hAnsi="Verdana"/>
          <w:sz w:val="20"/>
          <w:szCs w:val="20"/>
        </w:rPr>
        <w:t>от «___» ___________ 20___ года</w:t>
      </w:r>
    </w:p>
    <w:p w:rsidR="00A26933" w:rsidRPr="00A26933" w:rsidRDefault="00A26933" w:rsidP="00A26933">
      <w:pPr>
        <w:spacing w:before="240" w:after="240"/>
        <w:jc w:val="center"/>
        <w:rPr>
          <w:rFonts w:ascii="Verdana" w:hAnsi="Verdana" w:cs="Tahoma"/>
          <w:b/>
          <w:sz w:val="22"/>
          <w:szCs w:val="22"/>
          <w:lang w:eastAsia="en-US"/>
        </w:rPr>
      </w:pPr>
      <w:r w:rsidRPr="00A26933">
        <w:rPr>
          <w:rFonts w:ascii="Verdana" w:hAnsi="Verdana" w:cs="Tahoma"/>
          <w:b/>
          <w:sz w:val="22"/>
          <w:szCs w:val="22"/>
          <w:lang w:eastAsia="en-US"/>
        </w:rPr>
        <w:t>Перечень материалов, предоставляемых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A26933" w:rsidRPr="00A26933" w:rsidTr="00582543">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r w:rsidRPr="00A26933">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proofErr w:type="spellStart"/>
            <w:proofErr w:type="gramStart"/>
            <w:r w:rsidRPr="00A26933">
              <w:rPr>
                <w:rFonts w:ascii="Verdana" w:hAnsi="Verdana" w:cs="Tahoma"/>
                <w:b/>
                <w:bCs/>
                <w:sz w:val="18"/>
                <w:lang w:eastAsia="en-US"/>
              </w:rPr>
              <w:t>Наимено-вание</w:t>
            </w:r>
            <w:proofErr w:type="spellEnd"/>
            <w:proofErr w:type="gramEnd"/>
            <w:r w:rsidRPr="00A26933">
              <w:rPr>
                <w:rFonts w:ascii="Verdana" w:hAnsi="Verdana" w:cs="Tahoma"/>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r w:rsidRPr="00A26933">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r w:rsidRPr="00A26933">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r w:rsidRPr="00A26933">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A26933" w:rsidRPr="00A26933" w:rsidRDefault="00A26933" w:rsidP="00A26933">
            <w:pPr>
              <w:spacing w:before="120" w:after="120"/>
              <w:jc w:val="center"/>
              <w:rPr>
                <w:rFonts w:ascii="Verdana" w:hAnsi="Verdana" w:cs="Arial CYR"/>
                <w:b/>
                <w:bCs/>
                <w:sz w:val="18"/>
                <w:lang w:eastAsia="en-US"/>
              </w:rPr>
            </w:pPr>
            <w:r w:rsidRPr="00A26933">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Tahoma"/>
                <w:b/>
                <w:bCs/>
                <w:sz w:val="18"/>
                <w:lang w:eastAsia="en-US"/>
              </w:rPr>
            </w:pPr>
            <w:r w:rsidRPr="00A26933">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Arial CYR"/>
                <w:b/>
                <w:bCs/>
                <w:sz w:val="18"/>
                <w:lang w:eastAsia="en-US"/>
              </w:rPr>
            </w:pPr>
            <w:r w:rsidRPr="00A26933">
              <w:rPr>
                <w:rFonts w:ascii="Verdana" w:hAnsi="Verdana" w:cs="Arial CYR"/>
                <w:b/>
                <w:bCs/>
                <w:sz w:val="18"/>
                <w:lang w:eastAsia="en-US"/>
              </w:rPr>
              <w:t>Вид верификации</w:t>
            </w:r>
            <w:r w:rsidRPr="00A26933">
              <w:rPr>
                <w:rFonts w:ascii="Verdana" w:hAnsi="Verdana" w:cs="Arial CYR"/>
                <w:b/>
                <w:bCs/>
                <w:sz w:val="18"/>
                <w:vertAlign w:val="superscript"/>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Arial CYR"/>
                <w:b/>
                <w:bCs/>
                <w:sz w:val="18"/>
                <w:lang w:eastAsia="en-US"/>
              </w:rPr>
            </w:pPr>
            <w:r w:rsidRPr="00A26933">
              <w:rPr>
                <w:rFonts w:ascii="Verdana" w:hAnsi="Verdana" w:cs="Arial CYR"/>
                <w:b/>
                <w:bCs/>
                <w:sz w:val="18"/>
                <w:lang w:eastAsia="en-US"/>
              </w:rPr>
              <w:t>Метод верификации</w:t>
            </w:r>
            <w:r w:rsidRPr="00A26933">
              <w:rPr>
                <w:rFonts w:ascii="Verdana" w:hAnsi="Verdana" w:cs="Arial CYR"/>
                <w:b/>
                <w:bCs/>
                <w:sz w:val="18"/>
                <w:vertAlign w:val="superscript"/>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Arial CYR"/>
                <w:b/>
                <w:bCs/>
                <w:sz w:val="18"/>
                <w:lang w:eastAsia="en-US"/>
              </w:rPr>
            </w:pPr>
            <w:r w:rsidRPr="00A26933">
              <w:rPr>
                <w:rFonts w:ascii="Verdana" w:hAnsi="Verdana" w:cs="Arial CYR"/>
                <w:b/>
                <w:bCs/>
                <w:sz w:val="18"/>
                <w:lang w:eastAsia="en-US"/>
              </w:rPr>
              <w:t>Участие Заказчика в верификации</w:t>
            </w:r>
            <w:r w:rsidRPr="00A26933">
              <w:rPr>
                <w:rFonts w:ascii="Verdana" w:hAnsi="Verdana" w:cs="Arial CYR"/>
                <w:b/>
                <w:bCs/>
                <w:sz w:val="18"/>
                <w:vertAlign w:val="superscript"/>
                <w:lang w:eastAsia="en-US"/>
              </w:rPr>
              <w:footnoteReference w:id="3"/>
            </w:r>
          </w:p>
        </w:tc>
      </w:tr>
      <w:tr w:rsidR="00A26933" w:rsidRPr="00A26933" w:rsidTr="00582543">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A26933" w:rsidRPr="00A26933" w:rsidRDefault="00A26933" w:rsidP="00A26933">
            <w:pPr>
              <w:spacing w:before="120" w:after="120"/>
              <w:jc w:val="center"/>
              <w:rPr>
                <w:rFonts w:ascii="Verdana" w:hAnsi="Verdana" w:cs="Arial CYR"/>
                <w:sz w:val="18"/>
                <w:lang w:eastAsia="en-US"/>
              </w:rPr>
            </w:pPr>
            <w:r w:rsidRPr="00A26933">
              <w:rPr>
                <w:rFonts w:ascii="Verdana" w:hAnsi="Verdana" w:cs="Arial CYR"/>
                <w:sz w:val="18"/>
                <w:lang w:eastAsia="en-US"/>
              </w:rPr>
              <w:t>Материалы</w:t>
            </w:r>
          </w:p>
        </w:tc>
      </w:tr>
      <w:tr w:rsidR="00A26933" w:rsidRPr="00A26933" w:rsidTr="0058254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26933" w:rsidRPr="00A26933" w:rsidRDefault="00A26933" w:rsidP="00A26933">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A26933" w:rsidRPr="00A26933" w:rsidRDefault="00A26933" w:rsidP="00A26933">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A26933" w:rsidRPr="00A26933" w:rsidRDefault="00A26933" w:rsidP="00A26933">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r>
      <w:tr w:rsidR="00A26933" w:rsidRPr="00A26933" w:rsidTr="0058254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26933" w:rsidRPr="00A26933" w:rsidRDefault="00A26933" w:rsidP="00A26933">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A26933" w:rsidRPr="00A26933" w:rsidRDefault="00A26933" w:rsidP="00A26933">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A26933" w:rsidRPr="00A26933" w:rsidRDefault="00A26933" w:rsidP="00A26933">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A26933" w:rsidRPr="00A26933" w:rsidRDefault="00A26933" w:rsidP="00A26933">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A26933" w:rsidRPr="00A26933" w:rsidRDefault="00A26933" w:rsidP="00A26933">
            <w:pPr>
              <w:spacing w:before="120" w:after="120"/>
              <w:jc w:val="both"/>
              <w:rPr>
                <w:rFonts w:ascii="Verdana" w:hAnsi="Verdana" w:cs="Arial CYR"/>
                <w:sz w:val="18"/>
                <w:lang w:eastAsia="en-US"/>
              </w:rPr>
            </w:pPr>
          </w:p>
        </w:tc>
      </w:tr>
    </w:tbl>
    <w:p w:rsidR="00A26933" w:rsidRPr="00A26933" w:rsidRDefault="00A26933" w:rsidP="00A26933">
      <w:pPr>
        <w:spacing w:before="120" w:after="120"/>
        <w:jc w:val="both"/>
      </w:pPr>
    </w:p>
    <w:tbl>
      <w:tblPr>
        <w:tblW w:w="9639" w:type="dxa"/>
        <w:jc w:val="center"/>
        <w:tblLook w:val="04A0" w:firstRow="1" w:lastRow="0" w:firstColumn="1" w:lastColumn="0" w:noHBand="0" w:noVBand="1"/>
      </w:tblPr>
      <w:tblGrid>
        <w:gridCol w:w="5018"/>
        <w:gridCol w:w="4621"/>
      </w:tblGrid>
      <w:tr w:rsidR="00A26933" w:rsidRPr="00A26933" w:rsidTr="00582543">
        <w:trPr>
          <w:jc w:val="center"/>
        </w:trPr>
        <w:tc>
          <w:tcPr>
            <w:tcW w:w="5018" w:type="dxa"/>
          </w:tcPr>
          <w:p w:rsidR="00A26933" w:rsidRPr="00A26933" w:rsidRDefault="00A26933" w:rsidP="00A26933">
            <w:pPr>
              <w:ind w:right="-125"/>
              <w:jc w:val="both"/>
              <w:rPr>
                <w:rFonts w:ascii="Verdana" w:hAnsi="Verdana"/>
                <w:b/>
                <w:sz w:val="22"/>
                <w:szCs w:val="22"/>
              </w:rPr>
            </w:pPr>
            <w:r w:rsidRPr="00A26933">
              <w:rPr>
                <w:rFonts w:ascii="Verdana" w:hAnsi="Verdana"/>
                <w:b/>
                <w:sz w:val="22"/>
                <w:szCs w:val="22"/>
              </w:rPr>
              <w:t>Подрядчик</w:t>
            </w:r>
          </w:p>
        </w:tc>
        <w:tc>
          <w:tcPr>
            <w:tcW w:w="4621" w:type="dxa"/>
          </w:tcPr>
          <w:p w:rsidR="00A26933" w:rsidRPr="00A26933" w:rsidRDefault="00A26933" w:rsidP="00A26933">
            <w:pPr>
              <w:ind w:right="-125"/>
              <w:jc w:val="both"/>
              <w:rPr>
                <w:rFonts w:ascii="Verdana" w:hAnsi="Verdana"/>
                <w:b/>
                <w:sz w:val="22"/>
                <w:szCs w:val="22"/>
              </w:rPr>
            </w:pPr>
            <w:r w:rsidRPr="00A26933">
              <w:rPr>
                <w:rFonts w:ascii="Verdana" w:hAnsi="Verdana"/>
                <w:b/>
                <w:sz w:val="22"/>
                <w:szCs w:val="22"/>
              </w:rPr>
              <w:t>Заказчик</w:t>
            </w:r>
          </w:p>
        </w:tc>
      </w:tr>
      <w:tr w:rsidR="00A26933" w:rsidRPr="00A26933" w:rsidTr="00582543">
        <w:trPr>
          <w:jc w:val="center"/>
        </w:trPr>
        <w:tc>
          <w:tcPr>
            <w:tcW w:w="5018" w:type="dxa"/>
          </w:tcPr>
          <w:p w:rsidR="00A26933" w:rsidRPr="00A26933" w:rsidRDefault="00A26933" w:rsidP="00A26933">
            <w:pPr>
              <w:ind w:right="-125"/>
              <w:jc w:val="both"/>
              <w:rPr>
                <w:rFonts w:ascii="Verdana" w:hAnsi="Verdana"/>
                <w:sz w:val="22"/>
                <w:szCs w:val="22"/>
              </w:rPr>
            </w:pPr>
          </w:p>
          <w:p w:rsidR="00A26933" w:rsidRPr="00A26933" w:rsidRDefault="00A26933" w:rsidP="00A26933">
            <w:pPr>
              <w:ind w:right="-125"/>
              <w:jc w:val="both"/>
              <w:rPr>
                <w:rFonts w:ascii="Verdana" w:hAnsi="Verdana"/>
                <w:sz w:val="22"/>
                <w:szCs w:val="22"/>
              </w:rPr>
            </w:pPr>
          </w:p>
          <w:p w:rsidR="00A26933" w:rsidRPr="00A26933" w:rsidRDefault="00A26933" w:rsidP="00A26933">
            <w:pPr>
              <w:ind w:right="-125"/>
              <w:jc w:val="both"/>
              <w:rPr>
                <w:rFonts w:ascii="Verdana" w:hAnsi="Verdana"/>
                <w:sz w:val="22"/>
                <w:szCs w:val="22"/>
              </w:rPr>
            </w:pPr>
            <w:r w:rsidRPr="00A26933">
              <w:rPr>
                <w:rFonts w:ascii="Verdana" w:hAnsi="Verdana"/>
                <w:sz w:val="22"/>
                <w:szCs w:val="22"/>
              </w:rPr>
              <w:t>___________/__________/</w:t>
            </w:r>
          </w:p>
          <w:p w:rsidR="00A26933" w:rsidRPr="00A26933" w:rsidRDefault="00A26933" w:rsidP="00A26933">
            <w:pPr>
              <w:ind w:right="-125"/>
              <w:jc w:val="both"/>
              <w:rPr>
                <w:rFonts w:ascii="Verdana" w:hAnsi="Verdana"/>
                <w:sz w:val="22"/>
                <w:szCs w:val="22"/>
              </w:rPr>
            </w:pPr>
            <w:proofErr w:type="spellStart"/>
            <w:r w:rsidRPr="00A26933">
              <w:rPr>
                <w:rFonts w:ascii="Verdana" w:hAnsi="Verdana"/>
                <w:sz w:val="22"/>
                <w:szCs w:val="22"/>
              </w:rPr>
              <w:t>м.п</w:t>
            </w:r>
            <w:proofErr w:type="spellEnd"/>
            <w:r w:rsidRPr="00A26933">
              <w:rPr>
                <w:rFonts w:ascii="Verdana" w:hAnsi="Verdana"/>
                <w:sz w:val="22"/>
                <w:szCs w:val="22"/>
              </w:rPr>
              <w:t>.</w:t>
            </w:r>
          </w:p>
        </w:tc>
        <w:tc>
          <w:tcPr>
            <w:tcW w:w="4621" w:type="dxa"/>
          </w:tcPr>
          <w:p w:rsidR="00A26933" w:rsidRPr="00A26933" w:rsidRDefault="00A26933" w:rsidP="00A26933">
            <w:pPr>
              <w:ind w:right="-125"/>
              <w:jc w:val="both"/>
              <w:rPr>
                <w:rFonts w:ascii="Verdana" w:hAnsi="Verdana"/>
                <w:sz w:val="22"/>
                <w:szCs w:val="22"/>
              </w:rPr>
            </w:pPr>
          </w:p>
          <w:p w:rsidR="00A26933" w:rsidRPr="00A26933" w:rsidRDefault="00A26933" w:rsidP="00A26933">
            <w:pPr>
              <w:ind w:right="-125"/>
              <w:jc w:val="both"/>
              <w:rPr>
                <w:rFonts w:ascii="Verdana" w:hAnsi="Verdana"/>
                <w:sz w:val="22"/>
                <w:szCs w:val="22"/>
              </w:rPr>
            </w:pPr>
          </w:p>
          <w:p w:rsidR="00A26933" w:rsidRPr="00A26933" w:rsidRDefault="00A26933" w:rsidP="00A26933">
            <w:pPr>
              <w:ind w:right="-125"/>
              <w:jc w:val="both"/>
              <w:rPr>
                <w:rFonts w:ascii="Verdana" w:hAnsi="Verdana"/>
                <w:sz w:val="22"/>
                <w:szCs w:val="22"/>
              </w:rPr>
            </w:pPr>
            <w:r w:rsidRPr="00A26933">
              <w:rPr>
                <w:rFonts w:ascii="Verdana" w:hAnsi="Verdana"/>
                <w:sz w:val="22"/>
                <w:szCs w:val="22"/>
              </w:rPr>
              <w:t>___________/__________/</w:t>
            </w:r>
          </w:p>
          <w:p w:rsidR="00A26933" w:rsidRPr="00A26933" w:rsidRDefault="00A26933" w:rsidP="00A26933">
            <w:pPr>
              <w:ind w:right="-125"/>
              <w:jc w:val="both"/>
              <w:rPr>
                <w:rFonts w:ascii="Verdana" w:hAnsi="Verdana"/>
                <w:sz w:val="22"/>
                <w:szCs w:val="22"/>
              </w:rPr>
            </w:pPr>
            <w:proofErr w:type="spellStart"/>
            <w:r w:rsidRPr="00A26933">
              <w:rPr>
                <w:rFonts w:ascii="Verdana" w:hAnsi="Verdana"/>
                <w:sz w:val="22"/>
                <w:szCs w:val="22"/>
              </w:rPr>
              <w:t>м.п</w:t>
            </w:r>
            <w:proofErr w:type="spellEnd"/>
            <w:r w:rsidRPr="00A26933">
              <w:rPr>
                <w:rFonts w:ascii="Verdana" w:hAnsi="Verdana"/>
                <w:sz w:val="22"/>
                <w:szCs w:val="22"/>
              </w:rPr>
              <w:t>.</w:t>
            </w:r>
          </w:p>
        </w:tc>
      </w:tr>
    </w:tbl>
    <w:p w:rsidR="00A26933" w:rsidRPr="00A26933" w:rsidRDefault="00A26933" w:rsidP="00A26933">
      <w:pPr>
        <w:spacing w:before="120" w:after="120"/>
        <w:jc w:val="both"/>
      </w:pPr>
    </w:p>
    <w:p w:rsidR="00A26933" w:rsidRPr="00A26933" w:rsidRDefault="00A26933" w:rsidP="00A26933">
      <w:pPr>
        <w:ind w:left="-567" w:right="-125"/>
        <w:jc w:val="both"/>
        <w:rPr>
          <w:rFonts w:ascii="Verdana" w:hAnsi="Verdana"/>
          <w:sz w:val="22"/>
          <w:szCs w:val="22"/>
        </w:rPr>
      </w:pPr>
    </w:p>
    <w:p w:rsidR="009F2175" w:rsidRDefault="009F2175" w:rsidP="00A26933">
      <w:pPr>
        <w:sectPr w:rsidR="009F2175" w:rsidSect="002415E9">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rsidR="009A4E26" w:rsidRDefault="001510E3" w:rsidP="001510E3">
      <w:pPr>
        <w:rPr>
          <w:rFonts w:ascii="Verdana" w:hAnsi="Verdana"/>
          <w:sz w:val="20"/>
          <w:szCs w:val="20"/>
        </w:rPr>
      </w:pPr>
      <w:r>
        <w:object w:dxaOrig="15706" w:dyaOrig="10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6pt;height:487.85pt" o:ole="">
            <v:imagedata r:id="rId17" o:title=""/>
          </v:shape>
          <o:OLEObject Type="Embed" ProgID="Excel.Sheet.8" ShapeID="_x0000_i1025" DrawAspect="Content" ObjectID="_1573977686" r:id="rId18"/>
        </w:object>
      </w:r>
    </w:p>
    <w:p w:rsidR="009A4E26" w:rsidRDefault="009F2175" w:rsidP="009A4E26">
      <w:pPr>
        <w:spacing w:before="120" w:after="120"/>
        <w:jc w:val="center"/>
        <w:rPr>
          <w:rFonts w:ascii="Verdana" w:hAnsi="Verdana"/>
          <w:sz w:val="20"/>
          <w:szCs w:val="20"/>
        </w:rPr>
      </w:pPr>
      <w:r>
        <w:object w:dxaOrig="15706" w:dyaOrig="9095">
          <v:shape id="_x0000_i1034" type="#_x0000_t75" style="width:676.55pt;height:392.3pt" o:ole="">
            <v:imagedata r:id="rId19" o:title=""/>
          </v:shape>
          <o:OLEObject Type="Embed" ProgID="Excel.Sheet.8" ShapeID="_x0000_i1034" DrawAspect="Content" ObjectID="_1573977687" r:id="rId20"/>
        </w:object>
      </w: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F2175" w:rsidRDefault="009F2175" w:rsidP="009F2175">
      <w:pPr>
        <w:spacing w:before="120" w:after="120"/>
        <w:rPr>
          <w:rFonts w:ascii="Verdana" w:hAnsi="Verdana"/>
          <w:sz w:val="20"/>
          <w:szCs w:val="20"/>
        </w:rPr>
      </w:pPr>
      <w:r>
        <w:rPr>
          <w:rFonts w:ascii="Verdana" w:hAnsi="Verdana"/>
          <w:sz w:val="20"/>
          <w:szCs w:val="20"/>
        </w:rPr>
        <w:tab/>
      </w:r>
      <w:r>
        <w:object w:dxaOrig="15706" w:dyaOrig="5941">
          <v:shape id="_x0000_i1027" type="#_x0000_t75" style="width:675.3pt;height:256.95pt" o:ole="">
            <v:imagedata r:id="rId21" o:title=""/>
          </v:shape>
          <o:OLEObject Type="Embed" ProgID="Excel.Sheet.8" ShapeID="_x0000_i1027" DrawAspect="Content" ObjectID="_1573977688" r:id="rId22"/>
        </w:object>
      </w:r>
      <w:r w:rsidRPr="009F2175">
        <w:rPr>
          <w:rFonts w:ascii="Verdana" w:hAnsi="Verdana"/>
          <w:sz w:val="20"/>
          <w:szCs w:val="20"/>
        </w:rPr>
        <w:t xml:space="preserve"> </w:t>
      </w:r>
    </w:p>
    <w:p w:rsidR="009F2175" w:rsidRPr="00BB039E" w:rsidRDefault="009F2175" w:rsidP="009F2175">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3"/>
        <w:gridCol w:w="4546"/>
      </w:tblGrid>
      <w:tr w:rsidR="009F2175" w:rsidRPr="00BB039E" w:rsidTr="003D068E">
        <w:tc>
          <w:tcPr>
            <w:tcW w:w="5018" w:type="dxa"/>
          </w:tcPr>
          <w:p w:rsidR="009F2175" w:rsidRPr="00BB039E" w:rsidRDefault="009F2175" w:rsidP="003D068E">
            <w:pPr>
              <w:ind w:right="-125"/>
              <w:jc w:val="both"/>
              <w:rPr>
                <w:rFonts w:ascii="Verdana" w:hAnsi="Verdana"/>
                <w:b/>
                <w:sz w:val="20"/>
                <w:szCs w:val="20"/>
              </w:rPr>
            </w:pPr>
            <w:r w:rsidRPr="00BB039E">
              <w:rPr>
                <w:rFonts w:ascii="Verdana" w:hAnsi="Verdana"/>
                <w:b/>
                <w:sz w:val="20"/>
                <w:szCs w:val="20"/>
              </w:rPr>
              <w:t>Заказчик</w:t>
            </w:r>
          </w:p>
        </w:tc>
        <w:tc>
          <w:tcPr>
            <w:tcW w:w="4621" w:type="dxa"/>
          </w:tcPr>
          <w:p w:rsidR="009F2175" w:rsidRPr="00BB039E" w:rsidRDefault="009F2175" w:rsidP="003D068E">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9F2175" w:rsidRPr="00BB039E" w:rsidTr="003D068E">
        <w:tc>
          <w:tcPr>
            <w:tcW w:w="5018" w:type="dxa"/>
          </w:tcPr>
          <w:p w:rsidR="009F2175" w:rsidRPr="00BB039E" w:rsidRDefault="009F2175" w:rsidP="003D068E">
            <w:pPr>
              <w:ind w:right="-125"/>
              <w:jc w:val="both"/>
              <w:rPr>
                <w:rFonts w:ascii="Verdana" w:hAnsi="Verdana"/>
                <w:sz w:val="20"/>
                <w:szCs w:val="20"/>
              </w:rPr>
            </w:pPr>
          </w:p>
          <w:p w:rsidR="009F2175" w:rsidRPr="00BB039E" w:rsidRDefault="009F2175" w:rsidP="003D068E">
            <w:pPr>
              <w:ind w:right="-125"/>
              <w:jc w:val="both"/>
              <w:rPr>
                <w:rFonts w:ascii="Verdana" w:hAnsi="Verdana"/>
                <w:sz w:val="20"/>
                <w:szCs w:val="20"/>
              </w:rPr>
            </w:pPr>
          </w:p>
          <w:p w:rsidR="009F2175" w:rsidRPr="00BB039E" w:rsidRDefault="009F2175" w:rsidP="003D068E">
            <w:pPr>
              <w:ind w:right="-125"/>
              <w:jc w:val="both"/>
              <w:rPr>
                <w:rFonts w:ascii="Verdana" w:hAnsi="Verdana"/>
                <w:sz w:val="20"/>
                <w:szCs w:val="20"/>
              </w:rPr>
            </w:pPr>
            <w:r w:rsidRPr="00BB039E">
              <w:rPr>
                <w:rFonts w:ascii="Verdana" w:hAnsi="Verdana"/>
                <w:sz w:val="20"/>
                <w:szCs w:val="20"/>
              </w:rPr>
              <w:t>___________/__________/</w:t>
            </w:r>
          </w:p>
          <w:p w:rsidR="009F2175" w:rsidRPr="00BB039E" w:rsidRDefault="009F2175" w:rsidP="003D068E">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c>
          <w:tcPr>
            <w:tcW w:w="4621" w:type="dxa"/>
          </w:tcPr>
          <w:p w:rsidR="009F2175" w:rsidRPr="00BB039E" w:rsidRDefault="009F2175" w:rsidP="003D068E">
            <w:pPr>
              <w:ind w:right="-125"/>
              <w:jc w:val="both"/>
              <w:rPr>
                <w:rFonts w:ascii="Verdana" w:hAnsi="Verdana"/>
                <w:sz w:val="20"/>
                <w:szCs w:val="20"/>
              </w:rPr>
            </w:pPr>
          </w:p>
          <w:p w:rsidR="009F2175" w:rsidRPr="00BB039E" w:rsidRDefault="009F2175" w:rsidP="003D068E">
            <w:pPr>
              <w:ind w:right="-125"/>
              <w:jc w:val="both"/>
              <w:rPr>
                <w:rFonts w:ascii="Verdana" w:hAnsi="Verdana"/>
                <w:sz w:val="20"/>
                <w:szCs w:val="20"/>
              </w:rPr>
            </w:pPr>
          </w:p>
          <w:p w:rsidR="009F2175" w:rsidRPr="00BB039E" w:rsidRDefault="009F2175" w:rsidP="003D068E">
            <w:pPr>
              <w:ind w:right="-125"/>
              <w:jc w:val="both"/>
              <w:rPr>
                <w:rFonts w:ascii="Verdana" w:hAnsi="Verdana"/>
                <w:sz w:val="20"/>
                <w:szCs w:val="20"/>
              </w:rPr>
            </w:pPr>
            <w:r w:rsidRPr="00BB039E">
              <w:rPr>
                <w:rFonts w:ascii="Verdana" w:hAnsi="Verdana"/>
                <w:sz w:val="20"/>
                <w:szCs w:val="20"/>
              </w:rPr>
              <w:t>___________/__________/</w:t>
            </w:r>
          </w:p>
          <w:p w:rsidR="009F2175" w:rsidRPr="00BB039E" w:rsidRDefault="009F2175" w:rsidP="003D068E">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r>
    </w:tbl>
    <w:p w:rsidR="009F2175" w:rsidRDefault="009F2175" w:rsidP="009F2175">
      <w:pPr>
        <w:tabs>
          <w:tab w:val="left" w:pos="8114"/>
        </w:tabs>
        <w:spacing w:before="120" w:after="120"/>
        <w:rPr>
          <w:rFonts w:ascii="Verdana" w:hAnsi="Verdana"/>
          <w:sz w:val="20"/>
          <w:szCs w:val="20"/>
        </w:rPr>
        <w:sectPr w:rsidR="009F2175" w:rsidSect="009F2175">
          <w:pgSz w:w="16838" w:h="11906" w:orient="landscape"/>
          <w:pgMar w:top="1701" w:right="1134" w:bottom="851" w:left="1134" w:header="425" w:footer="709" w:gutter="0"/>
          <w:cols w:space="708"/>
          <w:docGrid w:linePitch="360"/>
        </w:sectPr>
      </w:pPr>
    </w:p>
    <w:p w:rsidR="009A4E26" w:rsidRDefault="009F2175" w:rsidP="009F2175">
      <w:pPr>
        <w:tabs>
          <w:tab w:val="left" w:pos="8114"/>
        </w:tabs>
        <w:spacing w:before="120" w:after="120"/>
        <w:rPr>
          <w:rFonts w:ascii="Verdana" w:hAnsi="Verdana"/>
          <w:sz w:val="20"/>
          <w:szCs w:val="20"/>
        </w:rPr>
      </w:pPr>
      <w:r>
        <w:rPr>
          <w:rFonts w:ascii="Verdana" w:hAnsi="Verdana"/>
          <w:noProof/>
          <w:sz w:val="20"/>
          <w:szCs w:val="20"/>
        </w:rPr>
        <w:lastRenderedPageBreak/>
        <w:object w:dxaOrig="1440" w:dyaOrig="1440">
          <v:shape id="_x0000_s1027" type="#_x0000_t75" style="position:absolute;margin-left:25.55pt;margin-top:-14.15pt;width:406.55pt;height:638.65pt;z-index:251657728">
            <v:imagedata r:id="rId23" o:title=""/>
            <w10:wrap type="square" side="right"/>
          </v:shape>
          <o:OLEObject Type="Embed" ProgID="Excel.Sheet.8" ShapeID="_x0000_s1027" DrawAspect="Content" ObjectID="_1573977689" r:id="rId24"/>
        </w:object>
      </w: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A4E26" w:rsidRDefault="009A4E26" w:rsidP="009A4E26">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Default="009F2175" w:rsidP="003D068E">
      <w:pPr>
        <w:spacing w:before="120" w:after="120"/>
        <w:jc w:val="center"/>
        <w:rPr>
          <w:rFonts w:ascii="Verdana" w:hAnsi="Verdana"/>
          <w:sz w:val="20"/>
          <w:szCs w:val="20"/>
        </w:rPr>
      </w:pPr>
    </w:p>
    <w:p w:rsidR="009F2175" w:rsidRPr="001E6C2D" w:rsidRDefault="009F2175" w:rsidP="003D068E">
      <w:pPr>
        <w:spacing w:before="120" w:after="120"/>
        <w:jc w:val="center"/>
        <w:rPr>
          <w:rFonts w:ascii="Verdana" w:hAnsi="Verdana"/>
          <w:sz w:val="20"/>
          <w:szCs w:val="20"/>
        </w:rPr>
      </w:pPr>
      <w:r w:rsidRPr="009F2175">
        <w:rPr>
          <w:rFonts w:ascii="Verdana" w:hAnsi="Verdana"/>
          <w:sz w:val="20"/>
          <w:szCs w:val="20"/>
        </w:rPr>
        <w:t xml:space="preserve"> </w:t>
      </w:r>
      <w:r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9F2175" w:rsidRPr="001E6C2D" w:rsidTr="003D068E">
        <w:trPr>
          <w:jc w:val="center"/>
        </w:trPr>
        <w:tc>
          <w:tcPr>
            <w:tcW w:w="5018" w:type="dxa"/>
          </w:tcPr>
          <w:p w:rsidR="009F2175" w:rsidRPr="001E6C2D" w:rsidRDefault="009F2175" w:rsidP="009F2175">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9F2175" w:rsidRPr="001E6C2D" w:rsidRDefault="009F2175" w:rsidP="009F2175">
            <w:pPr>
              <w:ind w:right="-125"/>
              <w:jc w:val="both"/>
              <w:rPr>
                <w:rFonts w:ascii="Verdana" w:hAnsi="Verdana"/>
                <w:b/>
                <w:sz w:val="20"/>
                <w:szCs w:val="20"/>
              </w:rPr>
            </w:pPr>
            <w:r w:rsidRPr="001E6C2D">
              <w:rPr>
                <w:rFonts w:ascii="Verdana" w:hAnsi="Verdana"/>
                <w:b/>
                <w:sz w:val="20"/>
                <w:szCs w:val="20"/>
              </w:rPr>
              <w:t>Заказчик</w:t>
            </w:r>
          </w:p>
        </w:tc>
      </w:tr>
      <w:tr w:rsidR="009F2175" w:rsidRPr="001E6C2D" w:rsidTr="003D068E">
        <w:trPr>
          <w:jc w:val="center"/>
        </w:trPr>
        <w:tc>
          <w:tcPr>
            <w:tcW w:w="5018" w:type="dxa"/>
          </w:tcPr>
          <w:p w:rsidR="009F2175" w:rsidRPr="001E6C2D" w:rsidRDefault="009F2175" w:rsidP="009F2175">
            <w:pPr>
              <w:ind w:right="-125"/>
              <w:jc w:val="both"/>
              <w:rPr>
                <w:rFonts w:ascii="Verdana" w:hAnsi="Verdana"/>
                <w:sz w:val="20"/>
                <w:szCs w:val="20"/>
              </w:rPr>
            </w:pPr>
          </w:p>
          <w:p w:rsidR="009F2175" w:rsidRPr="001E6C2D" w:rsidRDefault="009F2175" w:rsidP="009F2175">
            <w:pPr>
              <w:ind w:right="-125"/>
              <w:jc w:val="both"/>
              <w:rPr>
                <w:rFonts w:ascii="Verdana" w:hAnsi="Verdana"/>
                <w:sz w:val="20"/>
                <w:szCs w:val="20"/>
              </w:rPr>
            </w:pPr>
          </w:p>
          <w:p w:rsidR="009F2175" w:rsidRDefault="009F2175" w:rsidP="009F2175">
            <w:pPr>
              <w:ind w:right="-125"/>
              <w:jc w:val="both"/>
              <w:rPr>
                <w:rFonts w:ascii="Verdana" w:hAnsi="Verdana"/>
                <w:sz w:val="20"/>
                <w:szCs w:val="20"/>
              </w:rPr>
            </w:pPr>
            <w:r w:rsidRPr="001E6C2D">
              <w:rPr>
                <w:rFonts w:ascii="Verdana" w:hAnsi="Verdana"/>
                <w:sz w:val="20"/>
                <w:szCs w:val="20"/>
              </w:rPr>
              <w:t>___________/__________/</w:t>
            </w:r>
          </w:p>
          <w:p w:rsidR="009F2175" w:rsidRPr="001E6C2D" w:rsidRDefault="009F2175" w:rsidP="009F2175">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c>
          <w:tcPr>
            <w:tcW w:w="4621" w:type="dxa"/>
          </w:tcPr>
          <w:p w:rsidR="009F2175" w:rsidRPr="001E6C2D" w:rsidRDefault="009F2175" w:rsidP="009F2175">
            <w:pPr>
              <w:ind w:right="-125"/>
              <w:jc w:val="both"/>
              <w:rPr>
                <w:rFonts w:ascii="Verdana" w:hAnsi="Verdana"/>
                <w:sz w:val="20"/>
                <w:szCs w:val="20"/>
              </w:rPr>
            </w:pPr>
          </w:p>
          <w:p w:rsidR="009F2175" w:rsidRPr="001E6C2D" w:rsidRDefault="009F2175" w:rsidP="009F2175">
            <w:pPr>
              <w:ind w:right="-125"/>
              <w:jc w:val="both"/>
              <w:rPr>
                <w:rFonts w:ascii="Verdana" w:hAnsi="Verdana"/>
                <w:sz w:val="20"/>
                <w:szCs w:val="20"/>
              </w:rPr>
            </w:pPr>
          </w:p>
          <w:p w:rsidR="009F2175" w:rsidRDefault="009F2175" w:rsidP="009F2175">
            <w:pPr>
              <w:ind w:right="-125"/>
              <w:jc w:val="both"/>
              <w:rPr>
                <w:rFonts w:ascii="Verdana" w:hAnsi="Verdana"/>
                <w:sz w:val="20"/>
                <w:szCs w:val="20"/>
              </w:rPr>
            </w:pPr>
            <w:r w:rsidRPr="001E6C2D">
              <w:rPr>
                <w:rFonts w:ascii="Verdana" w:hAnsi="Verdana"/>
                <w:sz w:val="20"/>
                <w:szCs w:val="20"/>
              </w:rPr>
              <w:t>___________/__________/</w:t>
            </w:r>
          </w:p>
          <w:p w:rsidR="009F2175" w:rsidRPr="001E6C2D" w:rsidRDefault="009F2175" w:rsidP="009F2175">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r>
    </w:tbl>
    <w:p w:rsidR="009F2175" w:rsidRPr="00ED67B2" w:rsidRDefault="009F2175" w:rsidP="009F2175">
      <w:pPr>
        <w:ind w:left="-567" w:right="-125"/>
        <w:jc w:val="both"/>
        <w:rPr>
          <w:rFonts w:ascii="Verdana" w:hAnsi="Verdana"/>
          <w:sz w:val="2"/>
          <w:szCs w:val="2"/>
        </w:rPr>
      </w:pPr>
    </w:p>
    <w:sectPr w:rsidR="009F2175" w:rsidRPr="00ED67B2" w:rsidSect="009F2175">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E1" w:rsidRDefault="000F56E1">
      <w:r>
        <w:separator/>
      </w:r>
    </w:p>
  </w:endnote>
  <w:endnote w:type="continuationSeparator" w:id="0">
    <w:p w:rsidR="000F56E1" w:rsidRDefault="000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5" w:rsidRDefault="00E31BD5" w:rsidP="00544A3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31BD5" w:rsidRDefault="00E31BD5" w:rsidP="007A2B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5" w:rsidRPr="00666827" w:rsidRDefault="00E31BD5" w:rsidP="00544A35">
    <w:pPr>
      <w:pStyle w:val="a8"/>
      <w:framePr w:wrap="around" w:vAnchor="text" w:hAnchor="margin" w:xAlign="right" w:y="1"/>
      <w:rPr>
        <w:rStyle w:val="a9"/>
        <w:rFonts w:ascii="Verdana" w:hAnsi="Verdana"/>
        <w:sz w:val="20"/>
        <w:szCs w:val="20"/>
      </w:rPr>
    </w:pPr>
    <w:r w:rsidRPr="00533614">
      <w:rPr>
        <w:rStyle w:val="a9"/>
        <w:rFonts w:ascii="Verdana" w:hAnsi="Verdana"/>
        <w:sz w:val="20"/>
        <w:szCs w:val="20"/>
      </w:rPr>
      <w:fldChar w:fldCharType="begin"/>
    </w:r>
    <w:r w:rsidRPr="00533614">
      <w:rPr>
        <w:rStyle w:val="a9"/>
        <w:rFonts w:ascii="Verdana" w:hAnsi="Verdana"/>
        <w:sz w:val="20"/>
        <w:szCs w:val="20"/>
      </w:rPr>
      <w:instrText xml:space="preserve">PAGE  </w:instrText>
    </w:r>
    <w:r w:rsidRPr="00533614">
      <w:rPr>
        <w:rStyle w:val="a9"/>
        <w:rFonts w:ascii="Verdana" w:hAnsi="Verdana"/>
        <w:sz w:val="20"/>
        <w:szCs w:val="20"/>
      </w:rPr>
      <w:fldChar w:fldCharType="separate"/>
    </w:r>
    <w:r w:rsidR="00FA0CBD">
      <w:rPr>
        <w:rStyle w:val="a9"/>
        <w:rFonts w:ascii="Verdana" w:hAnsi="Verdana"/>
        <w:noProof/>
        <w:sz w:val="20"/>
        <w:szCs w:val="20"/>
      </w:rPr>
      <w:t>21</w:t>
    </w:r>
    <w:r w:rsidRPr="00533614">
      <w:rPr>
        <w:rStyle w:val="a9"/>
        <w:rFonts w:ascii="Verdana" w:hAnsi="Verdana"/>
        <w:sz w:val="20"/>
        <w:szCs w:val="20"/>
      </w:rPr>
      <w:fldChar w:fldCharType="end"/>
    </w:r>
  </w:p>
  <w:p w:rsidR="00E31BD5" w:rsidRDefault="00E31BD5" w:rsidP="007A2BBE">
    <w:pPr>
      <w:pStyle w:val="a8"/>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E1" w:rsidRDefault="000F56E1">
      <w:r>
        <w:separator/>
      </w:r>
    </w:p>
  </w:footnote>
  <w:footnote w:type="continuationSeparator" w:id="0">
    <w:p w:rsidR="000F56E1" w:rsidRDefault="000F56E1">
      <w:r>
        <w:continuationSeparator/>
      </w:r>
    </w:p>
  </w:footnote>
  <w:footnote w:id="1">
    <w:p w:rsidR="00A26933" w:rsidRPr="00670471" w:rsidRDefault="00A26933" w:rsidP="00A26933">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2">
    <w:p w:rsidR="00A26933" w:rsidRPr="00670471" w:rsidRDefault="00A26933" w:rsidP="00A26933">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3">
    <w:p w:rsidR="00A26933" w:rsidRPr="00670471" w:rsidRDefault="00A26933" w:rsidP="00A26933">
      <w:pPr>
        <w:pStyle w:val="afa"/>
        <w:rPr>
          <w:rFonts w:ascii="Verdana" w:hAnsi="Verdana"/>
          <w:sz w:val="18"/>
          <w:szCs w:val="18"/>
        </w:rPr>
      </w:pPr>
      <w:r w:rsidRPr="00670471">
        <w:rPr>
          <w:rStyle w:val="afc"/>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5" w:rsidRDefault="00E31BD5">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end"/>
    </w:r>
  </w:p>
  <w:p w:rsidR="00E31BD5" w:rsidRDefault="00E31BD5">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5" w:rsidRDefault="00E31BD5">
    <w:pPr>
      <w:pStyle w:val="a7"/>
      <w:framePr w:wrap="around" w:vAnchor="text" w:hAnchor="margin" w:y="1"/>
      <w:rPr>
        <w:rStyle w:val="a9"/>
      </w:rPr>
    </w:pPr>
  </w:p>
  <w:p w:rsidR="00E31BD5" w:rsidRDefault="00E31BD5" w:rsidP="00B734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7"/>
  </w:num>
  <w:num w:numId="4">
    <w:abstractNumId w:val="8"/>
  </w:num>
  <w:num w:numId="5">
    <w:abstractNumId w:val="9"/>
  </w:num>
  <w:num w:numId="6">
    <w:abstractNumId w:val="15"/>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4"/>
  </w:num>
  <w:num w:numId="11">
    <w:abstractNumId w:val="3"/>
  </w:num>
  <w:num w:numId="12">
    <w:abstractNumId w:val="10"/>
  </w:num>
  <w:num w:numId="13">
    <w:abstractNumId w:val="13"/>
  </w:num>
  <w:num w:numId="14">
    <w:abstractNumId w:val="6"/>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08F"/>
    <w:rsid w:val="000047F2"/>
    <w:rsid w:val="00014C11"/>
    <w:rsid w:val="00031522"/>
    <w:rsid w:val="000322F9"/>
    <w:rsid w:val="000331FA"/>
    <w:rsid w:val="00034031"/>
    <w:rsid w:val="000340C6"/>
    <w:rsid w:val="00034E69"/>
    <w:rsid w:val="0003749E"/>
    <w:rsid w:val="000456CC"/>
    <w:rsid w:val="0005313D"/>
    <w:rsid w:val="000534FF"/>
    <w:rsid w:val="00070BCB"/>
    <w:rsid w:val="00073855"/>
    <w:rsid w:val="00075E01"/>
    <w:rsid w:val="00076B12"/>
    <w:rsid w:val="000936EE"/>
    <w:rsid w:val="000A14B3"/>
    <w:rsid w:val="000A17C1"/>
    <w:rsid w:val="000A2A76"/>
    <w:rsid w:val="000A3536"/>
    <w:rsid w:val="000A3A00"/>
    <w:rsid w:val="000A66EA"/>
    <w:rsid w:val="000B16B4"/>
    <w:rsid w:val="000B36C8"/>
    <w:rsid w:val="000B40F3"/>
    <w:rsid w:val="000B410E"/>
    <w:rsid w:val="000B42FF"/>
    <w:rsid w:val="000B4D4E"/>
    <w:rsid w:val="000C2908"/>
    <w:rsid w:val="000D11A9"/>
    <w:rsid w:val="000E5FE4"/>
    <w:rsid w:val="000E7BC7"/>
    <w:rsid w:val="000E7BEA"/>
    <w:rsid w:val="000F11B4"/>
    <w:rsid w:val="000F56E1"/>
    <w:rsid w:val="000F7A96"/>
    <w:rsid w:val="001019C3"/>
    <w:rsid w:val="00110E11"/>
    <w:rsid w:val="00112019"/>
    <w:rsid w:val="00114B5B"/>
    <w:rsid w:val="001225F3"/>
    <w:rsid w:val="00124421"/>
    <w:rsid w:val="00126D6B"/>
    <w:rsid w:val="00131011"/>
    <w:rsid w:val="001355B3"/>
    <w:rsid w:val="001366F6"/>
    <w:rsid w:val="00141304"/>
    <w:rsid w:val="001510E3"/>
    <w:rsid w:val="00151C85"/>
    <w:rsid w:val="0015794E"/>
    <w:rsid w:val="00170290"/>
    <w:rsid w:val="00171045"/>
    <w:rsid w:val="00175593"/>
    <w:rsid w:val="00176023"/>
    <w:rsid w:val="00185B6D"/>
    <w:rsid w:val="00191702"/>
    <w:rsid w:val="00196E90"/>
    <w:rsid w:val="001B3156"/>
    <w:rsid w:val="001B7A86"/>
    <w:rsid w:val="001C6161"/>
    <w:rsid w:val="001D4657"/>
    <w:rsid w:val="001E10B5"/>
    <w:rsid w:val="001E419F"/>
    <w:rsid w:val="001E7FB9"/>
    <w:rsid w:val="001F26C4"/>
    <w:rsid w:val="001F6092"/>
    <w:rsid w:val="00202609"/>
    <w:rsid w:val="00207A3F"/>
    <w:rsid w:val="0021012A"/>
    <w:rsid w:val="00212DFB"/>
    <w:rsid w:val="00213D82"/>
    <w:rsid w:val="0021659E"/>
    <w:rsid w:val="00216C2E"/>
    <w:rsid w:val="00217B50"/>
    <w:rsid w:val="00222C1E"/>
    <w:rsid w:val="0022690E"/>
    <w:rsid w:val="002277DB"/>
    <w:rsid w:val="00227E3F"/>
    <w:rsid w:val="002324FC"/>
    <w:rsid w:val="00234F3C"/>
    <w:rsid w:val="00240A4D"/>
    <w:rsid w:val="002415E9"/>
    <w:rsid w:val="00247596"/>
    <w:rsid w:val="00252BEA"/>
    <w:rsid w:val="00253149"/>
    <w:rsid w:val="002642A6"/>
    <w:rsid w:val="00264354"/>
    <w:rsid w:val="002644F5"/>
    <w:rsid w:val="00265B66"/>
    <w:rsid w:val="00266FF7"/>
    <w:rsid w:val="00267A24"/>
    <w:rsid w:val="0027374A"/>
    <w:rsid w:val="00275649"/>
    <w:rsid w:val="00281CCA"/>
    <w:rsid w:val="002869BA"/>
    <w:rsid w:val="002871CE"/>
    <w:rsid w:val="002948B9"/>
    <w:rsid w:val="00295088"/>
    <w:rsid w:val="002A0E73"/>
    <w:rsid w:val="002A104F"/>
    <w:rsid w:val="002C3004"/>
    <w:rsid w:val="002C312D"/>
    <w:rsid w:val="002C5497"/>
    <w:rsid w:val="002D1004"/>
    <w:rsid w:val="002D438D"/>
    <w:rsid w:val="002D54D1"/>
    <w:rsid w:val="002E07D3"/>
    <w:rsid w:val="002E3B0D"/>
    <w:rsid w:val="002E4FE2"/>
    <w:rsid w:val="002E77FF"/>
    <w:rsid w:val="002F299D"/>
    <w:rsid w:val="002F44AB"/>
    <w:rsid w:val="00314D94"/>
    <w:rsid w:val="00321406"/>
    <w:rsid w:val="00323810"/>
    <w:rsid w:val="00332DB1"/>
    <w:rsid w:val="00333E5C"/>
    <w:rsid w:val="00351943"/>
    <w:rsid w:val="00352747"/>
    <w:rsid w:val="003616C7"/>
    <w:rsid w:val="003620E8"/>
    <w:rsid w:val="00383A18"/>
    <w:rsid w:val="00384F53"/>
    <w:rsid w:val="00386A7B"/>
    <w:rsid w:val="003929C1"/>
    <w:rsid w:val="0039661B"/>
    <w:rsid w:val="003A7E27"/>
    <w:rsid w:val="003B6625"/>
    <w:rsid w:val="003B6A20"/>
    <w:rsid w:val="003C1DD9"/>
    <w:rsid w:val="003D068E"/>
    <w:rsid w:val="003D6024"/>
    <w:rsid w:val="003D71D6"/>
    <w:rsid w:val="003E40A0"/>
    <w:rsid w:val="003E5FB1"/>
    <w:rsid w:val="003E632A"/>
    <w:rsid w:val="003E6851"/>
    <w:rsid w:val="003E6CFB"/>
    <w:rsid w:val="003F2355"/>
    <w:rsid w:val="00402AAB"/>
    <w:rsid w:val="00415EE5"/>
    <w:rsid w:val="0041642E"/>
    <w:rsid w:val="00422EB3"/>
    <w:rsid w:val="00423814"/>
    <w:rsid w:val="00446B03"/>
    <w:rsid w:val="00454A63"/>
    <w:rsid w:val="00457068"/>
    <w:rsid w:val="004646E5"/>
    <w:rsid w:val="0046792D"/>
    <w:rsid w:val="00475D67"/>
    <w:rsid w:val="004843F9"/>
    <w:rsid w:val="00487B33"/>
    <w:rsid w:val="00491D5C"/>
    <w:rsid w:val="004978CE"/>
    <w:rsid w:val="004A26C6"/>
    <w:rsid w:val="004A2748"/>
    <w:rsid w:val="004A494E"/>
    <w:rsid w:val="004A4E21"/>
    <w:rsid w:val="004B256E"/>
    <w:rsid w:val="004B25B2"/>
    <w:rsid w:val="004B78C1"/>
    <w:rsid w:val="004C1268"/>
    <w:rsid w:val="004C3584"/>
    <w:rsid w:val="004C3899"/>
    <w:rsid w:val="004C42B1"/>
    <w:rsid w:val="004C5FF3"/>
    <w:rsid w:val="004C6DB6"/>
    <w:rsid w:val="004C7003"/>
    <w:rsid w:val="004C7372"/>
    <w:rsid w:val="004D2366"/>
    <w:rsid w:val="004E2302"/>
    <w:rsid w:val="004E5DA0"/>
    <w:rsid w:val="004F0992"/>
    <w:rsid w:val="004F4542"/>
    <w:rsid w:val="004F58D9"/>
    <w:rsid w:val="004F7C2E"/>
    <w:rsid w:val="0050146B"/>
    <w:rsid w:val="00502223"/>
    <w:rsid w:val="00504532"/>
    <w:rsid w:val="00506FCC"/>
    <w:rsid w:val="005071DF"/>
    <w:rsid w:val="00512441"/>
    <w:rsid w:val="00514BEB"/>
    <w:rsid w:val="005171EC"/>
    <w:rsid w:val="005200A0"/>
    <w:rsid w:val="00524CB8"/>
    <w:rsid w:val="0052511D"/>
    <w:rsid w:val="005270BC"/>
    <w:rsid w:val="00527261"/>
    <w:rsid w:val="00533543"/>
    <w:rsid w:val="00533614"/>
    <w:rsid w:val="00534BBD"/>
    <w:rsid w:val="00535F4C"/>
    <w:rsid w:val="00541402"/>
    <w:rsid w:val="00543DC9"/>
    <w:rsid w:val="00544A35"/>
    <w:rsid w:val="005454D7"/>
    <w:rsid w:val="00550248"/>
    <w:rsid w:val="00556605"/>
    <w:rsid w:val="005631F9"/>
    <w:rsid w:val="00564FD2"/>
    <w:rsid w:val="005763FC"/>
    <w:rsid w:val="00576F74"/>
    <w:rsid w:val="005777C2"/>
    <w:rsid w:val="00582543"/>
    <w:rsid w:val="00583C94"/>
    <w:rsid w:val="00587E25"/>
    <w:rsid w:val="00594DD2"/>
    <w:rsid w:val="005A6CDC"/>
    <w:rsid w:val="005B3C39"/>
    <w:rsid w:val="005B46F2"/>
    <w:rsid w:val="005C1A99"/>
    <w:rsid w:val="005D0D29"/>
    <w:rsid w:val="005D2150"/>
    <w:rsid w:val="005D6F8C"/>
    <w:rsid w:val="005E0430"/>
    <w:rsid w:val="005E2F99"/>
    <w:rsid w:val="005E4726"/>
    <w:rsid w:val="005F43B2"/>
    <w:rsid w:val="005F50D6"/>
    <w:rsid w:val="005F736A"/>
    <w:rsid w:val="00601171"/>
    <w:rsid w:val="006013C8"/>
    <w:rsid w:val="00602E39"/>
    <w:rsid w:val="0060770B"/>
    <w:rsid w:val="006100B2"/>
    <w:rsid w:val="00623805"/>
    <w:rsid w:val="00630C4C"/>
    <w:rsid w:val="00631A30"/>
    <w:rsid w:val="0063426A"/>
    <w:rsid w:val="00637FEB"/>
    <w:rsid w:val="00640128"/>
    <w:rsid w:val="00641163"/>
    <w:rsid w:val="00641900"/>
    <w:rsid w:val="00642CB5"/>
    <w:rsid w:val="00643662"/>
    <w:rsid w:val="00644DEE"/>
    <w:rsid w:val="00646E32"/>
    <w:rsid w:val="00654481"/>
    <w:rsid w:val="00662335"/>
    <w:rsid w:val="0066357D"/>
    <w:rsid w:val="00666827"/>
    <w:rsid w:val="0066764C"/>
    <w:rsid w:val="00674A17"/>
    <w:rsid w:val="006818C0"/>
    <w:rsid w:val="00682BD0"/>
    <w:rsid w:val="006867AB"/>
    <w:rsid w:val="006A018B"/>
    <w:rsid w:val="006A0414"/>
    <w:rsid w:val="006A3245"/>
    <w:rsid w:val="006A552D"/>
    <w:rsid w:val="006A6F67"/>
    <w:rsid w:val="006A7795"/>
    <w:rsid w:val="006B23B5"/>
    <w:rsid w:val="006B42B8"/>
    <w:rsid w:val="006B436F"/>
    <w:rsid w:val="006C2B13"/>
    <w:rsid w:val="006C2B60"/>
    <w:rsid w:val="006C5C9A"/>
    <w:rsid w:val="006C7283"/>
    <w:rsid w:val="006D11F8"/>
    <w:rsid w:val="006D3FF0"/>
    <w:rsid w:val="006D41CE"/>
    <w:rsid w:val="006D50EA"/>
    <w:rsid w:val="006D5D4F"/>
    <w:rsid w:val="006D6369"/>
    <w:rsid w:val="006D677F"/>
    <w:rsid w:val="006E3EE0"/>
    <w:rsid w:val="006E3F85"/>
    <w:rsid w:val="006F1279"/>
    <w:rsid w:val="006F3621"/>
    <w:rsid w:val="006F3707"/>
    <w:rsid w:val="007000D6"/>
    <w:rsid w:val="00704527"/>
    <w:rsid w:val="00704FD0"/>
    <w:rsid w:val="007068DF"/>
    <w:rsid w:val="00712ECD"/>
    <w:rsid w:val="007139FC"/>
    <w:rsid w:val="007148E8"/>
    <w:rsid w:val="00725504"/>
    <w:rsid w:val="00727B49"/>
    <w:rsid w:val="00744226"/>
    <w:rsid w:val="0074673C"/>
    <w:rsid w:val="00747B8B"/>
    <w:rsid w:val="007508F6"/>
    <w:rsid w:val="00752041"/>
    <w:rsid w:val="00754960"/>
    <w:rsid w:val="007611E4"/>
    <w:rsid w:val="00764B69"/>
    <w:rsid w:val="00772125"/>
    <w:rsid w:val="00772FA3"/>
    <w:rsid w:val="007811A5"/>
    <w:rsid w:val="00784DC5"/>
    <w:rsid w:val="00786168"/>
    <w:rsid w:val="0078620F"/>
    <w:rsid w:val="00790390"/>
    <w:rsid w:val="007A07D6"/>
    <w:rsid w:val="007A2BBE"/>
    <w:rsid w:val="007B37CA"/>
    <w:rsid w:val="007C32F2"/>
    <w:rsid w:val="007C492A"/>
    <w:rsid w:val="007D6F5C"/>
    <w:rsid w:val="007D7268"/>
    <w:rsid w:val="007E3AB3"/>
    <w:rsid w:val="007F15EB"/>
    <w:rsid w:val="007F1AD5"/>
    <w:rsid w:val="007F37BE"/>
    <w:rsid w:val="007F47A3"/>
    <w:rsid w:val="00801198"/>
    <w:rsid w:val="00802E01"/>
    <w:rsid w:val="00803DC9"/>
    <w:rsid w:val="008141A4"/>
    <w:rsid w:val="008177E8"/>
    <w:rsid w:val="008216A6"/>
    <w:rsid w:val="00823E6A"/>
    <w:rsid w:val="008305F2"/>
    <w:rsid w:val="0084168C"/>
    <w:rsid w:val="00842C01"/>
    <w:rsid w:val="008515C2"/>
    <w:rsid w:val="008548FB"/>
    <w:rsid w:val="008550E7"/>
    <w:rsid w:val="00855312"/>
    <w:rsid w:val="008648B8"/>
    <w:rsid w:val="00866C99"/>
    <w:rsid w:val="00866FA5"/>
    <w:rsid w:val="0087026E"/>
    <w:rsid w:val="008705BF"/>
    <w:rsid w:val="00873FCE"/>
    <w:rsid w:val="00881B43"/>
    <w:rsid w:val="00885530"/>
    <w:rsid w:val="00885CD5"/>
    <w:rsid w:val="008871F9"/>
    <w:rsid w:val="008900A9"/>
    <w:rsid w:val="00893FE9"/>
    <w:rsid w:val="008A11AC"/>
    <w:rsid w:val="008C5317"/>
    <w:rsid w:val="008D2E3A"/>
    <w:rsid w:val="008D3FD2"/>
    <w:rsid w:val="008D44BD"/>
    <w:rsid w:val="008D7508"/>
    <w:rsid w:val="008E11FD"/>
    <w:rsid w:val="008E2F12"/>
    <w:rsid w:val="008E43E1"/>
    <w:rsid w:val="008E6B0A"/>
    <w:rsid w:val="008F686C"/>
    <w:rsid w:val="00901772"/>
    <w:rsid w:val="00903A83"/>
    <w:rsid w:val="00906913"/>
    <w:rsid w:val="00910E9D"/>
    <w:rsid w:val="00912A97"/>
    <w:rsid w:val="00912B47"/>
    <w:rsid w:val="00921BD0"/>
    <w:rsid w:val="00922D33"/>
    <w:rsid w:val="00925974"/>
    <w:rsid w:val="00930C48"/>
    <w:rsid w:val="0093351E"/>
    <w:rsid w:val="00934727"/>
    <w:rsid w:val="00936C18"/>
    <w:rsid w:val="0093753A"/>
    <w:rsid w:val="009377C2"/>
    <w:rsid w:val="00940F5F"/>
    <w:rsid w:val="0094683D"/>
    <w:rsid w:val="00952878"/>
    <w:rsid w:val="0096083F"/>
    <w:rsid w:val="00963FD9"/>
    <w:rsid w:val="0096411B"/>
    <w:rsid w:val="00972027"/>
    <w:rsid w:val="0097278A"/>
    <w:rsid w:val="009739D6"/>
    <w:rsid w:val="00975674"/>
    <w:rsid w:val="00984D85"/>
    <w:rsid w:val="00985DE9"/>
    <w:rsid w:val="00986DD5"/>
    <w:rsid w:val="009915F4"/>
    <w:rsid w:val="00993471"/>
    <w:rsid w:val="009936DB"/>
    <w:rsid w:val="0099759E"/>
    <w:rsid w:val="009A0E0F"/>
    <w:rsid w:val="009A4681"/>
    <w:rsid w:val="009A4E26"/>
    <w:rsid w:val="009A7AAD"/>
    <w:rsid w:val="009B3861"/>
    <w:rsid w:val="009B4CB3"/>
    <w:rsid w:val="009C2FAF"/>
    <w:rsid w:val="009C35CA"/>
    <w:rsid w:val="009C5B12"/>
    <w:rsid w:val="009C6D89"/>
    <w:rsid w:val="009C7074"/>
    <w:rsid w:val="009D0355"/>
    <w:rsid w:val="009D2842"/>
    <w:rsid w:val="009D692F"/>
    <w:rsid w:val="009D78F0"/>
    <w:rsid w:val="009E0874"/>
    <w:rsid w:val="009E2046"/>
    <w:rsid w:val="009E31B8"/>
    <w:rsid w:val="009E4704"/>
    <w:rsid w:val="009E50A5"/>
    <w:rsid w:val="009E51F8"/>
    <w:rsid w:val="009F2175"/>
    <w:rsid w:val="009F2CF1"/>
    <w:rsid w:val="009F7AF0"/>
    <w:rsid w:val="00A01BB0"/>
    <w:rsid w:val="00A0498E"/>
    <w:rsid w:val="00A1079E"/>
    <w:rsid w:val="00A25E8D"/>
    <w:rsid w:val="00A26933"/>
    <w:rsid w:val="00A26A23"/>
    <w:rsid w:val="00A37F24"/>
    <w:rsid w:val="00A42B3F"/>
    <w:rsid w:val="00A4477C"/>
    <w:rsid w:val="00A44886"/>
    <w:rsid w:val="00A44A21"/>
    <w:rsid w:val="00A472F5"/>
    <w:rsid w:val="00A50A50"/>
    <w:rsid w:val="00A561B6"/>
    <w:rsid w:val="00A6104C"/>
    <w:rsid w:val="00A6263D"/>
    <w:rsid w:val="00A71386"/>
    <w:rsid w:val="00A71887"/>
    <w:rsid w:val="00A720A1"/>
    <w:rsid w:val="00A740D2"/>
    <w:rsid w:val="00A779F0"/>
    <w:rsid w:val="00A80DE6"/>
    <w:rsid w:val="00A86AD6"/>
    <w:rsid w:val="00A90FDA"/>
    <w:rsid w:val="00A97488"/>
    <w:rsid w:val="00AA186E"/>
    <w:rsid w:val="00AA72F2"/>
    <w:rsid w:val="00AA7728"/>
    <w:rsid w:val="00AB188D"/>
    <w:rsid w:val="00AB1E7D"/>
    <w:rsid w:val="00AC05A8"/>
    <w:rsid w:val="00AC7744"/>
    <w:rsid w:val="00AE0FA1"/>
    <w:rsid w:val="00AE13AB"/>
    <w:rsid w:val="00AF0872"/>
    <w:rsid w:val="00AF3F41"/>
    <w:rsid w:val="00AF76A4"/>
    <w:rsid w:val="00B00F99"/>
    <w:rsid w:val="00B1326D"/>
    <w:rsid w:val="00B14261"/>
    <w:rsid w:val="00B1454E"/>
    <w:rsid w:val="00B15D5E"/>
    <w:rsid w:val="00B17E2D"/>
    <w:rsid w:val="00B22278"/>
    <w:rsid w:val="00B22429"/>
    <w:rsid w:val="00B3678D"/>
    <w:rsid w:val="00B37E1B"/>
    <w:rsid w:val="00B43A7A"/>
    <w:rsid w:val="00B456A6"/>
    <w:rsid w:val="00B467AC"/>
    <w:rsid w:val="00B475EF"/>
    <w:rsid w:val="00B51DE4"/>
    <w:rsid w:val="00B53DF9"/>
    <w:rsid w:val="00B57121"/>
    <w:rsid w:val="00B61941"/>
    <w:rsid w:val="00B64FCB"/>
    <w:rsid w:val="00B66F87"/>
    <w:rsid w:val="00B67835"/>
    <w:rsid w:val="00B72528"/>
    <w:rsid w:val="00B73474"/>
    <w:rsid w:val="00B7684C"/>
    <w:rsid w:val="00B77649"/>
    <w:rsid w:val="00B77B3E"/>
    <w:rsid w:val="00B802FC"/>
    <w:rsid w:val="00B84697"/>
    <w:rsid w:val="00B958B5"/>
    <w:rsid w:val="00BA379C"/>
    <w:rsid w:val="00BA4DAD"/>
    <w:rsid w:val="00BB31E0"/>
    <w:rsid w:val="00BC1650"/>
    <w:rsid w:val="00BD1126"/>
    <w:rsid w:val="00BD43A0"/>
    <w:rsid w:val="00BE0267"/>
    <w:rsid w:val="00BE52BD"/>
    <w:rsid w:val="00BF0943"/>
    <w:rsid w:val="00BF4DA0"/>
    <w:rsid w:val="00C02BAB"/>
    <w:rsid w:val="00C1341D"/>
    <w:rsid w:val="00C13BC3"/>
    <w:rsid w:val="00C16E98"/>
    <w:rsid w:val="00C16F19"/>
    <w:rsid w:val="00C21416"/>
    <w:rsid w:val="00C22346"/>
    <w:rsid w:val="00C24A8E"/>
    <w:rsid w:val="00C32BA9"/>
    <w:rsid w:val="00C3568A"/>
    <w:rsid w:val="00C46191"/>
    <w:rsid w:val="00C50AF7"/>
    <w:rsid w:val="00C55776"/>
    <w:rsid w:val="00C71010"/>
    <w:rsid w:val="00C745FF"/>
    <w:rsid w:val="00C87D99"/>
    <w:rsid w:val="00C9052A"/>
    <w:rsid w:val="00C92B3E"/>
    <w:rsid w:val="00C93B05"/>
    <w:rsid w:val="00C9597C"/>
    <w:rsid w:val="00C96681"/>
    <w:rsid w:val="00CA0314"/>
    <w:rsid w:val="00CA299B"/>
    <w:rsid w:val="00CA7297"/>
    <w:rsid w:val="00CB2CB5"/>
    <w:rsid w:val="00CB6896"/>
    <w:rsid w:val="00CC1B58"/>
    <w:rsid w:val="00CC22AF"/>
    <w:rsid w:val="00CC7D89"/>
    <w:rsid w:val="00CD2090"/>
    <w:rsid w:val="00CD729C"/>
    <w:rsid w:val="00CE1050"/>
    <w:rsid w:val="00CE37AF"/>
    <w:rsid w:val="00CE52FE"/>
    <w:rsid w:val="00CF1B80"/>
    <w:rsid w:val="00CF348C"/>
    <w:rsid w:val="00CF3F61"/>
    <w:rsid w:val="00CF6146"/>
    <w:rsid w:val="00D00917"/>
    <w:rsid w:val="00D0151F"/>
    <w:rsid w:val="00D06C7A"/>
    <w:rsid w:val="00D14108"/>
    <w:rsid w:val="00D2408E"/>
    <w:rsid w:val="00D329C7"/>
    <w:rsid w:val="00D3537B"/>
    <w:rsid w:val="00D35890"/>
    <w:rsid w:val="00D402EF"/>
    <w:rsid w:val="00D4330A"/>
    <w:rsid w:val="00D4347C"/>
    <w:rsid w:val="00D449E5"/>
    <w:rsid w:val="00D55319"/>
    <w:rsid w:val="00D56A0E"/>
    <w:rsid w:val="00D60B3E"/>
    <w:rsid w:val="00D636F8"/>
    <w:rsid w:val="00D64EB2"/>
    <w:rsid w:val="00D664F7"/>
    <w:rsid w:val="00D8767E"/>
    <w:rsid w:val="00D960BE"/>
    <w:rsid w:val="00DA0793"/>
    <w:rsid w:val="00DA70DB"/>
    <w:rsid w:val="00DA7E2B"/>
    <w:rsid w:val="00DB2699"/>
    <w:rsid w:val="00DB2FA8"/>
    <w:rsid w:val="00DB3BBF"/>
    <w:rsid w:val="00DB5555"/>
    <w:rsid w:val="00DB59F0"/>
    <w:rsid w:val="00DD019E"/>
    <w:rsid w:val="00DE1280"/>
    <w:rsid w:val="00DE4861"/>
    <w:rsid w:val="00DE54CB"/>
    <w:rsid w:val="00DE650F"/>
    <w:rsid w:val="00DF2375"/>
    <w:rsid w:val="00DF3ED6"/>
    <w:rsid w:val="00DF60ED"/>
    <w:rsid w:val="00E03364"/>
    <w:rsid w:val="00E067CA"/>
    <w:rsid w:val="00E232F6"/>
    <w:rsid w:val="00E30558"/>
    <w:rsid w:val="00E30CBD"/>
    <w:rsid w:val="00E31BD5"/>
    <w:rsid w:val="00E31D58"/>
    <w:rsid w:val="00E409D9"/>
    <w:rsid w:val="00E40F63"/>
    <w:rsid w:val="00E41953"/>
    <w:rsid w:val="00E471D6"/>
    <w:rsid w:val="00E50A2F"/>
    <w:rsid w:val="00E54CBD"/>
    <w:rsid w:val="00E703AC"/>
    <w:rsid w:val="00E71E76"/>
    <w:rsid w:val="00E72A19"/>
    <w:rsid w:val="00E73873"/>
    <w:rsid w:val="00E74530"/>
    <w:rsid w:val="00E83CD8"/>
    <w:rsid w:val="00E84777"/>
    <w:rsid w:val="00E87DA6"/>
    <w:rsid w:val="00E9731C"/>
    <w:rsid w:val="00EA0870"/>
    <w:rsid w:val="00EA26AF"/>
    <w:rsid w:val="00EA7F55"/>
    <w:rsid w:val="00EB33B8"/>
    <w:rsid w:val="00EB4780"/>
    <w:rsid w:val="00EB50AF"/>
    <w:rsid w:val="00EC110D"/>
    <w:rsid w:val="00ED4943"/>
    <w:rsid w:val="00ED5081"/>
    <w:rsid w:val="00ED69B0"/>
    <w:rsid w:val="00EE1F41"/>
    <w:rsid w:val="00EE2337"/>
    <w:rsid w:val="00EE6773"/>
    <w:rsid w:val="00EE74BD"/>
    <w:rsid w:val="00EE7B5C"/>
    <w:rsid w:val="00EF1CB4"/>
    <w:rsid w:val="00EF5B83"/>
    <w:rsid w:val="00F108DE"/>
    <w:rsid w:val="00F156D3"/>
    <w:rsid w:val="00F16B65"/>
    <w:rsid w:val="00F24251"/>
    <w:rsid w:val="00F25CD7"/>
    <w:rsid w:val="00F26103"/>
    <w:rsid w:val="00F3672A"/>
    <w:rsid w:val="00F41901"/>
    <w:rsid w:val="00F47388"/>
    <w:rsid w:val="00F5114A"/>
    <w:rsid w:val="00F52F97"/>
    <w:rsid w:val="00F6213D"/>
    <w:rsid w:val="00F72041"/>
    <w:rsid w:val="00F739FB"/>
    <w:rsid w:val="00F75B70"/>
    <w:rsid w:val="00F7739E"/>
    <w:rsid w:val="00F837B7"/>
    <w:rsid w:val="00F84765"/>
    <w:rsid w:val="00F874CD"/>
    <w:rsid w:val="00F90774"/>
    <w:rsid w:val="00F91D80"/>
    <w:rsid w:val="00F947E3"/>
    <w:rsid w:val="00FA0CBD"/>
    <w:rsid w:val="00FA5148"/>
    <w:rsid w:val="00FB3B12"/>
    <w:rsid w:val="00FD14CF"/>
    <w:rsid w:val="00FD2C5D"/>
    <w:rsid w:val="00FD3AF1"/>
    <w:rsid w:val="00FD42A7"/>
    <w:rsid w:val="00FD6073"/>
    <w:rsid w:val="00FD64A6"/>
    <w:rsid w:val="00FD760A"/>
    <w:rsid w:val="00FE2948"/>
    <w:rsid w:val="00FE59AD"/>
    <w:rsid w:val="00FF2B26"/>
    <w:rsid w:val="00FF32B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B949C4-F0E5-41E1-9AF7-E7FA87A7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110E11"/>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link w:val="a6"/>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rsid w:val="00D960BE"/>
    <w:pPr>
      <w:tabs>
        <w:tab w:val="center" w:pos="4677"/>
        <w:tab w:val="right" w:pos="9355"/>
      </w:tabs>
    </w:pPr>
  </w:style>
  <w:style w:type="character" w:styleId="a9">
    <w:name w:val="page number"/>
    <w:basedOn w:val="a0"/>
    <w:rsid w:val="00D960BE"/>
  </w:style>
  <w:style w:type="paragraph" w:styleId="aa">
    <w:name w:val="Body Text"/>
    <w:basedOn w:val="a"/>
    <w:link w:val="ab"/>
    <w:uiPriority w:val="99"/>
    <w:rsid w:val="00D960BE"/>
    <w:pPr>
      <w:jc w:val="both"/>
    </w:p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semiHidden/>
    <w:rsid w:val="00E74530"/>
    <w:rPr>
      <w:sz w:val="16"/>
      <w:szCs w:val="16"/>
    </w:rPr>
  </w:style>
  <w:style w:type="paragraph" w:styleId="af">
    <w:name w:val="annotation text"/>
    <w:basedOn w:val="a"/>
    <w:link w:val="af0"/>
    <w:rsid w:val="00E74530"/>
    <w:rPr>
      <w:sz w:val="20"/>
      <w:szCs w:val="20"/>
    </w:rPr>
  </w:style>
  <w:style w:type="paragraph" w:styleId="af1">
    <w:name w:val="annotation subject"/>
    <w:basedOn w:val="af"/>
    <w:next w:val="af"/>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2">
    <w:name w:val="Document Map"/>
    <w:basedOn w:val="a"/>
    <w:link w:val="af3"/>
    <w:rsid w:val="009C7074"/>
    <w:rPr>
      <w:rFonts w:ascii="Tahoma" w:hAnsi="Tahoma"/>
      <w:sz w:val="16"/>
      <w:szCs w:val="16"/>
      <w:lang w:val="x-none" w:eastAsia="x-none"/>
    </w:rPr>
  </w:style>
  <w:style w:type="character" w:customStyle="1" w:styleId="af3">
    <w:name w:val="Схема документа Знак"/>
    <w:link w:val="af2"/>
    <w:rsid w:val="009C7074"/>
    <w:rPr>
      <w:rFonts w:ascii="Tahoma" w:hAnsi="Tahoma" w:cs="Tahoma"/>
      <w:sz w:val="16"/>
      <w:szCs w:val="16"/>
    </w:rPr>
  </w:style>
  <w:style w:type="paragraph" w:customStyle="1" w:styleId="af4">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5">
    <w:name w:val="Знак"/>
    <w:basedOn w:val="a"/>
    <w:rsid w:val="007C492A"/>
    <w:pPr>
      <w:spacing w:after="160" w:line="240" w:lineRule="exact"/>
    </w:pPr>
    <w:rPr>
      <w:rFonts w:ascii="Verdana" w:hAnsi="Verdana" w:cs="Verdana"/>
      <w:sz w:val="20"/>
      <w:szCs w:val="20"/>
      <w:lang w:val="en-US" w:eastAsia="en-US"/>
    </w:rPr>
  </w:style>
  <w:style w:type="character" w:customStyle="1" w:styleId="af6">
    <w:name w:val="Подзаголовок Знак"/>
    <w:locked/>
    <w:rsid w:val="00640128"/>
    <w:rPr>
      <w:b/>
      <w:sz w:val="28"/>
      <w:lang w:val="ru-RU" w:eastAsia="ru-RU" w:bidi="ar-SA"/>
    </w:rPr>
  </w:style>
  <w:style w:type="paragraph" w:customStyle="1" w:styleId="af7">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8">
    <w:name w:val="List Paragraph"/>
    <w:basedOn w:val="a"/>
    <w:uiPriority w:val="34"/>
    <w:qFormat/>
    <w:rsid w:val="00383A18"/>
    <w:pPr>
      <w:ind w:left="720"/>
      <w:contextualSpacing/>
    </w:pPr>
  </w:style>
  <w:style w:type="character" w:customStyle="1" w:styleId="af9">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9"/>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a">
    <w:name w:val="footnote text"/>
    <w:basedOn w:val="a"/>
    <w:link w:val="afb"/>
    <w:uiPriority w:val="99"/>
    <w:unhideWhenUsed/>
    <w:rsid w:val="005E2F99"/>
    <w:rPr>
      <w:sz w:val="20"/>
      <w:szCs w:val="20"/>
    </w:rPr>
  </w:style>
  <w:style w:type="character" w:customStyle="1" w:styleId="afb">
    <w:name w:val="Текст сноски Знак"/>
    <w:basedOn w:val="a0"/>
    <w:link w:val="afa"/>
    <w:uiPriority w:val="99"/>
    <w:rsid w:val="005E2F99"/>
  </w:style>
  <w:style w:type="character" w:styleId="afc">
    <w:name w:val="footnote reference"/>
    <w:uiPriority w:val="99"/>
    <w:unhideWhenUsed/>
    <w:rsid w:val="005E2F99"/>
    <w:rPr>
      <w:vertAlign w:val="superscript"/>
    </w:rPr>
  </w:style>
  <w:style w:type="character" w:customStyle="1" w:styleId="42">
    <w:name w:val="Заголовок №4 (2)_"/>
    <w:link w:val="420"/>
    <w:rsid w:val="000936EE"/>
    <w:rPr>
      <w:rFonts w:ascii="Verdana" w:eastAsia="Verdana" w:hAnsi="Verdana" w:cs="Verdana"/>
      <w:sz w:val="21"/>
      <w:szCs w:val="21"/>
      <w:shd w:val="clear" w:color="auto" w:fill="FFFFFF"/>
    </w:rPr>
  </w:style>
  <w:style w:type="paragraph" w:customStyle="1" w:styleId="420">
    <w:name w:val="Заголовок №4 (2)"/>
    <w:basedOn w:val="a"/>
    <w:link w:val="42"/>
    <w:rsid w:val="000936EE"/>
    <w:pPr>
      <w:shd w:val="clear" w:color="auto" w:fill="FFFFFF"/>
      <w:spacing w:after="180" w:line="256" w:lineRule="exact"/>
      <w:ind w:hanging="1140"/>
      <w:outlineLvl w:val="3"/>
    </w:pPr>
    <w:rPr>
      <w:rFonts w:ascii="Verdana" w:eastAsia="Verdana" w:hAnsi="Verdana" w:cs="Verdana"/>
      <w:sz w:val="21"/>
      <w:szCs w:val="21"/>
    </w:rPr>
  </w:style>
  <w:style w:type="character" w:customStyle="1" w:styleId="ab">
    <w:name w:val="Основной текст Знак"/>
    <w:link w:val="aa"/>
    <w:uiPriority w:val="99"/>
    <w:locked/>
    <w:rsid w:val="000936EE"/>
    <w:rPr>
      <w:sz w:val="24"/>
      <w:szCs w:val="24"/>
    </w:rPr>
  </w:style>
  <w:style w:type="paragraph" w:customStyle="1" w:styleId="23">
    <w:name w:val="Абзац списка2"/>
    <w:basedOn w:val="a"/>
    <w:rsid w:val="00281CCA"/>
    <w:pPr>
      <w:spacing w:after="200" w:line="276" w:lineRule="auto"/>
      <w:ind w:left="720"/>
    </w:pPr>
    <w:rPr>
      <w:rFonts w:ascii="Calibri" w:hAnsi="Calibri" w:cs="Calibri"/>
      <w:sz w:val="22"/>
      <w:szCs w:val="22"/>
      <w:lang w:eastAsia="en-US"/>
    </w:rPr>
  </w:style>
  <w:style w:type="character" w:customStyle="1" w:styleId="30">
    <w:name w:val="Заголовок 3 Знак"/>
    <w:link w:val="3"/>
    <w:semiHidden/>
    <w:rsid w:val="00110E11"/>
    <w:rPr>
      <w:rFonts w:ascii="Calibri Light" w:hAnsi="Calibri Light"/>
      <w:b/>
      <w:bCs/>
      <w:sz w:val="26"/>
      <w:szCs w:val="26"/>
    </w:rPr>
  </w:style>
  <w:style w:type="character" w:styleId="afd">
    <w:name w:val="Hyperlink"/>
    <w:rsid w:val="00110E11"/>
    <w:rPr>
      <w:color w:val="0563C1"/>
      <w:u w:val="single"/>
    </w:rPr>
  </w:style>
  <w:style w:type="character" w:customStyle="1" w:styleId="af0">
    <w:name w:val="Текст примечания Знак"/>
    <w:link w:val="af"/>
    <w:rsid w:val="00A26933"/>
  </w:style>
  <w:style w:type="character" w:customStyle="1" w:styleId="a6">
    <w:name w:val="Основной текст с отступом Знак"/>
    <w:link w:val="a5"/>
    <w:rsid w:val="007721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_____Microsoft_Excel_97-20031.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_____Microsoft_Excel_97-20032.xls"/><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_____Microsoft_Excel_97-20034.xls"/><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2017-03-29T00:00:00Z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46</_x041d__x043e__x043c__x0435__x0440_>
    <_x0422__x0435__x043c__x0430__x0442__x0438__x043a__x0430_ xmlns="599c69dc-adfd-4a31-ad89-b35dad6e0524">26</_x0422__x0435__x043c__x0430__x0442__x0438__x043a__x0430_>
    <_x041f__x043e__x0440__x044f__x0434__x043e__x043a__ xmlns="599c69dc-adfd-4a31-ad89-b35dad6e0524">7</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D510-FF67-4476-837B-AE7A1EE71D11}">
  <ds:schemaRefs>
    <ds:schemaRef ds:uri="http://schemas.microsoft.com/sharepoint/v3/contenttype/forms"/>
  </ds:schemaRefs>
</ds:datastoreItem>
</file>

<file path=customXml/itemProps2.xml><?xml version="1.0" encoding="utf-8"?>
<ds:datastoreItem xmlns:ds="http://schemas.openxmlformats.org/officeDocument/2006/customXml" ds:itemID="{3A655E37-5459-49BC-905B-A314AD3F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DA5B3-FAF4-4BAF-9126-5B18BBB0C082}">
  <ds:schemaRefs>
    <ds:schemaRef ds:uri="http://schemas.microsoft.com/office/2006/metadata/longProperties"/>
  </ds:schemaRefs>
</ds:datastoreItem>
</file>

<file path=customXml/itemProps4.xml><?xml version="1.0" encoding="utf-8"?>
<ds:datastoreItem xmlns:ds="http://schemas.openxmlformats.org/officeDocument/2006/customXml" ds:itemID="{E1DBA7DE-B3DD-4029-B2D6-21A6543D94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1E4708-DBD1-45ED-ADA6-3AAF2040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10127</Words>
  <Characters>70536</Characters>
  <Application>Microsoft Office Word</Application>
  <DocSecurity>0</DocSecurity>
  <Lines>587</Lines>
  <Paragraphs>161</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80502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Шилов Сергей Александрович</cp:lastModifiedBy>
  <cp:revision>5</cp:revision>
  <cp:lastPrinted>2013-08-07T05:54:00Z</cp:lastPrinted>
  <dcterms:created xsi:type="dcterms:W3CDTF">2017-12-05T07:47:00Z</dcterms:created>
  <dcterms:modified xsi:type="dcterms:W3CDTF">2017-12-05T08:15:00Z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display_urn:schemas-microsoft-com:office:office#Editor">
    <vt:lpwstr>Порозов Максим Сергеевич</vt:lpwstr>
  </property>
  <property fmtid="{D5CDD505-2E9C-101B-9397-08002B2CF9AE}" pid="6" name="display_urn:schemas-microsoft-com:office:office#Author">
    <vt:lpwstr>Мишина Валерия Владимировна</vt:lpwstr>
  </property>
</Properties>
</file>