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159D6">
          <w:rPr>
            <w:webHidden/>
          </w:rPr>
          <w:t>3</w:t>
        </w:r>
        <w:r w:rsidR="001F2C0F">
          <w:rPr>
            <w:webHidden/>
          </w:rPr>
          <w:fldChar w:fldCharType="end"/>
        </w:r>
      </w:hyperlink>
    </w:p>
    <w:p w:rsidR="001F2C0F" w:rsidRDefault="00CA763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159D6">
          <w:rPr>
            <w:webHidden/>
          </w:rPr>
          <w:t>6</w:t>
        </w:r>
        <w:r w:rsidR="001F2C0F">
          <w:rPr>
            <w:webHidden/>
          </w:rPr>
          <w:fldChar w:fldCharType="end"/>
        </w:r>
      </w:hyperlink>
    </w:p>
    <w:p w:rsidR="001F2C0F" w:rsidRDefault="00CA763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159D6">
          <w:rPr>
            <w:webHidden/>
          </w:rPr>
          <w:t>6</w:t>
        </w:r>
        <w:r w:rsidR="001F2C0F">
          <w:rPr>
            <w:webHidden/>
          </w:rPr>
          <w:fldChar w:fldCharType="end"/>
        </w:r>
      </w:hyperlink>
    </w:p>
    <w:p w:rsidR="001F2C0F" w:rsidRDefault="00CA763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159D6">
          <w:rPr>
            <w:webHidden/>
          </w:rPr>
          <w:t>9</w:t>
        </w:r>
        <w:r w:rsidR="001F2C0F">
          <w:rPr>
            <w:webHidden/>
          </w:rPr>
          <w:fldChar w:fldCharType="end"/>
        </w:r>
      </w:hyperlink>
    </w:p>
    <w:p w:rsidR="001F2C0F" w:rsidRDefault="00CA763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159D6">
          <w:rPr>
            <w:webHidden/>
          </w:rPr>
          <w:t>12</w:t>
        </w:r>
        <w:r w:rsidR="001F2C0F">
          <w:rPr>
            <w:webHidden/>
          </w:rPr>
          <w:fldChar w:fldCharType="end"/>
        </w:r>
      </w:hyperlink>
    </w:p>
    <w:p w:rsidR="001F2C0F" w:rsidRDefault="00CA763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159D6">
          <w:rPr>
            <w:webHidden/>
          </w:rPr>
          <w:t>14</w:t>
        </w:r>
        <w:r w:rsidR="001F2C0F">
          <w:rPr>
            <w:webHidden/>
          </w:rPr>
          <w:fldChar w:fldCharType="end"/>
        </w:r>
      </w:hyperlink>
    </w:p>
    <w:p w:rsidR="001F2C0F" w:rsidRDefault="00CA763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159D6">
          <w:rPr>
            <w:webHidden/>
          </w:rPr>
          <w:t>16</w:t>
        </w:r>
        <w:r w:rsidR="001F2C0F">
          <w:rPr>
            <w:webHidden/>
          </w:rPr>
          <w:fldChar w:fldCharType="end"/>
        </w:r>
      </w:hyperlink>
    </w:p>
    <w:p w:rsidR="001F2C0F" w:rsidRDefault="00CA763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159D6">
          <w:rPr>
            <w:webHidden/>
          </w:rPr>
          <w:t>20</w:t>
        </w:r>
        <w:r w:rsidR="001F2C0F">
          <w:rPr>
            <w:webHidden/>
          </w:rPr>
          <w:fldChar w:fldCharType="end"/>
        </w:r>
      </w:hyperlink>
    </w:p>
    <w:p w:rsidR="001F2C0F" w:rsidRDefault="00CA763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159D6">
          <w:rPr>
            <w:webHidden/>
          </w:rPr>
          <w:t>21</w:t>
        </w:r>
        <w:r w:rsidR="001F2C0F">
          <w:rPr>
            <w:webHidden/>
          </w:rPr>
          <w:fldChar w:fldCharType="end"/>
        </w:r>
      </w:hyperlink>
    </w:p>
    <w:p w:rsidR="001F2C0F" w:rsidRDefault="00CA763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159D6">
          <w:rPr>
            <w:webHidden/>
          </w:rPr>
          <w:t>24</w:t>
        </w:r>
        <w:r w:rsidR="001F2C0F">
          <w:rPr>
            <w:webHidden/>
          </w:rPr>
          <w:fldChar w:fldCharType="end"/>
        </w:r>
      </w:hyperlink>
    </w:p>
    <w:p w:rsidR="001F2C0F" w:rsidRDefault="00CA763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159D6">
          <w:rPr>
            <w:webHidden/>
          </w:rPr>
          <w:t>26</w:t>
        </w:r>
        <w:r w:rsidR="001F2C0F">
          <w:rPr>
            <w:webHidden/>
          </w:rPr>
          <w:fldChar w:fldCharType="end"/>
        </w:r>
      </w:hyperlink>
    </w:p>
    <w:p w:rsidR="001F2C0F" w:rsidRDefault="00CA763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159D6">
          <w:rPr>
            <w:webHidden/>
          </w:rPr>
          <w:t>28</w:t>
        </w:r>
        <w:r w:rsidR="001F2C0F">
          <w:rPr>
            <w:webHidden/>
          </w:rPr>
          <w:fldChar w:fldCharType="end"/>
        </w:r>
      </w:hyperlink>
    </w:p>
    <w:p w:rsidR="001F2C0F" w:rsidRDefault="00CA763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159D6">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8159D6">
        <w:rPr>
          <w:sz w:val="24"/>
          <w:szCs w:val="24"/>
        </w:rPr>
        <w:t>163</w:t>
      </w:r>
      <w:r w:rsidR="00870DB0">
        <w:rPr>
          <w:color w:val="000000"/>
          <w:sz w:val="24"/>
          <w:szCs w:val="24"/>
        </w:rPr>
        <w:t xml:space="preserve"> </w:t>
      </w:r>
      <w:r w:rsidR="00F615D3" w:rsidRPr="00931955">
        <w:rPr>
          <w:sz w:val="24"/>
          <w:szCs w:val="24"/>
        </w:rPr>
        <w:t xml:space="preserve">от </w:t>
      </w:r>
      <w:r w:rsidR="008159D6">
        <w:rPr>
          <w:sz w:val="24"/>
          <w:szCs w:val="24"/>
        </w:rPr>
        <w:t>06.12</w:t>
      </w:r>
      <w:r w:rsidR="009401E9">
        <w:rPr>
          <w:sz w:val="24"/>
          <w:szCs w:val="24"/>
        </w:rPr>
        <w:t>.2017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8159D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680043" w:rsidRPr="00680043">
              <w:rPr>
                <w:b/>
                <w:bCs/>
                <w:sz w:val="24"/>
                <w:szCs w:val="24"/>
              </w:rPr>
              <w:t>автомобил</w:t>
            </w:r>
            <w:r w:rsidR="008159D6">
              <w:rPr>
                <w:b/>
                <w:bCs/>
                <w:sz w:val="24"/>
                <w:szCs w:val="24"/>
              </w:rPr>
              <w:t>ей УАЗ-390995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proofErr w:type="gramStart"/>
            <w:r w:rsidRPr="004747FE">
              <w:rPr>
                <w:bCs/>
                <w:sz w:val="24"/>
                <w:szCs w:val="24"/>
              </w:rPr>
              <w:t>»:</w:t>
            </w:r>
            <w:r w:rsidRPr="004747FE">
              <w:rPr>
                <w:spacing w:val="-6"/>
                <w:sz w:val="24"/>
                <w:szCs w:val="24"/>
              </w:rPr>
              <w:t xml:space="preserve">  (</w:t>
            </w:r>
            <w:proofErr w:type="gramEnd"/>
            <w:r w:rsidR="00131C50">
              <w:fldChar w:fldCharType="begin"/>
            </w:r>
            <w:r w:rsidR="00131C50">
              <w:instrText xml:space="preserve"> HYPERLINK "http://www.unipro.energy/purchase/announcement/" </w:instrText>
            </w:r>
            <w:r w:rsidR="00131C50">
              <w:fldChar w:fldCharType="separate"/>
            </w:r>
            <w:r w:rsidR="00634BD6" w:rsidRPr="00041EA2">
              <w:rPr>
                <w:rStyle w:val="af2"/>
                <w:sz w:val="24"/>
                <w:szCs w:val="24"/>
              </w:rPr>
              <w:t>http://www.unipro.energy/purchase/announcement/</w:t>
            </w:r>
            <w:r w:rsidR="00131C50">
              <w:rPr>
                <w:rStyle w:val="af2"/>
                <w:sz w:val="24"/>
                <w:szCs w:val="24"/>
              </w:rPr>
              <w:fldChar w:fldCharType="end"/>
            </w:r>
            <w:r w:rsidR="00634BD6">
              <w:rPr>
                <w:sz w:val="24"/>
                <w:szCs w:val="24"/>
              </w:rPr>
              <w:t xml:space="preserve"> </w:t>
            </w:r>
            <w:r w:rsidRPr="00634BD6">
              <w:rPr>
                <w:sz w:val="24"/>
                <w:szCs w:val="24"/>
                <w:lang w:eastAsia="en-US"/>
              </w:rPr>
              <w:t>)</w:t>
            </w:r>
          </w:p>
          <w:p w:rsidR="00BC5425" w:rsidRPr="004747FE" w:rsidRDefault="00BC5425" w:rsidP="008159D6">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159D6">
              <w:rPr>
                <w:sz w:val="24"/>
                <w:szCs w:val="24"/>
                <w:lang w:eastAsia="en-US"/>
              </w:rPr>
              <w:t>06.12</w:t>
            </w:r>
            <w:r w:rsidR="00100B65" w:rsidRPr="00BD34D6">
              <w:rPr>
                <w:sz w:val="24"/>
                <w:szCs w:val="24"/>
                <w:lang w:eastAsia="en-US"/>
              </w:rPr>
              <w:t>.2017</w:t>
            </w:r>
            <w:r w:rsidRPr="00BD34D6">
              <w:rPr>
                <w:sz w:val="24"/>
                <w:szCs w:val="24"/>
                <w:lang w:eastAsia="en-US"/>
              </w:rPr>
              <w:t>г</w:t>
            </w:r>
            <w:r w:rsidRPr="00931955">
              <w:rPr>
                <w:sz w:val="24"/>
                <w:szCs w:val="24"/>
                <w:lang w:eastAsia="en-US"/>
              </w:rPr>
              <w:t>.</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8159D6">
              <w:rPr>
                <w:sz w:val="24"/>
                <w:szCs w:val="24"/>
                <w:lang w:eastAsia="en-US"/>
              </w:rPr>
              <w:t>13.12</w:t>
            </w:r>
            <w:r w:rsidR="009401E9" w:rsidRPr="00BD34D6">
              <w:rPr>
                <w:sz w:val="24"/>
                <w:szCs w:val="24"/>
                <w:lang w:eastAsia="en-US"/>
              </w:rPr>
              <w:t>.2017</w:t>
            </w:r>
            <w:r w:rsidR="00931955" w:rsidRPr="00BD34D6">
              <w:rPr>
                <w:sz w:val="24"/>
                <w:szCs w:val="24"/>
                <w:lang w:eastAsia="en-US"/>
              </w:rPr>
              <w:t xml:space="preserve"> </w:t>
            </w:r>
            <w:r w:rsidR="00931955" w:rsidRPr="00931955">
              <w:rPr>
                <w:sz w:val="24"/>
                <w:szCs w:val="24"/>
                <w:lang w:eastAsia="en-US"/>
              </w:rPr>
              <w:t>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bookmarkStart w:id="4" w:name="_GoBack"/>
            <w:bookmarkEnd w:id="4"/>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w:t>
            </w:r>
            <w:r w:rsidRPr="004747FE">
              <w:lastRenderedPageBreak/>
              <w:t>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D302C5" w:rsidRPr="004747FE" w:rsidRDefault="00AC3132" w:rsidP="00680043">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D34D6" w:rsidRDefault="003B1A02" w:rsidP="00F3026D">
            <w:pPr>
              <w:pStyle w:val="Times12"/>
              <w:tabs>
                <w:tab w:val="left" w:pos="70"/>
              </w:tabs>
              <w:spacing w:line="276" w:lineRule="auto"/>
              <w:ind w:left="540" w:right="153" w:hanging="540"/>
              <w:rPr>
                <w:spacing w:val="-6"/>
                <w:szCs w:val="24"/>
              </w:rPr>
            </w:pPr>
            <w:r w:rsidRPr="00BD34D6">
              <w:rPr>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3"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w:t>
              </w:r>
              <w:proofErr w:type="spellStart"/>
              <w:r w:rsidR="003B1A02" w:rsidRPr="00F4698B">
                <w:rPr>
                  <w:rStyle w:val="af2"/>
                  <w:i/>
                  <w:sz w:val="24"/>
                  <w:szCs w:val="24"/>
                  <w:u w:val="none"/>
                </w:rPr>
                <w:t>files</w:t>
              </w:r>
              <w:proofErr w:type="spellEnd"/>
              <w:r w:rsidR="003B1A02" w:rsidRPr="00F4698B">
                <w:rPr>
                  <w:rStyle w:val="af2"/>
                  <w:i/>
                  <w:sz w:val="24"/>
                  <w:szCs w:val="24"/>
                  <w:u w:val="none"/>
                </w:rPr>
                <w:t>/117/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546540" w:rsidRPr="00546540" w:rsidRDefault="00546540" w:rsidP="00546540">
            <w:pPr>
              <w:autoSpaceDE w:val="0"/>
              <w:autoSpaceDN w:val="0"/>
              <w:adjustRightInd w:val="0"/>
              <w:spacing w:line="276" w:lineRule="auto"/>
              <w:ind w:firstLine="0"/>
              <w:rPr>
                <w:sz w:val="24"/>
                <w:szCs w:val="24"/>
              </w:rPr>
            </w:pPr>
            <w:r w:rsidRPr="00546540">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546540" w:rsidP="00BD34D6">
            <w:pPr>
              <w:autoSpaceDE w:val="0"/>
              <w:autoSpaceDN w:val="0"/>
              <w:adjustRightInd w:val="0"/>
              <w:spacing w:line="276" w:lineRule="auto"/>
              <w:ind w:firstLine="0"/>
              <w:rPr>
                <w:color w:val="FF0000"/>
                <w:sz w:val="24"/>
                <w:szCs w:val="24"/>
                <w:lang w:eastAsia="en-US"/>
              </w:rPr>
            </w:pPr>
            <w:r w:rsidRPr="00546540">
              <w:rPr>
                <w:bCs/>
                <w:sz w:val="24"/>
                <w:szCs w:val="24"/>
              </w:rPr>
              <w:t xml:space="preserve">        Все Участники запроса предложений должны быть аккредитованы в Базе поставщиков</w:t>
            </w:r>
            <w:r w:rsidRPr="00546540">
              <w:rPr>
                <w:sz w:val="24"/>
                <w:szCs w:val="24"/>
              </w:rPr>
              <w:t xml:space="preserve"> ПАО «Юнипро». Информация о порядке аккредитации содержится на официальном сайте компании и доступна по ссылке: </w:t>
            </w:r>
            <w:hyperlink r:id="rId14" w:history="1">
              <w:r w:rsidRPr="00546540">
                <w:rPr>
                  <w:rStyle w:val="af2"/>
                  <w:sz w:val="24"/>
                  <w:szCs w:val="24"/>
                </w:rPr>
                <w:t>http://www.</w:t>
              </w:r>
              <w:r w:rsidRPr="00546540">
                <w:rPr>
                  <w:rStyle w:val="af2"/>
                  <w:sz w:val="24"/>
                  <w:szCs w:val="24"/>
                  <w:lang w:val="en-US"/>
                </w:rPr>
                <w:t>unipro</w:t>
              </w:r>
              <w:r w:rsidRPr="00546540">
                <w:rPr>
                  <w:rStyle w:val="af2"/>
                  <w:sz w:val="24"/>
                  <w:szCs w:val="24"/>
                </w:rPr>
                <w:t>.</w:t>
              </w:r>
              <w:r w:rsidRPr="00546540">
                <w:rPr>
                  <w:rStyle w:val="af2"/>
                  <w:sz w:val="24"/>
                  <w:szCs w:val="24"/>
                  <w:lang w:val="en-US"/>
                </w:rPr>
                <w:t>energy</w:t>
              </w:r>
              <w:r w:rsidRPr="00546540">
                <w:rPr>
                  <w:rStyle w:val="af2"/>
                  <w:sz w:val="24"/>
                  <w:szCs w:val="24"/>
                </w:rPr>
                <w:t>/</w:t>
              </w:r>
              <w:proofErr w:type="spellStart"/>
              <w:r w:rsidRPr="00546540">
                <w:rPr>
                  <w:rStyle w:val="af2"/>
                  <w:sz w:val="24"/>
                  <w:szCs w:val="24"/>
                </w:rPr>
                <w:t>purchase</w:t>
              </w:r>
              <w:proofErr w:type="spellEnd"/>
              <w:r w:rsidRPr="00546540">
                <w:rPr>
                  <w:rStyle w:val="af2"/>
                  <w:sz w:val="24"/>
                  <w:szCs w:val="24"/>
                </w:rPr>
                <w:t>/</w:t>
              </w:r>
              <w:proofErr w:type="spellStart"/>
              <w:r w:rsidRPr="00546540">
                <w:rPr>
                  <w:rStyle w:val="af2"/>
                  <w:sz w:val="24"/>
                  <w:szCs w:val="24"/>
                </w:rPr>
                <w:t>accreditation</w:t>
              </w:r>
              <w:proofErr w:type="spellEnd"/>
              <w:r w:rsidRPr="00546540">
                <w:rPr>
                  <w:rStyle w:val="af2"/>
                  <w:sz w:val="24"/>
                  <w:szCs w:val="24"/>
                </w:rPr>
                <w:t>/</w:t>
              </w:r>
            </w:hyperlink>
            <w:r w:rsidR="00634BD6">
              <w:rPr>
                <w:sz w:val="24"/>
                <w:szCs w:val="24"/>
              </w:rPr>
              <w:t xml:space="preserve"> </w:t>
            </w:r>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680043">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w:t>
      </w:r>
      <w:proofErr w:type="gramStart"/>
      <w:r w:rsidR="00D42D62" w:rsidRPr="00D42D62">
        <w:rPr>
          <w:b/>
          <w:sz w:val="24"/>
          <w:szCs w:val="24"/>
        </w:rPr>
        <w:t>Юнипро»</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sidR="00680043">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5"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 xml:space="preserve">Технико-коммерческое </w:t>
      </w:r>
      <w:proofErr w:type="gramStart"/>
      <w:r w:rsidRPr="00601913">
        <w:rPr>
          <w:color w:val="000000"/>
          <w:sz w:val="24"/>
          <w:szCs w:val="24"/>
        </w:rPr>
        <w:t>предложение  (</w:t>
      </w:r>
      <w:proofErr w:type="gramEnd"/>
      <w:r w:rsidRPr="00601913">
        <w:rPr>
          <w:color w:val="000000"/>
          <w:sz w:val="24"/>
          <w:szCs w:val="24"/>
        </w:rPr>
        <w:t>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159D6" w:rsidRPr="001F2C0F">
        <w:rPr>
          <w:color w:val="000000"/>
          <w:sz w:val="24"/>
          <w:szCs w:val="24"/>
        </w:rPr>
        <w:t xml:space="preserve">График поставки </w:t>
      </w:r>
      <w:proofErr w:type="gramStart"/>
      <w:r w:rsidR="008159D6" w:rsidRPr="001F2C0F">
        <w:rPr>
          <w:color w:val="000000"/>
          <w:sz w:val="24"/>
          <w:szCs w:val="24"/>
        </w:rPr>
        <w:t>товара  (</w:t>
      </w:r>
      <w:proofErr w:type="gramEnd"/>
      <w:r w:rsidR="008159D6" w:rsidRPr="001F2C0F">
        <w:rPr>
          <w:color w:val="000000"/>
          <w:sz w:val="24"/>
          <w:szCs w:val="24"/>
        </w:rPr>
        <w:t>форма</w:t>
      </w:r>
      <w:r w:rsidR="008159D6"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159D6" w:rsidRPr="008159D6">
        <w:rPr>
          <w:color w:val="000000"/>
          <w:sz w:val="24"/>
          <w:szCs w:val="24"/>
        </w:rPr>
        <w:t>Анкета Участника (форма 5</w:t>
      </w:r>
      <w:proofErr w:type="gramStart"/>
      <w:r w:rsidR="008159D6" w:rsidRPr="008159D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159D6" w:rsidRPr="008159D6">
        <w:rPr>
          <w:color w:val="000000"/>
          <w:sz w:val="24"/>
          <w:szCs w:val="24"/>
        </w:rPr>
        <w:t>Справка о перечне и годовых объемах выполнения аналогичных договоров (форма 6</w:t>
      </w:r>
      <w:r w:rsidR="008159D6" w:rsidRPr="008159D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159D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546540" w:rsidRDefault="00546540" w:rsidP="009A4A3C">
      <w:pPr>
        <w:tabs>
          <w:tab w:val="left" w:pos="851"/>
        </w:tabs>
        <w:spacing w:line="240" w:lineRule="auto"/>
        <w:ind w:left="851" w:hanging="851"/>
        <w:rPr>
          <w:snapToGrid/>
          <w:sz w:val="24"/>
          <w:szCs w:val="24"/>
        </w:rPr>
      </w:pPr>
    </w:p>
    <w:p w:rsidR="00546540" w:rsidRDefault="00546540" w:rsidP="009A4A3C">
      <w:pPr>
        <w:tabs>
          <w:tab w:val="left" w:pos="851"/>
        </w:tabs>
        <w:spacing w:line="240" w:lineRule="auto"/>
        <w:ind w:left="851" w:hanging="851"/>
        <w:rPr>
          <w:snapToGrid/>
          <w:sz w:val="24"/>
          <w:szCs w:val="24"/>
        </w:rPr>
      </w:pPr>
    </w:p>
    <w:p w:rsidR="00546540" w:rsidRDefault="00546540" w:rsidP="009A4A3C">
      <w:pPr>
        <w:tabs>
          <w:tab w:val="left" w:pos="851"/>
        </w:tabs>
        <w:spacing w:line="240" w:lineRule="auto"/>
        <w:ind w:left="851" w:hanging="851"/>
        <w:rPr>
          <w:snapToGrid/>
          <w:sz w:val="24"/>
          <w:szCs w:val="24"/>
        </w:rPr>
      </w:pPr>
    </w:p>
    <w:p w:rsidR="00546540" w:rsidRPr="001F2C0F" w:rsidRDefault="00546540"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159D6">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680043">
        <w:rPr>
          <w:sz w:val="24"/>
          <w:szCs w:val="24"/>
        </w:rPr>
        <w:t>6</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680043">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680043">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BD34D6">
      <w:footerReference w:type="default" r:id="rId17"/>
      <w:pgSz w:w="11906" w:h="16838" w:code="9"/>
      <w:pgMar w:top="993" w:right="707" w:bottom="851"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63C" w:rsidRDefault="00CA763C">
      <w:r>
        <w:separator/>
      </w:r>
    </w:p>
  </w:endnote>
  <w:endnote w:type="continuationSeparator" w:id="0">
    <w:p w:rsidR="00CA763C" w:rsidRDefault="00CA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80043" w:rsidRDefault="00680043">
        <w:pPr>
          <w:pStyle w:val="af0"/>
          <w:jc w:val="right"/>
        </w:pPr>
        <w:r>
          <w:fldChar w:fldCharType="begin"/>
        </w:r>
        <w:r>
          <w:instrText xml:space="preserve"> PAGE   \* MERGEFORMAT </w:instrText>
        </w:r>
        <w:r>
          <w:fldChar w:fldCharType="separate"/>
        </w:r>
        <w:r w:rsidR="008159D6">
          <w:rPr>
            <w:noProof/>
          </w:rPr>
          <w:t>21</w:t>
        </w:r>
        <w:r>
          <w:rPr>
            <w:noProof/>
          </w:rPr>
          <w:fldChar w:fldCharType="end"/>
        </w:r>
      </w:p>
    </w:sdtContent>
  </w:sdt>
  <w:p w:rsidR="00680043" w:rsidRDefault="0068004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63C" w:rsidRDefault="00CA763C">
      <w:r>
        <w:separator/>
      </w:r>
    </w:p>
  </w:footnote>
  <w:footnote w:type="continuationSeparator" w:id="0">
    <w:p w:rsidR="00CA763C" w:rsidRDefault="00CA7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540"/>
    <w:rsid w:val="00546D4D"/>
    <w:rsid w:val="00547775"/>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04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5CA"/>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59D6"/>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4D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63C"/>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37800450">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77321366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vostyanov_s@unipro.energi"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E70B5-DB9C-4BDC-8B0F-83F17DCB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29</Pages>
  <Words>4995</Words>
  <Characters>28474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20</cp:revision>
  <cp:lastPrinted>2017-12-06T05:24:00Z</cp:lastPrinted>
  <dcterms:created xsi:type="dcterms:W3CDTF">2016-03-30T05:44:00Z</dcterms:created>
  <dcterms:modified xsi:type="dcterms:W3CDTF">2017-12-06T05:24:00Z</dcterms:modified>
</cp:coreProperties>
</file>