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E700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E700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E700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E700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E700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E700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E700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E700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E700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E700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E700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E700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E700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E700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E700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E700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E700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A74D22">
        <w:rPr>
          <w:sz w:val="24"/>
          <w:szCs w:val="24"/>
        </w:rPr>
        <w:t>394</w:t>
      </w:r>
      <w:r w:rsidR="006E732C">
        <w:rPr>
          <w:sz w:val="24"/>
          <w:szCs w:val="24"/>
        </w:rPr>
        <w:t>/У от</w:t>
      </w:r>
      <w:r w:rsidR="00825575">
        <w:rPr>
          <w:sz w:val="24"/>
          <w:szCs w:val="24"/>
        </w:rPr>
        <w:t xml:space="preserve"> </w:t>
      </w:r>
      <w:r w:rsidR="00A74D22">
        <w:rPr>
          <w:sz w:val="24"/>
          <w:szCs w:val="24"/>
        </w:rPr>
        <w:t>09</w:t>
      </w:r>
      <w:r w:rsidR="00987159">
        <w:rPr>
          <w:sz w:val="24"/>
          <w:szCs w:val="24"/>
        </w:rPr>
        <w:t>.11.2017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74D22">
        <w:trPr>
          <w:trHeight w:val="1890"/>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A74D22" w:rsidRDefault="00A74D22" w:rsidP="00A74D22">
            <w:pPr>
              <w:shd w:val="clear" w:color="auto" w:fill="FFFFFF"/>
              <w:spacing w:before="100" w:beforeAutospacing="1" w:after="100" w:afterAutospacing="1" w:line="240" w:lineRule="auto"/>
              <w:ind w:firstLine="0"/>
              <w:rPr>
                <w:snapToGrid/>
                <w:color w:val="000000"/>
                <w:sz w:val="24"/>
                <w:szCs w:val="24"/>
              </w:rPr>
            </w:pPr>
            <w:r w:rsidRPr="00A74D22">
              <w:rPr>
                <w:snapToGrid/>
                <w:color w:val="000000"/>
                <w:sz w:val="24"/>
                <w:szCs w:val="24"/>
              </w:rPr>
              <w:t xml:space="preserve">оказание услуг по санитарному содержанию производственных, бытовых помещений Административно-бытового комплекса (5 и 6 этаж), </w:t>
            </w:r>
            <w:r w:rsidR="00987159" w:rsidRPr="00987159">
              <w:rPr>
                <w:snapToGrid/>
                <w:color w:val="000000"/>
                <w:sz w:val="24"/>
                <w:szCs w:val="24"/>
              </w:rPr>
              <w:t>в целях реализации проекта «Восстановление третьего энергоблока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74D22">
              <w:rPr>
                <w:spacing w:val="-6"/>
                <w:sz w:val="24"/>
                <w:szCs w:val="24"/>
              </w:rPr>
              <w:t>09</w:t>
            </w:r>
            <w:bookmarkStart w:id="2" w:name="_GoBack"/>
            <w:bookmarkEnd w:id="2"/>
            <w:r w:rsidR="00987159">
              <w:rPr>
                <w:spacing w:val="-6"/>
                <w:sz w:val="24"/>
                <w:szCs w:val="24"/>
              </w:rPr>
              <w:t>.11.2017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A74D22">
              <w:rPr>
                <w:sz w:val="24"/>
                <w:szCs w:val="24"/>
                <w:lang w:eastAsia="en-US"/>
              </w:rPr>
              <w:t>17</w:t>
            </w:r>
            <w:r w:rsidR="00987159">
              <w:rPr>
                <w:sz w:val="24"/>
                <w:szCs w:val="24"/>
                <w:lang w:eastAsia="en-US"/>
              </w:rPr>
              <w:t>.11.2017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004" w:rsidRDefault="003E7004">
      <w:r>
        <w:separator/>
      </w:r>
    </w:p>
  </w:endnote>
  <w:endnote w:type="continuationSeparator" w:id="0">
    <w:p w:rsidR="003E7004" w:rsidRDefault="003E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A74D22">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004" w:rsidRDefault="003E7004">
      <w:r>
        <w:separator/>
      </w:r>
    </w:p>
  </w:footnote>
  <w:footnote w:type="continuationSeparator" w:id="0">
    <w:p w:rsidR="003E7004" w:rsidRDefault="003E7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0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4D22"/>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8F344-2ACE-47E9-8E6D-C4A1004D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8006</Words>
  <Characters>45636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2017-11-09T15:37:00Z</dcterms:created>
  <dcterms:modified xsi:type="dcterms:W3CDTF">2017-11-09T15:37:00Z</dcterms:modified>
</cp:coreProperties>
</file>