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40" w:rsidRDefault="00731C40" w:rsidP="00731C40">
      <w:pPr>
        <w:spacing w:before="0" w:after="0"/>
        <w:ind w:right="821" w:firstLine="0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3E41FC" w:rsidRDefault="003E41FC" w:rsidP="00731C40">
      <w:pPr>
        <w:spacing w:before="0" w:after="0"/>
        <w:ind w:right="821" w:firstLine="0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3E41FC" w:rsidRPr="005F2855" w:rsidRDefault="003E41FC" w:rsidP="003E41FC">
      <w:pPr>
        <w:rPr>
          <w:b/>
          <w:i/>
          <w:color w:val="000000"/>
          <w:sz w:val="22"/>
          <w:szCs w:val="22"/>
        </w:rPr>
      </w:pPr>
      <w:r w:rsidRPr="005F2855">
        <w:rPr>
          <w:b/>
          <w:i/>
          <w:color w:val="000000"/>
          <w:sz w:val="22"/>
          <w:szCs w:val="22"/>
        </w:rPr>
        <w:t>Редакция Приложения № 4 в случае предоставления материалов и оборудования Заказчиком:</w:t>
      </w:r>
    </w:p>
    <w:p w:rsidR="003E41FC" w:rsidRPr="005F2855" w:rsidRDefault="003E41FC" w:rsidP="003E41FC">
      <w:pPr>
        <w:ind w:left="5670"/>
        <w:rPr>
          <w:color w:val="000000"/>
          <w:sz w:val="22"/>
          <w:szCs w:val="22"/>
        </w:rPr>
      </w:pPr>
    </w:p>
    <w:p w:rsidR="003E41FC" w:rsidRPr="005F2855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Приложение № 4 </w:t>
      </w:r>
    </w:p>
    <w:p w:rsidR="003E41FC" w:rsidRPr="005F2855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к договору подряда № ________ </w:t>
      </w:r>
    </w:p>
    <w:p w:rsidR="003E41FC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>от «___» __________ 20___года</w:t>
      </w:r>
    </w:p>
    <w:p w:rsidR="00685BD5" w:rsidRPr="00EC110A" w:rsidRDefault="00685BD5" w:rsidP="00685BD5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Подрядчиком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1310"/>
        <w:gridCol w:w="851"/>
        <w:gridCol w:w="759"/>
        <w:gridCol w:w="632"/>
        <w:gridCol w:w="987"/>
        <w:gridCol w:w="1105"/>
        <w:gridCol w:w="1086"/>
        <w:gridCol w:w="1087"/>
        <w:gridCol w:w="1146"/>
      </w:tblGrid>
      <w:tr w:rsidR="00685BD5" w:rsidRPr="00EC110A" w:rsidTr="00FD45DE">
        <w:trPr>
          <w:trHeight w:val="585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EC110A">
              <w:rPr>
                <w:bCs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EC110A">
              <w:rPr>
                <w:bCs/>
                <w:sz w:val="22"/>
                <w:szCs w:val="22"/>
              </w:rPr>
              <w:t xml:space="preserve"> МТР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ГОСТ, ТУ, СИ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Цена единицы, руб. без НДС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Вид верификации</w:t>
            </w:r>
            <w:r w:rsidRPr="00EC110A">
              <w:rPr>
                <w:vertAlign w:val="superscript"/>
              </w:rPr>
              <w:footnoteReference w:id="1"/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Метод верификации</w:t>
            </w:r>
            <w:r w:rsidRPr="00EC110A">
              <w:rPr>
                <w:vertAlign w:val="superscript"/>
              </w:rPr>
              <w:footnoteReference w:id="2"/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Участие Заказчика в верификации</w:t>
            </w:r>
            <w:r w:rsidRPr="00EC110A">
              <w:rPr>
                <w:vertAlign w:val="superscript"/>
              </w:rPr>
              <w:footnoteReference w:id="3"/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Оборудование</w:t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Материалы</w:t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</w:tbl>
    <w:p w:rsidR="00685BD5" w:rsidRDefault="00685BD5" w:rsidP="003E41FC">
      <w:pPr>
        <w:ind w:left="5245"/>
        <w:rPr>
          <w:color w:val="000000"/>
          <w:sz w:val="22"/>
          <w:szCs w:val="22"/>
        </w:rPr>
      </w:pPr>
    </w:p>
    <w:p w:rsidR="00685BD5" w:rsidRPr="005F2855" w:rsidRDefault="00685BD5" w:rsidP="003E41FC">
      <w:pPr>
        <w:ind w:left="5245"/>
        <w:rPr>
          <w:i/>
          <w:color w:val="000000"/>
          <w:sz w:val="22"/>
          <w:szCs w:val="22"/>
        </w:rPr>
      </w:pPr>
    </w:p>
    <w:p w:rsidR="00685BD5" w:rsidRPr="00EC110A" w:rsidRDefault="00685BD5" w:rsidP="00685BD5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Заказчиком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4394"/>
        <w:gridCol w:w="1135"/>
        <w:gridCol w:w="844"/>
        <w:gridCol w:w="1564"/>
      </w:tblGrid>
      <w:tr w:rsidR="003E41FC" w:rsidRPr="005F2855" w:rsidTr="009E56E9">
        <w:trPr>
          <w:trHeight w:val="58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AA6069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9E56E9" w:rsidP="009E56E9">
            <w:pPr>
              <w:ind w:firstLine="0"/>
              <w:rPr>
                <w:bCs/>
                <w:sz w:val="22"/>
                <w:szCs w:val="22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9E56E9" w:rsidP="009306FC">
            <w:pPr>
              <w:jc w:val="center"/>
              <w:rPr>
                <w:bCs/>
                <w:sz w:val="22"/>
                <w:szCs w:val="22"/>
              </w:rPr>
            </w:pPr>
            <w:r w:rsidRPr="009E56E9">
              <w:rPr>
                <w:bCs/>
                <w:sz w:val="22"/>
                <w:szCs w:val="22"/>
              </w:rPr>
              <w:t>ГОСТ, ТУ, СИ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Кол-во</w:t>
            </w:r>
          </w:p>
        </w:tc>
      </w:tr>
      <w:tr w:rsidR="003E41FC" w:rsidRPr="005F2855" w:rsidTr="003E41FC">
        <w:trPr>
          <w:trHeight w:val="70"/>
          <w:tblHeader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94417A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АВВГнг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5х6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225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АВВГнг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4х6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20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АВВГнг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3х6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485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525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127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273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BBГнг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(A)-LS 5х4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100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контрольный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КВВГЭнг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5х1,5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450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контрольный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КУИНнг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 xml:space="preserve">(А)-LS 8х2х0,5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ЭмВЭ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15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 xml:space="preserve"> коробка KF9251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8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Кнопочный пост. N1-AC, 230В, красный "открыто</w:t>
            </w:r>
            <w:proofErr w:type="gramStart"/>
            <w:r w:rsidRPr="005B6294">
              <w:rPr>
                <w:rFonts w:ascii="Arial" w:hAnsi="Arial" w:cs="Arial"/>
                <w:sz w:val="20"/>
              </w:rPr>
              <w:t>";  N</w:t>
            </w:r>
            <w:proofErr w:type="gramEnd"/>
            <w:r w:rsidRPr="005B6294">
              <w:rPr>
                <w:rFonts w:ascii="Arial" w:hAnsi="Arial" w:cs="Arial"/>
                <w:sz w:val="20"/>
              </w:rPr>
              <w:t>2-AC, 230В зеленый "закрыто"; N3- КУ111102М  „авт.-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откр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.” N4- КУ111102</w:t>
            </w:r>
            <w:proofErr w:type="gramStart"/>
            <w:r w:rsidRPr="005B6294">
              <w:rPr>
                <w:rFonts w:ascii="Arial" w:hAnsi="Arial" w:cs="Arial"/>
                <w:sz w:val="20"/>
              </w:rPr>
              <w:t>М  ПКУ</w:t>
            </w:r>
            <w:proofErr w:type="gramEnd"/>
            <w:r w:rsidRPr="005B6294">
              <w:rPr>
                <w:rFonts w:ascii="Arial" w:hAnsi="Arial" w:cs="Arial"/>
                <w:sz w:val="20"/>
              </w:rPr>
              <w:t>4М-УХЛ2, ввод G1/2-A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>
            <w:r w:rsidRPr="00F57517">
              <w:t>12,0</w:t>
            </w: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Кнопочный пост. N1-СКЛ</w:t>
            </w:r>
            <w:proofErr w:type="gramStart"/>
            <w:r w:rsidRPr="005B6294">
              <w:rPr>
                <w:rFonts w:ascii="Arial" w:hAnsi="Arial" w:cs="Arial"/>
                <w:sz w:val="20"/>
              </w:rPr>
              <w:t>14  230</w:t>
            </w:r>
            <w:proofErr w:type="gramEnd"/>
            <w:r w:rsidRPr="005B6294">
              <w:rPr>
                <w:rFonts w:ascii="Arial" w:hAnsi="Arial" w:cs="Arial"/>
                <w:sz w:val="20"/>
              </w:rPr>
              <w:t>В красный "открыто";  N2-СКЛ14  230В зеленый "закрыто"; N3-СКЛ14  230В красный "открыто";  N4-СКЛ14  230В зеленый "закрыто"; N5- КУ111102М  черный "закрыть" ПКУ5М-УХЛ2, ввод G1/2-A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Default="009E56E9" w:rsidP="009E56E9">
            <w:r w:rsidRPr="00F57517">
              <w:t>2,0</w:t>
            </w:r>
          </w:p>
        </w:tc>
      </w:tr>
      <w:tr w:rsidR="009E56E9" w:rsidRPr="005F2855" w:rsidTr="007833C2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(8 клемм) взрывозащищённая в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” RХ 0208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6F727D" w:rsidRDefault="009E56E9" w:rsidP="009E56E9">
            <w:r w:rsidRPr="006F727D">
              <w:t>4,0</w:t>
            </w:r>
          </w:p>
        </w:tc>
      </w:tr>
      <w:tr w:rsidR="009E56E9" w:rsidRPr="005F2855" w:rsidTr="007833C2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(14 клемм) взрывозащищённая в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” RХ 0214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6F727D" w:rsidRDefault="009E56E9" w:rsidP="009E56E9">
            <w:r w:rsidRPr="006F727D">
              <w:t>4,0</w:t>
            </w:r>
          </w:p>
        </w:tc>
      </w:tr>
      <w:tr w:rsidR="009E56E9" w:rsidRPr="005F2855" w:rsidTr="007833C2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(8 клемм) в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” RK 8068 ZQV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6F727D" w:rsidRDefault="009E56E9" w:rsidP="009E56E9">
            <w:r w:rsidRPr="006F727D">
              <w:t>16,0</w:t>
            </w:r>
          </w:p>
        </w:tc>
      </w:tr>
      <w:tr w:rsidR="009E56E9" w:rsidRPr="005F2855" w:rsidTr="007833C2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(14 клемм) в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” RK 8064 ZQV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Default="009E56E9" w:rsidP="009E56E9">
            <w:r w:rsidRPr="006F727D">
              <w:t>8,0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(24 </w:t>
            </w:r>
            <w:proofErr w:type="gramStart"/>
            <w:r w:rsidRPr="005B6294">
              <w:rPr>
                <w:rFonts w:ascii="Arial" w:hAnsi="Arial" w:cs="Arial"/>
                <w:sz w:val="20"/>
              </w:rPr>
              <w:t>клемм)  в</w:t>
            </w:r>
            <w:proofErr w:type="gramEnd"/>
            <w:r w:rsidRPr="005B6294">
              <w:rPr>
                <w:rFonts w:ascii="Arial" w:hAnsi="Arial" w:cs="Arial"/>
                <w:sz w:val="20"/>
              </w:rPr>
              <w:t xml:space="preserve">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” RK 4254  ZQV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2,0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Преобразователь давления АИР-20/М2-Н-ДИ-121-12Н-А3-Т2570-В02-0…6кПА-42-С-ГП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9,0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Стационарный газоаналитический комплекс СГК-111 ЛНПК.550.111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4,0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Зонд ЗП-23 ЛНПК5.880.068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14,0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Фильтр ФПЦ2 с ниппелями под трубу 10×2 ЛНПК2.966.003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20,0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Соединитель для трубки 10×2 CYROLOK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60,0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Рама ЛНПК6.122.328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4,0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5B6294">
              <w:rPr>
                <w:rFonts w:ascii="Arial" w:hAnsi="Arial" w:cs="Arial"/>
                <w:sz w:val="20"/>
              </w:rPr>
              <w:t>Манометр</w:t>
            </w:r>
            <w:proofErr w:type="gramEnd"/>
            <w:r w:rsidRPr="005B6294">
              <w:rPr>
                <w:rFonts w:ascii="Arial" w:hAnsi="Arial" w:cs="Arial"/>
                <w:sz w:val="20"/>
              </w:rPr>
              <w:t xml:space="preserve">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-БК WIKA 233.50/100/ 0…0,6кг/см²/М20×1,5/LM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13,0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5B6294">
              <w:rPr>
                <w:rFonts w:ascii="Arial" w:hAnsi="Arial" w:cs="Arial"/>
                <w:sz w:val="20"/>
              </w:rPr>
              <w:t>Манометр</w:t>
            </w:r>
            <w:proofErr w:type="gramEnd"/>
            <w:r w:rsidRPr="005B6294">
              <w:rPr>
                <w:rFonts w:ascii="Arial" w:hAnsi="Arial" w:cs="Arial"/>
                <w:sz w:val="20"/>
              </w:rPr>
              <w:t xml:space="preserve">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-БК WIKA 233.50/100/ 0…10кг/см²/М20×1,5/LM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22,0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избыточного давления. Комплектно: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Одновентильный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клапанный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EJA530-EBS9N-09DE/QR/ШР/TS2/E1250-02-M20У-Т-СК (0…10кг/см²)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7,0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избыточного давления. Комплектно: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Одновентильный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клапанный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EJA530-EBS9N-09DE/QR/ШР/TS2/E1250-02-M20У-Т-СК (0…0,6кг/см²)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9,0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разности давления. Комплектно: 3-х вентильный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EJA110А-ELS5A-69DC/QR/ШР/TS2/B30-02-P5-M20У-Т-СК (0…0,06кг/см²)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53441D" w:rsidRDefault="009E56E9" w:rsidP="009E56E9">
            <w:r w:rsidRPr="0053441D">
              <w:t>20,0</w:t>
            </w:r>
          </w:p>
        </w:tc>
      </w:tr>
      <w:tr w:rsidR="009E56E9" w:rsidRPr="005F2855" w:rsidTr="00DB2400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Уровнемер Радарный. Взрывозащищённый. Исполнение с рупорной антенной. Присоединение </w:t>
            </w:r>
            <w:proofErr w:type="gramStart"/>
            <w:r w:rsidRPr="005B6294">
              <w:rPr>
                <w:rFonts w:ascii="Arial" w:hAnsi="Arial" w:cs="Arial"/>
                <w:sz w:val="20"/>
              </w:rPr>
              <w:t>фланцевое  PS</w:t>
            </w:r>
            <w:proofErr w:type="gramEnd"/>
            <w:r w:rsidRPr="005B6294">
              <w:rPr>
                <w:rFonts w:ascii="Arial" w:hAnsi="Arial" w:cs="Arial"/>
                <w:sz w:val="20"/>
              </w:rPr>
              <w:t>68. DXB1Q 2HDMXX/TS2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B6294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Default="009E56E9" w:rsidP="009E56E9">
            <w:r w:rsidRPr="0053441D">
              <w:t>2,0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Уровнемер Радарный. Взрывозащищённый. Исполнение с рупорной антенной. Присоединение </w:t>
            </w:r>
            <w:proofErr w:type="gramStart"/>
            <w:r w:rsidRPr="005B6294">
              <w:rPr>
                <w:rFonts w:ascii="Arial" w:hAnsi="Arial" w:cs="Arial"/>
                <w:sz w:val="20"/>
              </w:rPr>
              <w:t>фланцевое  PS</w:t>
            </w:r>
            <w:proofErr w:type="gramEnd"/>
            <w:r w:rsidRPr="005B6294">
              <w:rPr>
                <w:rFonts w:ascii="Arial" w:hAnsi="Arial" w:cs="Arial"/>
                <w:sz w:val="20"/>
              </w:rPr>
              <w:t>68. DXE1Q 2HDMXX/TS2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B6294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38,0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ТСМТ-102-010-50М-В4-10-200-С10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5,0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ТСМТ-102-010-50М-В4-10-250-С10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5,0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ТСМТ-102-010-50М-В4-10-500-С10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5,0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ТСМТ-102-010-50М-В4-10-630-С10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5,0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ТСМТ-303-052-50М-В4-10-80/3150-С10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9,0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5,0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9782D" w:rsidRDefault="009E56E9" w:rsidP="009E56E9">
            <w:r w:rsidRPr="00F9782D">
              <w:t>5,0</w:t>
            </w:r>
          </w:p>
        </w:tc>
      </w:tr>
      <w:tr w:rsidR="009E56E9" w:rsidRPr="005F2855" w:rsidTr="00F76D96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ЮНКЖ-015,20-С10-16-500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Default="009E56E9" w:rsidP="009E56E9">
            <w:r w:rsidRPr="00F9782D">
              <w:t>5,0</w:t>
            </w:r>
          </w:p>
        </w:tc>
      </w:tr>
      <w:tr w:rsidR="009E56E9" w:rsidRPr="005F2855" w:rsidTr="00CB2C8E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ЮНКЖ-015,20-С10-16-630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D7948" w:rsidRDefault="009E56E9" w:rsidP="009E56E9">
            <w:r w:rsidRPr="00CD7948">
              <w:t>5,0</w:t>
            </w:r>
          </w:p>
        </w:tc>
      </w:tr>
      <w:tr w:rsidR="009E56E9" w:rsidRPr="005F2855" w:rsidTr="00CB2C8E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Модуль стенда датчиков с обвязкой и кабельной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ответвительной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коробкой на 8 клемм по заданию заводу BG3-01UEC-###-IC-12-16-001 МОМ-07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комп.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D7948" w:rsidRDefault="009E56E9" w:rsidP="009E56E9">
            <w:r w:rsidRPr="00CD7948">
              <w:t>2,0</w:t>
            </w:r>
          </w:p>
        </w:tc>
      </w:tr>
      <w:tr w:rsidR="009E56E9" w:rsidRPr="005F2855" w:rsidTr="00CB2C8E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Модуль стенда датчиков с обвязкой и кабельной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ответвительной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коробкой на 40 клемм по заданию заводу BG3-01UEC-###-IC-12-16-001 МОК-07-07-12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комп.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D7948" w:rsidRDefault="009E56E9" w:rsidP="009E56E9">
            <w:r w:rsidRPr="00CD7948">
              <w:t>4,0</w:t>
            </w:r>
          </w:p>
        </w:tc>
      </w:tr>
      <w:tr w:rsidR="009E56E9" w:rsidRPr="005F2855" w:rsidTr="00CB2C8E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Модуль стенда датчиков с обвязкой и кабельной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ответвительной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коробкой на 8 клемм по заданию заводу BG3-01UEC-###-IC-12-16-001 МОД-12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комп.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D7948" w:rsidRDefault="009E56E9" w:rsidP="009E56E9">
            <w:r w:rsidRPr="00CD7948">
              <w:t>2,0</w:t>
            </w:r>
          </w:p>
        </w:tc>
      </w:tr>
      <w:tr w:rsidR="009E56E9" w:rsidRPr="005F2855" w:rsidTr="00CB2C8E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2х2х0,5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Default="009E56E9" w:rsidP="009E56E9">
            <w:r w:rsidRPr="00CD7948">
              <w:t>0,064</w:t>
            </w:r>
          </w:p>
        </w:tc>
      </w:tr>
      <w:tr w:rsidR="00277697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7" w:rsidRPr="005F2855" w:rsidRDefault="00277697" w:rsidP="003E41FC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97" w:rsidRPr="005F2855" w:rsidRDefault="00277697" w:rsidP="003E41F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697" w:rsidRPr="005B6294" w:rsidRDefault="00277697" w:rsidP="00BF717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Преобразователь давления АИР-20/М2-Н-ДИ-121-12Н-А3-Т2570-В02-0…6кПА-42-С-ГП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97" w:rsidRPr="005B6294" w:rsidRDefault="00277697" w:rsidP="00BF717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97" w:rsidRPr="005B6294" w:rsidRDefault="00277697" w:rsidP="00BF717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97" w:rsidRPr="005F2855" w:rsidRDefault="009E56E9" w:rsidP="003E41FC">
            <w:pPr>
              <w:rPr>
                <w:sz w:val="22"/>
                <w:szCs w:val="22"/>
              </w:rPr>
            </w:pPr>
            <w:r w:rsidRPr="009E56E9">
              <w:rPr>
                <w:sz w:val="22"/>
                <w:szCs w:val="22"/>
              </w:rPr>
              <w:t>18,0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5B6294">
              <w:rPr>
                <w:rFonts w:ascii="Arial" w:hAnsi="Arial" w:cs="Arial"/>
                <w:sz w:val="20"/>
              </w:rPr>
              <w:t>Манометр</w:t>
            </w:r>
            <w:proofErr w:type="gramEnd"/>
            <w:r w:rsidRPr="005B6294">
              <w:rPr>
                <w:rFonts w:ascii="Arial" w:hAnsi="Arial" w:cs="Arial"/>
                <w:sz w:val="20"/>
              </w:rPr>
              <w:t xml:space="preserve">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-БК WIKA 233.50/100/ 0…0,6кг/см²/М20×1,5/LM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53,0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5B6294">
              <w:rPr>
                <w:rFonts w:ascii="Arial" w:hAnsi="Arial" w:cs="Arial"/>
                <w:sz w:val="20"/>
              </w:rPr>
              <w:t>Манометр</w:t>
            </w:r>
            <w:proofErr w:type="gramEnd"/>
            <w:r w:rsidRPr="005B6294">
              <w:rPr>
                <w:rFonts w:ascii="Arial" w:hAnsi="Arial" w:cs="Arial"/>
                <w:sz w:val="20"/>
              </w:rPr>
              <w:t xml:space="preserve">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-БК WIKA 233.50/100/ 0…10кг/см²/М20×1,5/LM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4,0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избыточного давления. Комплектно: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Одновентильный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клапанный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EJA530-EBS9N-09DE/QR/ШР/TS2/E1250-02-M20У-Т-СК (0…0,6кг/см²)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18,0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разности давления. Комплектно: 3-х вентильный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EJA110А-ELS5A-69DC/QR/ШР/TS2/B30-02-P5-M20У-Т-СК (0…0,06кг/см²)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30,0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Уровнемер Радарный. Взрывозащищённый. Исполнение с рупорной антенной. Присоединение фланцевое  PS68. DXB1Q 2HDMXX/TS2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B6294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2,0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ТСМТ-102-010-50М-В4-10-160-С10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18,0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ТСМТ-102-010-50М-В4-10-250-С10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18,0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ТСМТ-303-052-50М-В4-10-80/3150-С10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18,0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(А)-LS 10х1,5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0,292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10х2х0,5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0,296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12х2х0,5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0,102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2х2х0,5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1,620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4х2х0,5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0,380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10х1,5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0,375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4х1,5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2F4AAB" w:rsidRDefault="009E56E9" w:rsidP="009E56E9">
            <w:r w:rsidRPr="002F4AAB">
              <w:t>0,711</w:t>
            </w:r>
          </w:p>
        </w:tc>
      </w:tr>
      <w:tr w:rsidR="009E56E9" w:rsidRPr="005F2855" w:rsidTr="00D21159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5х1,5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Default="009E56E9" w:rsidP="009E56E9">
            <w:r w:rsidRPr="002F4AAB">
              <w:t>0,120</w:t>
            </w:r>
          </w:p>
        </w:tc>
      </w:tr>
      <w:tr w:rsidR="009E56E9" w:rsidRPr="005F2855" w:rsidTr="00C341E0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7х1,5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E0918" w:rsidRDefault="009E56E9" w:rsidP="009E56E9">
            <w:r w:rsidRPr="00CE0918">
              <w:t>0,020</w:t>
            </w:r>
          </w:p>
        </w:tc>
      </w:tr>
      <w:tr w:rsidR="009E56E9" w:rsidRPr="005F2855" w:rsidTr="00C341E0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КВВГЭнг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4х0,75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E0918" w:rsidRDefault="009E56E9" w:rsidP="009E56E9">
            <w:r w:rsidRPr="00CE0918">
              <w:t>0,309</w:t>
            </w:r>
          </w:p>
        </w:tc>
      </w:tr>
      <w:tr w:rsidR="009E56E9" w:rsidRPr="005F2855" w:rsidTr="00C341E0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4х0,75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E0918" w:rsidRDefault="009E56E9" w:rsidP="009E56E9">
            <w:r w:rsidRPr="00CE0918">
              <w:t>0,125</w:t>
            </w:r>
          </w:p>
        </w:tc>
      </w:tr>
      <w:tr w:rsidR="009E56E9" w:rsidRPr="005F2855" w:rsidTr="00C341E0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КВВГЭнг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5х0,75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E0918" w:rsidRDefault="009E56E9" w:rsidP="009E56E9">
            <w:r w:rsidRPr="00CE0918">
              <w:t>0,169</w:t>
            </w:r>
          </w:p>
        </w:tc>
      </w:tr>
      <w:tr w:rsidR="009E56E9" w:rsidRPr="005F2855" w:rsidTr="00C341E0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Уровнемер Радарный. Взрывозащищённый. Исполнение с рупорной антенной. Присоединение фланцевое PS68. DXB1Q 2HDMXX/TS2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B6294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E0918" w:rsidRDefault="009E56E9" w:rsidP="009E56E9">
            <w:r w:rsidRPr="00CE0918">
              <w:t>12,0</w:t>
            </w:r>
          </w:p>
        </w:tc>
      </w:tr>
      <w:tr w:rsidR="009E56E9" w:rsidRPr="00277697" w:rsidTr="00C341E0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5B6294">
              <w:rPr>
                <w:rFonts w:ascii="Arial" w:hAnsi="Arial" w:cs="Arial"/>
                <w:sz w:val="20"/>
              </w:rPr>
              <w:t>Кабель</w:t>
            </w:r>
            <w:r w:rsidRPr="005B6294">
              <w:rPr>
                <w:rFonts w:ascii="Arial" w:hAnsi="Arial" w:cs="Arial"/>
                <w:sz w:val="20"/>
                <w:lang w:val="en-US"/>
              </w:rPr>
              <w:t xml:space="preserve"> RE-2Y(St)Yu PIMF 2x2x0.5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CE0918" w:rsidRDefault="009E56E9" w:rsidP="009E56E9">
            <w:r w:rsidRPr="00CE0918">
              <w:t>1,038</w:t>
            </w:r>
          </w:p>
        </w:tc>
      </w:tr>
      <w:tr w:rsidR="009E56E9" w:rsidRPr="005F2855" w:rsidTr="00C341E0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277697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277697" w:rsidRDefault="009E56E9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56E9" w:rsidRPr="005B6294" w:rsidRDefault="009E56E9" w:rsidP="009E56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(8 клемм) в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” RK 8068 ZQV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Default="009E56E9" w:rsidP="009E56E9">
            <w:r w:rsidRPr="00CE0918">
              <w:t>16,0</w:t>
            </w:r>
          </w:p>
        </w:tc>
      </w:tr>
    </w:tbl>
    <w:p w:rsidR="003E41FC" w:rsidRPr="005F2855" w:rsidRDefault="003E41FC" w:rsidP="003E41FC">
      <w:pPr>
        <w:ind w:firstLine="567"/>
        <w:rPr>
          <w:color w:val="000000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3E41FC" w:rsidRPr="005F2855" w:rsidTr="009306FC">
        <w:trPr>
          <w:jc w:val="center"/>
        </w:trPr>
        <w:tc>
          <w:tcPr>
            <w:tcW w:w="5018" w:type="dxa"/>
          </w:tcPr>
          <w:p w:rsidR="003E41FC" w:rsidRPr="005F2855" w:rsidRDefault="003E41FC" w:rsidP="009306FC">
            <w:pPr>
              <w:ind w:right="-125"/>
              <w:rPr>
                <w:b/>
                <w:sz w:val="22"/>
                <w:szCs w:val="22"/>
              </w:rPr>
            </w:pPr>
            <w:r w:rsidRPr="005F2855">
              <w:rPr>
                <w:b/>
                <w:sz w:val="22"/>
                <w:szCs w:val="22"/>
              </w:rPr>
              <w:lastRenderedPageBreak/>
              <w:t>Подрядчик</w:t>
            </w:r>
          </w:p>
        </w:tc>
        <w:tc>
          <w:tcPr>
            <w:tcW w:w="4621" w:type="dxa"/>
          </w:tcPr>
          <w:p w:rsidR="003E41FC" w:rsidRPr="005F2855" w:rsidRDefault="003E41FC" w:rsidP="009306FC">
            <w:pPr>
              <w:ind w:right="-125"/>
              <w:rPr>
                <w:b/>
                <w:sz w:val="22"/>
                <w:szCs w:val="22"/>
              </w:rPr>
            </w:pPr>
            <w:r w:rsidRPr="005F2855">
              <w:rPr>
                <w:b/>
                <w:sz w:val="22"/>
                <w:szCs w:val="22"/>
              </w:rPr>
              <w:t>Заказчик</w:t>
            </w:r>
          </w:p>
        </w:tc>
      </w:tr>
      <w:tr w:rsidR="003E41FC" w:rsidRPr="005F2855" w:rsidTr="009306FC">
        <w:trPr>
          <w:jc w:val="center"/>
        </w:trPr>
        <w:tc>
          <w:tcPr>
            <w:tcW w:w="5018" w:type="dxa"/>
          </w:tcPr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r w:rsidRPr="005F2855">
              <w:rPr>
                <w:sz w:val="22"/>
                <w:szCs w:val="22"/>
              </w:rPr>
              <w:t>___________/__________/</w:t>
            </w: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proofErr w:type="spellStart"/>
            <w:r w:rsidRPr="005F2855">
              <w:rPr>
                <w:sz w:val="22"/>
                <w:szCs w:val="22"/>
              </w:rPr>
              <w:t>м.п</w:t>
            </w:r>
            <w:proofErr w:type="spellEnd"/>
            <w:r w:rsidRPr="005F2855">
              <w:rPr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r w:rsidRPr="005F2855">
              <w:rPr>
                <w:sz w:val="22"/>
                <w:szCs w:val="22"/>
              </w:rPr>
              <w:t>___________/__________/</w:t>
            </w: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proofErr w:type="spellStart"/>
            <w:r w:rsidRPr="005F2855">
              <w:rPr>
                <w:sz w:val="22"/>
                <w:szCs w:val="22"/>
              </w:rPr>
              <w:t>м.п</w:t>
            </w:r>
            <w:proofErr w:type="spellEnd"/>
            <w:r w:rsidRPr="005F2855">
              <w:rPr>
                <w:sz w:val="22"/>
                <w:szCs w:val="22"/>
              </w:rPr>
              <w:t>.</w:t>
            </w:r>
          </w:p>
        </w:tc>
      </w:tr>
    </w:tbl>
    <w:p w:rsidR="007B4296" w:rsidRDefault="007B4296"/>
    <w:sectPr w:rsidR="007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91" w:rsidRDefault="00750291" w:rsidP="00685BD5">
      <w:pPr>
        <w:spacing w:before="0" w:after="0"/>
      </w:pPr>
      <w:r>
        <w:separator/>
      </w:r>
    </w:p>
  </w:endnote>
  <w:endnote w:type="continuationSeparator" w:id="0">
    <w:p w:rsidR="00750291" w:rsidRDefault="00750291" w:rsidP="00685B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91" w:rsidRDefault="00750291" w:rsidP="00685BD5">
      <w:pPr>
        <w:spacing w:before="0" w:after="0"/>
      </w:pPr>
      <w:r>
        <w:separator/>
      </w:r>
    </w:p>
  </w:footnote>
  <w:footnote w:type="continuationSeparator" w:id="0">
    <w:p w:rsidR="00750291" w:rsidRDefault="00750291" w:rsidP="00685BD5">
      <w:pPr>
        <w:spacing w:before="0" w:after="0"/>
      </w:pPr>
      <w:r>
        <w:continuationSeparator/>
      </w:r>
    </w:p>
  </w:footnote>
  <w:footnote w:id="1">
    <w:p w:rsidR="00685BD5" w:rsidRDefault="00685BD5" w:rsidP="00685BD5">
      <w:r w:rsidRPr="00B57C4F">
        <w:rPr>
          <w:rStyle w:val="a8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Вид верификации: сплошной (С), выборочный (В), испытания (И)</w:t>
      </w:r>
      <w:r>
        <w:rPr>
          <w:szCs w:val="18"/>
        </w:rPr>
        <w:t>, не производится (-)</w:t>
      </w:r>
      <w:r w:rsidRPr="005A618F">
        <w:rPr>
          <w:szCs w:val="18"/>
        </w:rPr>
        <w:t>;</w:t>
      </w:r>
    </w:p>
  </w:footnote>
  <w:footnote w:id="2">
    <w:p w:rsidR="00685BD5" w:rsidRDefault="00685BD5" w:rsidP="00685BD5">
      <w:r w:rsidRPr="00B57C4F">
        <w:rPr>
          <w:rStyle w:val="a8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Методы верификации: измерительны</w:t>
      </w:r>
      <w:r>
        <w:rPr>
          <w:szCs w:val="18"/>
        </w:rPr>
        <w:t>й</w:t>
      </w:r>
      <w:r w:rsidRPr="005A618F">
        <w:rPr>
          <w:szCs w:val="18"/>
        </w:rPr>
        <w:t xml:space="preserve"> (</w:t>
      </w:r>
      <w:proofErr w:type="spellStart"/>
      <w:r w:rsidRPr="005A618F">
        <w:rPr>
          <w:szCs w:val="18"/>
        </w:rPr>
        <w:t>Изм</w:t>
      </w:r>
      <w:proofErr w:type="spellEnd"/>
      <w:r w:rsidRPr="005A618F">
        <w:rPr>
          <w:szCs w:val="18"/>
        </w:rPr>
        <w:t xml:space="preserve">), </w:t>
      </w:r>
      <w:r>
        <w:rPr>
          <w:szCs w:val="18"/>
        </w:rPr>
        <w:t>в</w:t>
      </w:r>
      <w:r w:rsidRPr="005A618F">
        <w:rPr>
          <w:szCs w:val="18"/>
        </w:rPr>
        <w:t>изуальны</w:t>
      </w:r>
      <w:r>
        <w:rPr>
          <w:szCs w:val="18"/>
        </w:rPr>
        <w:t>й</w:t>
      </w:r>
      <w:r w:rsidRPr="005A618F">
        <w:rPr>
          <w:szCs w:val="18"/>
        </w:rPr>
        <w:t xml:space="preserve"> (Виз), органолептически</w:t>
      </w:r>
      <w:r>
        <w:rPr>
          <w:szCs w:val="18"/>
        </w:rPr>
        <w:t>й</w:t>
      </w:r>
      <w:r w:rsidRPr="005A618F">
        <w:rPr>
          <w:szCs w:val="18"/>
        </w:rPr>
        <w:t xml:space="preserve"> (О)</w:t>
      </w:r>
      <w:r>
        <w:rPr>
          <w:szCs w:val="18"/>
        </w:rPr>
        <w:t>, не производится (-).</w:t>
      </w:r>
    </w:p>
  </w:footnote>
  <w:footnote w:id="3">
    <w:p w:rsidR="00685BD5" w:rsidRDefault="00685BD5" w:rsidP="00685BD5">
      <w:pPr>
        <w:pStyle w:val="a6"/>
      </w:pPr>
      <w:r w:rsidRPr="00B57C4F">
        <w:rPr>
          <w:rStyle w:val="a8"/>
        </w:rPr>
        <w:footnoteRef/>
      </w:r>
      <w:r w:rsidRPr="00670471">
        <w:rPr>
          <w:rFonts w:ascii="Verdana" w:hAnsi="Verdana"/>
          <w:sz w:val="18"/>
          <w:szCs w:val="18"/>
        </w:rPr>
        <w:t xml:space="preserve"> Участие </w:t>
      </w:r>
      <w:r>
        <w:rPr>
          <w:rFonts w:ascii="Verdana" w:hAnsi="Verdana"/>
          <w:sz w:val="18"/>
          <w:szCs w:val="18"/>
        </w:rPr>
        <w:t xml:space="preserve">представителей </w:t>
      </w:r>
      <w:r w:rsidRPr="00670471">
        <w:rPr>
          <w:rFonts w:ascii="Verdana" w:hAnsi="Verdana"/>
          <w:sz w:val="18"/>
          <w:szCs w:val="18"/>
        </w:rPr>
        <w:t>Заказчика:</w:t>
      </w:r>
      <w:r>
        <w:rPr>
          <w:rFonts w:ascii="Verdana" w:hAnsi="Verdana"/>
          <w:sz w:val="18"/>
          <w:szCs w:val="18"/>
        </w:rPr>
        <w:t xml:space="preserve"> не обязательное, но возможно по требованию Заказчика – (ПТ), обязательное участие Заказчика – (ОУ). </w:t>
      </w:r>
      <w:r w:rsidRPr="00670471">
        <w:rPr>
          <w:rFonts w:ascii="Verdana" w:hAnsi="Verdana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BE6AB1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8B17B8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F"/>
    <w:rsid w:val="00221B3A"/>
    <w:rsid w:val="00277697"/>
    <w:rsid w:val="003E41FC"/>
    <w:rsid w:val="0049156F"/>
    <w:rsid w:val="00685BD5"/>
    <w:rsid w:val="00731C40"/>
    <w:rsid w:val="00750291"/>
    <w:rsid w:val="007B4296"/>
    <w:rsid w:val="009E56E9"/>
    <w:rsid w:val="00A64686"/>
    <w:rsid w:val="00AA6069"/>
    <w:rsid w:val="00D74B5B"/>
    <w:rsid w:val="00D978B8"/>
    <w:rsid w:val="00E451C5"/>
    <w:rsid w:val="00E6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4052F-374A-49F9-B970-CC9BF1B6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B8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296"/>
    <w:pPr>
      <w:spacing w:before="0" w:after="0"/>
    </w:pPr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96"/>
    <w:rPr>
      <w:rFonts w:ascii="Segoe UI" w:eastAsia="Times New Roman" w:hAnsi="Segoe UI" w:cs="Segoe UI"/>
      <w:sz w:val="18"/>
      <w:szCs w:val="18"/>
    </w:rPr>
  </w:style>
  <w:style w:type="paragraph" w:customStyle="1" w:styleId="a5">
    <w:name w:val="Обычный_для_документов"/>
    <w:basedOn w:val="a"/>
    <w:rsid w:val="003E41FC"/>
    <w:rPr>
      <w:sz w:val="22"/>
    </w:rPr>
  </w:style>
  <w:style w:type="paragraph" w:styleId="a6">
    <w:name w:val="footnote text"/>
    <w:basedOn w:val="a"/>
    <w:link w:val="a7"/>
    <w:uiPriority w:val="99"/>
    <w:unhideWhenUsed/>
    <w:rsid w:val="00685BD5"/>
    <w:pPr>
      <w:spacing w:before="0" w:after="0"/>
      <w:ind w:firstLine="0"/>
      <w:jc w:val="left"/>
    </w:pPr>
    <w:rPr>
      <w:rFonts w:ascii="Times New Roman" w:hAnsi="Times New Roman" w:cs="Times New Roman"/>
      <w:sz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85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85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Жарликов Дмитрий Витальевич</dc:creator>
  <cp:keywords/>
  <dc:description/>
  <cp:lastModifiedBy>Добринская Валентина Францевна</cp:lastModifiedBy>
  <cp:revision>3</cp:revision>
  <cp:lastPrinted>2017-10-30T06:59:00Z</cp:lastPrinted>
  <dcterms:created xsi:type="dcterms:W3CDTF">2017-10-30T08:41:00Z</dcterms:created>
  <dcterms:modified xsi:type="dcterms:W3CDTF">2017-10-30T08:47:00Z</dcterms:modified>
</cp:coreProperties>
</file>