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536"/>
        <w:gridCol w:w="1843"/>
        <w:gridCol w:w="992"/>
        <w:gridCol w:w="1276"/>
      </w:tblGrid>
      <w:tr w:rsidR="003A5185" w:rsidRPr="00CB2D7E" w:rsidTr="003A5185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85" w:rsidRPr="00CB6B4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5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3A5185" w:rsidRPr="00CB6B4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85" w:rsidRPr="00CB6B4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85" w:rsidRPr="00CB6B4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85" w:rsidRPr="00CB6B4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CB6B4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B6B4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3A5185" w:rsidRPr="002C7A66" w:rsidTr="003A5185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RANGE!A4:E4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 КЗНС-16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 соединительная КЗНС-16 с наборными зажимами для присоединения жил проводов и кабелей сечением 1,5-6мм2 номинальное напряжение 660/440В номинальный ток 16А количество клеммных зажимов 16 степень защиты IP65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 34-43-10952-85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Pr="002C7A66" w:rsidRDefault="003A5185" w:rsidP="00594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933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3A5185" w:rsidRPr="002C7A66" w:rsidTr="003A5185">
        <w:trPr>
          <w:trHeight w:val="7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Прожектор ПЗМ-35 IP23 УХЛ</w:t>
            </w:r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Прожектор заливающего света под лампу накаливания ПЗМ-35 500Вт цоколь E40 с металлическим отражателем диаметром 35мм степени защиты IP23 климатического исполнения УХЛ</w:t>
            </w:r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ГОСТ 6047-90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Pr="002C7A66" w:rsidRDefault="003A5185" w:rsidP="00594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A5185" w:rsidRPr="002C7A66" w:rsidTr="003A5185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Светильник АТР-6032 </w:t>
            </w:r>
            <w:proofErr w:type="spell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Актаком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Светильник бестеневой люминесцентный настольный АТР-6032 </w:t>
            </w:r>
            <w:proofErr w:type="spell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Актаком</w:t>
            </w:r>
            <w:proofErr w:type="spellEnd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кольцевой лампой дневного света 22Вт увеличивающей линзой 3D диаметром 115мм с </w:t>
            </w:r>
            <w:proofErr w:type="spell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пантографическим</w:t>
            </w:r>
            <w:proofErr w:type="spellEnd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механизмом на подставке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Pr="002C7A66" w:rsidRDefault="003A5185" w:rsidP="00594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Алтай-С70 IP64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светодиодный Алтай-С70 степень защиты IP64 ламп 1 мощность ламп 76Вт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873D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Pr="002C7A66" w:rsidRDefault="003A5185" w:rsidP="0093396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3A5185" w:rsidRPr="002C7A66" w:rsidTr="003A5185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СДБ12Х-1600М-С-65 Астарта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светодиодный СДБ12Х-1600М-С-65 Астарта мощность ламп 15Вт количество ламп 1 способ установки на стену или потолок для подъездов и наружного освещения степень защиты IP65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Pr="002C7A66" w:rsidRDefault="003A5185" w:rsidP="00594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ИКПО9У-50-004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станочный ИКПО9У-50-004 для наружного освещения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Pr="002C7A66" w:rsidRDefault="003A5185" w:rsidP="00594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СДБ12Х-1600М-П-54(AC/DC) Астарта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светодиодный СДБ12Х-1600М-П-54 Астарта напряжение 220В переменного и постоянного тока для подъездов и наружного освещения количество ламп 1 мощность ламп 15Вт способ установки подвесное на крюк или трубу степень защиты IP54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Pr="002C7A66" w:rsidRDefault="003A5185" w:rsidP="002C7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СДП39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Светильник светодиодный СДП39 для промышленных помещений </w:t>
            </w:r>
            <w:proofErr w:type="spell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одвесной</w:t>
            </w:r>
            <w:proofErr w:type="spellEnd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трос или на крюк мощность ламп 37Вт количество ламп 56 светодиодов степень защиты IP65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85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Pr="002C7A66" w:rsidRDefault="003A5185" w:rsidP="002C7A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Розетка РА16-833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Розетка штепсельная Евро трехместная открытой установки с заземляющим контактом серии Валентина РА16-833 на номинальный ток 16А напряжение 250В частоту 50Гц степени защиты IP20 белая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 3464-002-32476017-95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Розетка РА10-631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Розетка штепсельная одноместная открытой установки с заземляющим контактом белая РА10-631 на номинальный ток 10А напряжение 250В частоту 50Гц степени защиты IP20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Розетка РА16-133-б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Розетка штепсельная Евро двухместная открытой установки с заземляющим контактом </w:t>
            </w:r>
            <w:proofErr w:type="spell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Wessen</w:t>
            </w:r>
            <w:proofErr w:type="spellEnd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серии Хит РА16-133-б на номинальный ток 16А напряжение 250В частоту 50Гц степени защиты IP20 белая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Розетка РС16-635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Розетка штепсельная одноместная скрытой установки с заземляющими контактами серии Валентина РС16-635 на номинальный ток 16А напряжение 250В степени защиты IP20 белая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 3464-002-32476017-95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Вилка </w:t>
            </w:r>
            <w:proofErr w:type="spell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</w:t>
            </w:r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/з </w:t>
            </w:r>
            <w:proofErr w:type="spell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бел.с</w:t>
            </w:r>
            <w:proofErr w:type="spellEnd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ушком 16А А112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Вилка </w:t>
            </w:r>
            <w:proofErr w:type="spell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</w:t>
            </w:r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/з </w:t>
            </w:r>
            <w:proofErr w:type="spell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бел.с</w:t>
            </w:r>
            <w:proofErr w:type="spellEnd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ушком 16А А112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Патрон Е27 УК-02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Патрон подвесной керамический белый Е27 УК-02 4А 250В тип крепления крюк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Патрон Е40 Д-013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Патрон подвесной керамический белый Е40 Д-013 16А 415В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Патрон Е27 ЦКБ-06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Патрон подвесной керамический Е27 ЦКБ-06 4А 250В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3A5185" w:rsidRPr="002C7A66" w:rsidTr="003A518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Патрон фарфоровый Е-40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Патрон фарфоровый Е-40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85" w:rsidRPr="002C7A66" w:rsidRDefault="003A5185" w:rsidP="005946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185" w:rsidRPr="002C7A66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</w:tbl>
    <w:p w:rsidR="003A5185" w:rsidRDefault="003A5185" w:rsidP="00B931C5">
      <w:pPr>
        <w:rPr>
          <w:rFonts w:ascii="Arial" w:hAnsi="Arial" w:cs="Arial"/>
          <w:b/>
          <w:sz w:val="20"/>
          <w:szCs w:val="20"/>
        </w:rPr>
      </w:pPr>
    </w:p>
    <w:p w:rsidR="00CB6B47" w:rsidRPr="003A5185" w:rsidRDefault="003A5185" w:rsidP="00B931C5">
      <w:pPr>
        <w:rPr>
          <w:rFonts w:ascii="Arial" w:hAnsi="Arial" w:cs="Arial"/>
          <w:b/>
          <w:sz w:val="20"/>
          <w:szCs w:val="20"/>
        </w:rPr>
      </w:pPr>
      <w:r w:rsidRPr="003A5185">
        <w:rPr>
          <w:rFonts w:ascii="Arial" w:hAnsi="Arial" w:cs="Arial"/>
          <w:b/>
          <w:sz w:val="20"/>
          <w:szCs w:val="20"/>
        </w:rPr>
        <w:t>Спецификация №2</w:t>
      </w:r>
    </w:p>
    <w:tbl>
      <w:tblPr>
        <w:tblStyle w:val="a9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1560"/>
        <w:gridCol w:w="4536"/>
        <w:gridCol w:w="1843"/>
        <w:gridCol w:w="992"/>
        <w:gridCol w:w="1276"/>
      </w:tblGrid>
      <w:tr w:rsidR="003A5185" w:rsidTr="003A5185">
        <w:tc>
          <w:tcPr>
            <w:tcW w:w="567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185">
              <w:rPr>
                <w:rFonts w:ascii="Arial" w:hAnsi="Arial" w:cs="Arial"/>
                <w:sz w:val="20"/>
                <w:szCs w:val="20"/>
              </w:rPr>
              <w:t>Светильник РВО-220УХЛ4</w:t>
            </w:r>
          </w:p>
        </w:tc>
        <w:tc>
          <w:tcPr>
            <w:tcW w:w="4536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185">
              <w:rPr>
                <w:rFonts w:ascii="Arial" w:hAnsi="Arial" w:cs="Arial"/>
                <w:sz w:val="20"/>
                <w:szCs w:val="20"/>
              </w:rPr>
              <w:t>Светильник под лампу накаливания переносной ручной преимущественно отраженного света открытый РВО-220 60Вт 220В цоколь E27 длиной провода 12м степени защиты IP20 климатического исполнения УХЛ</w:t>
            </w:r>
            <w:proofErr w:type="gramStart"/>
            <w:r w:rsidRPr="003A5185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843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185">
              <w:rPr>
                <w:rFonts w:ascii="Arial" w:hAnsi="Arial" w:cs="Arial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3A5185" w:rsidRDefault="003A5185" w:rsidP="003A51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Default="003A5185" w:rsidP="003A51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Default="003A5185" w:rsidP="003A51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Default="003A5185" w:rsidP="003A51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A5185" w:rsidTr="003A5185">
        <w:tc>
          <w:tcPr>
            <w:tcW w:w="567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185">
              <w:rPr>
                <w:rFonts w:ascii="Arial" w:hAnsi="Arial" w:cs="Arial"/>
                <w:sz w:val="20"/>
                <w:szCs w:val="20"/>
              </w:rPr>
              <w:t>Удлинитель УКз16 -003 TDM</w:t>
            </w:r>
          </w:p>
        </w:tc>
        <w:tc>
          <w:tcPr>
            <w:tcW w:w="4536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185">
              <w:rPr>
                <w:rFonts w:ascii="Arial" w:hAnsi="Arial" w:cs="Arial"/>
                <w:sz w:val="20"/>
                <w:szCs w:val="20"/>
              </w:rPr>
              <w:t xml:space="preserve">Удлинитель УКз16 -003 TDM </w:t>
            </w:r>
            <w:proofErr w:type="spellStart"/>
            <w:r w:rsidRPr="003A5185">
              <w:rPr>
                <w:rFonts w:ascii="Arial" w:hAnsi="Arial" w:cs="Arial"/>
                <w:sz w:val="20"/>
                <w:szCs w:val="20"/>
              </w:rPr>
              <w:t>металическая</w:t>
            </w:r>
            <w:proofErr w:type="spellEnd"/>
            <w:r w:rsidRPr="003A5185">
              <w:rPr>
                <w:rFonts w:ascii="Arial" w:hAnsi="Arial" w:cs="Arial"/>
                <w:sz w:val="20"/>
                <w:szCs w:val="20"/>
              </w:rPr>
              <w:t xml:space="preserve"> катушка А3 3 места IP44 40м КГ 3х1,5</w:t>
            </w:r>
          </w:p>
        </w:tc>
        <w:tc>
          <w:tcPr>
            <w:tcW w:w="1843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185">
              <w:rPr>
                <w:rFonts w:ascii="Arial" w:hAnsi="Arial" w:cs="Arial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C7A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3A5185" w:rsidRDefault="003A5185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2C7A66" w:rsidRDefault="002C7A66" w:rsidP="00B931C5">
      <w:pPr>
        <w:rPr>
          <w:rFonts w:ascii="Arial" w:hAnsi="Arial" w:cs="Arial"/>
          <w:sz w:val="20"/>
          <w:szCs w:val="20"/>
        </w:rPr>
      </w:pPr>
    </w:p>
    <w:p w:rsidR="003A5185" w:rsidRPr="003A5185" w:rsidRDefault="003A5185" w:rsidP="003A5185">
      <w:pPr>
        <w:ind w:left="-993"/>
        <w:rPr>
          <w:rFonts w:ascii="Arial" w:hAnsi="Arial" w:cs="Arial"/>
          <w:b/>
        </w:rPr>
      </w:pPr>
      <w:r w:rsidRPr="003A5185">
        <w:rPr>
          <w:rFonts w:ascii="Arial" w:hAnsi="Arial" w:cs="Arial"/>
          <w:b/>
        </w:rPr>
        <w:t>Срок</w:t>
      </w:r>
      <w:bookmarkStart w:id="1" w:name="_GoBack"/>
      <w:bookmarkEnd w:id="1"/>
      <w:r w:rsidRPr="003A5185">
        <w:rPr>
          <w:rFonts w:ascii="Arial" w:hAnsi="Arial" w:cs="Arial"/>
          <w:b/>
        </w:rPr>
        <w:t xml:space="preserve"> поставки: </w:t>
      </w:r>
      <w:r>
        <w:rPr>
          <w:rFonts w:ascii="Arial" w:hAnsi="Arial" w:cs="Arial"/>
          <w:b/>
        </w:rPr>
        <w:t>февраль 2018 года</w:t>
      </w:r>
    </w:p>
    <w:p w:rsidR="000F4ED9" w:rsidRPr="000A3ABC" w:rsidRDefault="000F4ED9" w:rsidP="000F4ED9">
      <w:pPr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 xml:space="preserve">1. </w:t>
      </w:r>
      <w:r w:rsidRPr="000A3ABC">
        <w:rPr>
          <w:rFonts w:ascii="Arial" w:hAnsi="Arial" w:cs="Arial"/>
          <w:snapToGrid w:val="0"/>
        </w:rPr>
        <w:t xml:space="preserve">Продукция должна поставляться на паллетах, упаковка ТМЦ должна быть прикреплена к паллету пластиковой или металлической упаковочной лентой и при необходимости обмотана </w:t>
      </w:r>
      <w:proofErr w:type="spellStart"/>
      <w:r w:rsidRPr="000A3ABC">
        <w:rPr>
          <w:rFonts w:ascii="Arial" w:hAnsi="Arial" w:cs="Arial"/>
          <w:snapToGrid w:val="0"/>
        </w:rPr>
        <w:t>стрейч</w:t>
      </w:r>
      <w:proofErr w:type="spellEnd"/>
      <w:r w:rsidRPr="000A3ABC">
        <w:rPr>
          <w:rFonts w:ascii="Arial" w:hAnsi="Arial" w:cs="Arial"/>
          <w:snapToGrid w:val="0"/>
        </w:rPr>
        <w:t>-пленкой.</w:t>
      </w:r>
    </w:p>
    <w:p w:rsidR="000F4ED9" w:rsidRPr="000A3ABC" w:rsidRDefault="000F4ED9" w:rsidP="000F4ED9">
      <w:pPr>
        <w:ind w:left="-993"/>
        <w:jc w:val="both"/>
        <w:rPr>
          <w:rFonts w:ascii="Arial" w:hAnsi="Arial" w:cs="Arial"/>
        </w:rPr>
      </w:pPr>
      <w:r w:rsidRPr="000A3ABC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proofErr w:type="gramStart"/>
      <w:r w:rsidRPr="000A3ABC">
        <w:rPr>
          <w:rFonts w:ascii="Arial" w:hAnsi="Arial" w:cs="Arial"/>
        </w:rPr>
        <w:t>Обязательно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поставку).</w:t>
      </w:r>
      <w:proofErr w:type="gramEnd"/>
    </w:p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19" w:rsidRDefault="00380819" w:rsidP="002C7A66">
      <w:pPr>
        <w:spacing w:after="0" w:line="240" w:lineRule="auto"/>
      </w:pPr>
      <w:r>
        <w:separator/>
      </w:r>
    </w:p>
  </w:endnote>
  <w:endnote w:type="continuationSeparator" w:id="0">
    <w:p w:rsidR="00380819" w:rsidRDefault="00380819" w:rsidP="002C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19" w:rsidRDefault="00380819" w:rsidP="002C7A66">
      <w:pPr>
        <w:spacing w:after="0" w:line="240" w:lineRule="auto"/>
      </w:pPr>
      <w:r>
        <w:separator/>
      </w:r>
    </w:p>
  </w:footnote>
  <w:footnote w:type="continuationSeparator" w:id="0">
    <w:p w:rsidR="00380819" w:rsidRDefault="00380819" w:rsidP="002C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056EEB"/>
    <w:rsid w:val="000F4ED9"/>
    <w:rsid w:val="00152E8A"/>
    <w:rsid w:val="002C7A66"/>
    <w:rsid w:val="00305E08"/>
    <w:rsid w:val="00315594"/>
    <w:rsid w:val="00350E26"/>
    <w:rsid w:val="00380819"/>
    <w:rsid w:val="003A5185"/>
    <w:rsid w:val="005615B8"/>
    <w:rsid w:val="0059466B"/>
    <w:rsid w:val="00687B21"/>
    <w:rsid w:val="0077244A"/>
    <w:rsid w:val="008F17E5"/>
    <w:rsid w:val="00903DE3"/>
    <w:rsid w:val="00933961"/>
    <w:rsid w:val="00985671"/>
    <w:rsid w:val="009B16CA"/>
    <w:rsid w:val="00AC06F5"/>
    <w:rsid w:val="00AC0A0E"/>
    <w:rsid w:val="00B66A4D"/>
    <w:rsid w:val="00B931C5"/>
    <w:rsid w:val="00BE659E"/>
    <w:rsid w:val="00CB2D7E"/>
    <w:rsid w:val="00CB6B47"/>
    <w:rsid w:val="00E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66"/>
  </w:style>
  <w:style w:type="paragraph" w:styleId="a7">
    <w:name w:val="footer"/>
    <w:basedOn w:val="a"/>
    <w:link w:val="a8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66"/>
  </w:style>
  <w:style w:type="table" w:styleId="a9">
    <w:name w:val="Table Grid"/>
    <w:basedOn w:val="a1"/>
    <w:uiPriority w:val="59"/>
    <w:rsid w:val="002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66"/>
  </w:style>
  <w:style w:type="paragraph" w:styleId="a7">
    <w:name w:val="footer"/>
    <w:basedOn w:val="a"/>
    <w:link w:val="a8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66"/>
  </w:style>
  <w:style w:type="table" w:styleId="a9">
    <w:name w:val="Table Grid"/>
    <w:basedOn w:val="a1"/>
    <w:uiPriority w:val="59"/>
    <w:rsid w:val="002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CD86-2C4F-4B58-B393-A8C7AE17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17</cp:revision>
  <cp:lastPrinted>2015-10-07T08:42:00Z</cp:lastPrinted>
  <dcterms:created xsi:type="dcterms:W3CDTF">2015-10-06T13:15:00Z</dcterms:created>
  <dcterms:modified xsi:type="dcterms:W3CDTF">2017-11-02T13:26:00Z</dcterms:modified>
</cp:coreProperties>
</file>