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506124">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506124">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506124">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506124">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9B4D4B" w:rsidRPr="009B4D4B">
        <w:rPr>
          <w:rFonts w:ascii="Arial" w:hAnsi="Arial" w:cs="Arial"/>
          <w:i/>
          <w:sz w:val="22"/>
          <w:szCs w:val="22"/>
        </w:rPr>
        <w:t>14</w:t>
      </w:r>
      <w:r w:rsidR="00102944" w:rsidRPr="00102944">
        <w:rPr>
          <w:rFonts w:ascii="Arial" w:hAnsi="Arial" w:cs="Arial"/>
          <w:i/>
          <w:sz w:val="22"/>
          <w:szCs w:val="22"/>
        </w:rPr>
        <w:t>2</w:t>
      </w:r>
      <w:r w:rsidR="00840197" w:rsidRPr="000254DE">
        <w:rPr>
          <w:rFonts w:ascii="Arial" w:hAnsi="Arial" w:cs="Arial"/>
          <w:i/>
          <w:sz w:val="22"/>
          <w:szCs w:val="22"/>
        </w:rPr>
        <w:t xml:space="preserve"> от </w:t>
      </w:r>
      <w:r w:rsidR="009B4D4B" w:rsidRPr="009B4D4B">
        <w:rPr>
          <w:rFonts w:ascii="Arial" w:hAnsi="Arial" w:cs="Arial"/>
          <w:i/>
          <w:sz w:val="22"/>
          <w:szCs w:val="22"/>
        </w:rPr>
        <w:t>01</w:t>
      </w:r>
      <w:r w:rsidR="004905B4">
        <w:rPr>
          <w:rFonts w:ascii="Arial" w:hAnsi="Arial" w:cs="Arial"/>
          <w:i/>
          <w:sz w:val="22"/>
          <w:szCs w:val="22"/>
        </w:rPr>
        <w:t>.</w:t>
      </w:r>
      <w:r w:rsidR="009B4D4B" w:rsidRPr="009B4D4B">
        <w:rPr>
          <w:rFonts w:ascii="Arial" w:hAnsi="Arial" w:cs="Arial"/>
          <w:i/>
          <w:sz w:val="22"/>
          <w:szCs w:val="22"/>
        </w:rPr>
        <w:t>11</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9B4D4B" w:rsidRDefault="009B4D4B"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Газоанализаторы и запасные части к ним</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9B4D4B">
              <w:rPr>
                <w:rFonts w:ascii="Arial" w:hAnsi="Arial" w:cs="Arial"/>
                <w:sz w:val="22"/>
                <w:szCs w:val="22"/>
                <w:lang w:eastAsia="en-US"/>
              </w:rPr>
              <w:t>01</w:t>
            </w:r>
            <w:r w:rsidRPr="000254DE">
              <w:rPr>
                <w:rFonts w:ascii="Arial" w:hAnsi="Arial" w:cs="Arial"/>
                <w:sz w:val="22"/>
                <w:szCs w:val="22"/>
                <w:lang w:eastAsia="en-US"/>
              </w:rPr>
              <w:t>.</w:t>
            </w:r>
            <w:r w:rsidR="009B4D4B">
              <w:rPr>
                <w:rFonts w:ascii="Arial" w:hAnsi="Arial" w:cs="Arial"/>
                <w:sz w:val="22"/>
                <w:szCs w:val="22"/>
                <w:lang w:eastAsia="en-US"/>
              </w:rPr>
              <w:t>11</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9B4D4B">
              <w:rPr>
                <w:rFonts w:ascii="Arial" w:hAnsi="Arial" w:cs="Arial"/>
                <w:sz w:val="22"/>
                <w:szCs w:val="22"/>
                <w:lang w:eastAsia="en-US"/>
              </w:rPr>
              <w:t>08</w:t>
            </w:r>
            <w:r w:rsidR="003D5F61" w:rsidRPr="000254DE">
              <w:rPr>
                <w:rFonts w:ascii="Arial" w:hAnsi="Arial" w:cs="Arial"/>
                <w:sz w:val="22"/>
                <w:szCs w:val="22"/>
                <w:lang w:eastAsia="en-US"/>
              </w:rPr>
              <w:t>.</w:t>
            </w:r>
            <w:r w:rsidR="009B4D4B">
              <w:rPr>
                <w:rFonts w:ascii="Arial" w:hAnsi="Arial" w:cs="Arial"/>
                <w:sz w:val="22"/>
                <w:szCs w:val="22"/>
                <w:lang w:eastAsia="en-US"/>
              </w:rPr>
              <w:t>11</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9B4D4B">
              <w:rPr>
                <w:rFonts w:ascii="Arial" w:hAnsi="Arial" w:cs="Arial"/>
                <w:sz w:val="22"/>
                <w:szCs w:val="22"/>
                <w:lang w:eastAsia="en-US"/>
              </w:rPr>
              <w:t>29.12</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8" w:name="OCRUncertain200"/>
      <w:r w:rsidRPr="008A3DA8">
        <w:rPr>
          <w:rFonts w:ascii="Arial" w:hAnsi="Arial" w:cs="Arial"/>
          <w:sz w:val="22"/>
          <w:szCs w:val="22"/>
        </w:rPr>
        <w:t>доказывания</w:t>
      </w:r>
      <w:bookmarkEnd w:id="78"/>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10. 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11. 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611B21" w:rsidRDefault="00BD3007" w:rsidP="00F951E9">
            <w:pPr>
              <w:spacing w:line="240" w:lineRule="auto"/>
              <w:jc w:val="center"/>
              <w:rPr>
                <w:rFonts w:ascii="Arial" w:hAnsi="Arial" w:cs="Arial"/>
                <w:b/>
                <w:bCs/>
                <w:color w:val="000000"/>
                <w:sz w:val="22"/>
                <w:szCs w:val="22"/>
              </w:rPr>
            </w:pPr>
            <w:r w:rsidRPr="00611B21">
              <w:rPr>
                <w:rFonts w:ascii="Arial" w:hAnsi="Arial" w:cs="Arial"/>
                <w:b/>
                <w:bCs/>
                <w:color w:val="000000"/>
                <w:sz w:val="22"/>
                <w:szCs w:val="22"/>
              </w:rPr>
              <w:t>№ п/п</w:t>
            </w:r>
          </w:p>
        </w:tc>
        <w:tc>
          <w:tcPr>
            <w:tcW w:w="3828" w:type="dxa"/>
            <w:shd w:val="clear" w:color="auto" w:fill="auto"/>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Наименование продукции</w:t>
            </w:r>
          </w:p>
        </w:tc>
        <w:tc>
          <w:tcPr>
            <w:tcW w:w="3118" w:type="dxa"/>
            <w:vAlign w:val="center"/>
          </w:tcPr>
          <w:p w:rsidR="00BD3007" w:rsidRPr="00611B21" w:rsidRDefault="00BD3007" w:rsidP="00BD3007">
            <w:pPr>
              <w:spacing w:line="240" w:lineRule="auto"/>
              <w:ind w:firstLine="33"/>
              <w:rPr>
                <w:rFonts w:ascii="Arial" w:hAnsi="Arial" w:cs="Arial"/>
                <w:b/>
                <w:bCs/>
                <w:color w:val="000000"/>
                <w:sz w:val="22"/>
                <w:szCs w:val="22"/>
              </w:rPr>
            </w:pPr>
            <w:r w:rsidRPr="00611B21">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ГОСТ, ТУ</w:t>
            </w:r>
          </w:p>
        </w:tc>
      </w:tr>
      <w:tr w:rsidR="009B4D4B" w:rsidRPr="00BD3007" w:rsidTr="009C0127">
        <w:trPr>
          <w:trHeight w:val="300"/>
        </w:trPr>
        <w:tc>
          <w:tcPr>
            <w:tcW w:w="709" w:type="dxa"/>
            <w:shd w:val="clear" w:color="auto" w:fill="auto"/>
            <w:vAlign w:val="center"/>
            <w:hideMark/>
          </w:tcPr>
          <w:p w:rsidR="009B4D4B" w:rsidRPr="00E660FA" w:rsidRDefault="009B4D4B" w:rsidP="009B4D4B">
            <w:pPr>
              <w:ind w:firstLine="0"/>
              <w:jc w:val="left"/>
              <w:rPr>
                <w:rFonts w:ascii="Arial" w:hAnsi="Arial" w:cs="Arial"/>
                <w:sz w:val="22"/>
                <w:szCs w:val="22"/>
              </w:rPr>
            </w:pPr>
            <w:r w:rsidRPr="00E660FA">
              <w:rPr>
                <w:rFonts w:ascii="Arial" w:hAnsi="Arial" w:cs="Arial"/>
                <w:sz w:val="22"/>
                <w:szCs w:val="22"/>
              </w:rPr>
              <w:t>1</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 xml:space="preserve">Газоанализатор многоканальный </w:t>
            </w:r>
            <w:proofErr w:type="spellStart"/>
            <w:r w:rsidRPr="00E660FA">
              <w:rPr>
                <w:rFonts w:ascii="Arial" w:hAnsi="Arial" w:cs="Arial"/>
                <w:color w:val="000000"/>
                <w:sz w:val="22"/>
                <w:szCs w:val="22"/>
              </w:rPr>
              <w:t>Altair</w:t>
            </w:r>
            <w:proofErr w:type="spellEnd"/>
            <w:r w:rsidRPr="00E660FA">
              <w:rPr>
                <w:rFonts w:ascii="Arial" w:hAnsi="Arial" w:cs="Arial"/>
                <w:color w:val="000000"/>
                <w:sz w:val="22"/>
                <w:szCs w:val="22"/>
              </w:rPr>
              <w:t xml:space="preserve"> 4X измеряющий одновременно до четырех газов </w:t>
            </w:r>
            <w:proofErr w:type="gramStart"/>
            <w:r w:rsidRPr="00E660FA">
              <w:rPr>
                <w:rFonts w:ascii="Arial" w:hAnsi="Arial" w:cs="Arial"/>
                <w:color w:val="000000"/>
                <w:sz w:val="22"/>
                <w:szCs w:val="22"/>
              </w:rPr>
              <w:t>CH4-O2-CO-H2S</w:t>
            </w:r>
            <w:proofErr w:type="gramEnd"/>
            <w:r w:rsidRPr="00E660FA">
              <w:rPr>
                <w:rFonts w:ascii="Arial" w:hAnsi="Arial" w:cs="Arial"/>
                <w:color w:val="000000"/>
                <w:sz w:val="22"/>
                <w:szCs w:val="22"/>
              </w:rPr>
              <w:t xml:space="preserve"> а так же взрывоопасные газы и пары габариты 112х76х35мм</w:t>
            </w:r>
          </w:p>
        </w:tc>
        <w:tc>
          <w:tcPr>
            <w:tcW w:w="3118" w:type="dxa"/>
            <w:vAlign w:val="center"/>
          </w:tcPr>
          <w:p w:rsidR="009B4D4B" w:rsidRPr="00E660FA" w:rsidRDefault="009B4D4B" w:rsidP="009B4D4B">
            <w:pPr>
              <w:ind w:firstLine="0"/>
              <w:jc w:val="center"/>
              <w:rPr>
                <w:rFonts w:ascii="Arial" w:hAnsi="Arial" w:cs="Arial"/>
                <w:color w:val="000000"/>
                <w:sz w:val="22"/>
                <w:szCs w:val="22"/>
              </w:rPr>
            </w:pPr>
            <w:proofErr w:type="spellStart"/>
            <w:r w:rsidRPr="00E660FA">
              <w:rPr>
                <w:rFonts w:ascii="Arial" w:hAnsi="Arial" w:cs="Arial"/>
                <w:color w:val="000000"/>
                <w:sz w:val="22"/>
                <w:szCs w:val="22"/>
              </w:rPr>
              <w:t>Altair</w:t>
            </w:r>
            <w:proofErr w:type="spellEnd"/>
            <w:r w:rsidRPr="00E660FA">
              <w:rPr>
                <w:rFonts w:ascii="Arial" w:hAnsi="Arial" w:cs="Arial"/>
                <w:color w:val="000000"/>
                <w:sz w:val="22"/>
                <w:szCs w:val="22"/>
              </w:rPr>
              <w:t xml:space="preserve"> 4X</w:t>
            </w: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r w:rsidR="009B4D4B" w:rsidRPr="00BD3007" w:rsidTr="009C0127">
        <w:trPr>
          <w:trHeight w:val="300"/>
        </w:trPr>
        <w:tc>
          <w:tcPr>
            <w:tcW w:w="709" w:type="dxa"/>
            <w:shd w:val="clear" w:color="auto" w:fill="auto"/>
            <w:vAlign w:val="center"/>
          </w:tcPr>
          <w:p w:rsidR="009B4D4B" w:rsidRPr="00E660FA" w:rsidRDefault="009B4D4B" w:rsidP="009B4D4B">
            <w:pPr>
              <w:ind w:firstLine="0"/>
              <w:jc w:val="left"/>
              <w:rPr>
                <w:rFonts w:ascii="Arial" w:hAnsi="Arial" w:cs="Arial"/>
                <w:sz w:val="22"/>
                <w:szCs w:val="22"/>
                <w:lang w:val="en-US"/>
              </w:rPr>
            </w:pPr>
            <w:r w:rsidRPr="00E660FA">
              <w:rPr>
                <w:rFonts w:ascii="Arial" w:hAnsi="Arial" w:cs="Arial"/>
                <w:sz w:val="22"/>
                <w:szCs w:val="22"/>
                <w:lang w:val="en-US"/>
              </w:rPr>
              <w:t>2</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 xml:space="preserve">Газоанализатор ФП-34 </w:t>
            </w:r>
            <w:r>
              <w:rPr>
                <w:rFonts w:ascii="Arial" w:hAnsi="Arial" w:cs="Arial"/>
                <w:color w:val="000000"/>
                <w:sz w:val="22"/>
                <w:szCs w:val="22"/>
              </w:rPr>
              <w:t>в соответствии с техническими требованиями Приложение № 3</w:t>
            </w:r>
          </w:p>
        </w:tc>
        <w:tc>
          <w:tcPr>
            <w:tcW w:w="3118" w:type="dxa"/>
            <w:vAlign w:val="center"/>
          </w:tcPr>
          <w:p w:rsidR="009B4D4B" w:rsidRPr="00E660FA" w:rsidRDefault="009B4D4B" w:rsidP="009B4D4B">
            <w:pPr>
              <w:ind w:firstLine="0"/>
              <w:jc w:val="center"/>
              <w:rPr>
                <w:rFonts w:ascii="Arial" w:hAnsi="Arial" w:cs="Arial"/>
                <w:color w:val="000000"/>
                <w:sz w:val="22"/>
                <w:szCs w:val="22"/>
              </w:rPr>
            </w:pPr>
            <w:r w:rsidRPr="00E660FA">
              <w:rPr>
                <w:rFonts w:ascii="Arial" w:hAnsi="Arial" w:cs="Arial"/>
                <w:color w:val="000000"/>
                <w:sz w:val="22"/>
                <w:szCs w:val="22"/>
              </w:rPr>
              <w:t>ФП-34</w:t>
            </w: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r w:rsidR="009B4D4B" w:rsidRPr="00BD3007" w:rsidTr="009C0127">
        <w:trPr>
          <w:trHeight w:val="300"/>
        </w:trPr>
        <w:tc>
          <w:tcPr>
            <w:tcW w:w="709" w:type="dxa"/>
            <w:shd w:val="clear" w:color="auto" w:fill="auto"/>
            <w:vAlign w:val="center"/>
          </w:tcPr>
          <w:p w:rsidR="009B4D4B" w:rsidRPr="00E660FA" w:rsidRDefault="009B4D4B" w:rsidP="009B4D4B">
            <w:pPr>
              <w:ind w:firstLine="0"/>
              <w:jc w:val="left"/>
              <w:rPr>
                <w:rFonts w:ascii="Arial" w:hAnsi="Arial" w:cs="Arial"/>
                <w:sz w:val="22"/>
                <w:szCs w:val="22"/>
                <w:lang w:val="en-US"/>
              </w:rPr>
            </w:pPr>
            <w:r w:rsidRPr="00E660FA">
              <w:rPr>
                <w:rFonts w:ascii="Arial" w:hAnsi="Arial" w:cs="Arial"/>
                <w:sz w:val="22"/>
                <w:szCs w:val="22"/>
                <w:lang w:val="en-US"/>
              </w:rPr>
              <w:t>3</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Газоанализатор ГАНК-4 А</w:t>
            </w:r>
            <w:r>
              <w:rPr>
                <w:rFonts w:ascii="Arial" w:hAnsi="Arial" w:cs="Arial"/>
                <w:color w:val="000000"/>
                <w:sz w:val="22"/>
                <w:szCs w:val="22"/>
              </w:rPr>
              <w:t xml:space="preserve"> </w:t>
            </w:r>
            <w:r>
              <w:rPr>
                <w:rFonts w:ascii="Arial" w:hAnsi="Arial" w:cs="Arial"/>
                <w:color w:val="000000"/>
                <w:sz w:val="22"/>
                <w:szCs w:val="22"/>
              </w:rPr>
              <w:t xml:space="preserve">в соответствии с техническими требованиями Приложение № </w:t>
            </w:r>
            <w:r>
              <w:rPr>
                <w:rFonts w:ascii="Arial" w:hAnsi="Arial" w:cs="Arial"/>
                <w:color w:val="000000"/>
                <w:sz w:val="22"/>
                <w:szCs w:val="22"/>
              </w:rPr>
              <w:t>4</w:t>
            </w:r>
            <w:bookmarkStart w:id="80" w:name="_GoBack"/>
            <w:bookmarkEnd w:id="80"/>
          </w:p>
        </w:tc>
        <w:tc>
          <w:tcPr>
            <w:tcW w:w="3118" w:type="dxa"/>
            <w:vAlign w:val="center"/>
          </w:tcPr>
          <w:p w:rsidR="009B4D4B" w:rsidRPr="00E660FA" w:rsidRDefault="009B4D4B" w:rsidP="009B4D4B">
            <w:pPr>
              <w:ind w:firstLine="0"/>
              <w:jc w:val="center"/>
              <w:rPr>
                <w:rFonts w:ascii="Arial" w:hAnsi="Arial" w:cs="Arial"/>
                <w:color w:val="000000"/>
                <w:sz w:val="22"/>
                <w:szCs w:val="22"/>
              </w:rPr>
            </w:pPr>
            <w:r w:rsidRPr="00E660FA">
              <w:rPr>
                <w:rFonts w:ascii="Arial" w:hAnsi="Arial" w:cs="Arial"/>
                <w:color w:val="000000"/>
                <w:sz w:val="22"/>
                <w:szCs w:val="22"/>
              </w:rPr>
              <w:t>ГАНК-4 А</w:t>
            </w: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r w:rsidR="009B4D4B" w:rsidRPr="00BD3007" w:rsidTr="009C0127">
        <w:trPr>
          <w:trHeight w:val="300"/>
        </w:trPr>
        <w:tc>
          <w:tcPr>
            <w:tcW w:w="709" w:type="dxa"/>
            <w:shd w:val="clear" w:color="auto" w:fill="auto"/>
            <w:vAlign w:val="center"/>
          </w:tcPr>
          <w:p w:rsidR="009B4D4B" w:rsidRPr="00E660FA" w:rsidRDefault="009B4D4B" w:rsidP="009B4D4B">
            <w:pPr>
              <w:ind w:firstLine="0"/>
              <w:jc w:val="left"/>
              <w:rPr>
                <w:rFonts w:ascii="Arial" w:hAnsi="Arial" w:cs="Arial"/>
                <w:sz w:val="22"/>
                <w:szCs w:val="22"/>
                <w:lang w:val="en-US"/>
              </w:rPr>
            </w:pPr>
            <w:r w:rsidRPr="00E660FA">
              <w:rPr>
                <w:rFonts w:ascii="Arial" w:hAnsi="Arial" w:cs="Arial"/>
                <w:sz w:val="22"/>
                <w:szCs w:val="22"/>
                <w:lang w:val="en-US"/>
              </w:rPr>
              <w:t>4</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Детектор датчика СО ДЭХ-3 5В5.422.136 сигнализатора ЩИТ-3</w:t>
            </w:r>
          </w:p>
        </w:tc>
        <w:tc>
          <w:tcPr>
            <w:tcW w:w="3118" w:type="dxa"/>
            <w:vAlign w:val="center"/>
          </w:tcPr>
          <w:p w:rsidR="009B4D4B" w:rsidRPr="00E660FA" w:rsidRDefault="009B4D4B" w:rsidP="009B4D4B">
            <w:pPr>
              <w:jc w:val="center"/>
              <w:rPr>
                <w:rFonts w:ascii="Arial" w:hAnsi="Arial" w:cs="Arial"/>
                <w:color w:val="000000"/>
                <w:sz w:val="22"/>
                <w:szCs w:val="22"/>
              </w:rPr>
            </w:pP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r w:rsidR="009B4D4B" w:rsidRPr="00BD3007" w:rsidTr="009C0127">
        <w:trPr>
          <w:trHeight w:val="300"/>
        </w:trPr>
        <w:tc>
          <w:tcPr>
            <w:tcW w:w="709" w:type="dxa"/>
            <w:shd w:val="clear" w:color="auto" w:fill="auto"/>
            <w:vAlign w:val="center"/>
          </w:tcPr>
          <w:p w:rsidR="009B4D4B" w:rsidRPr="00E660FA" w:rsidRDefault="009B4D4B" w:rsidP="009B4D4B">
            <w:pPr>
              <w:ind w:firstLine="0"/>
              <w:jc w:val="left"/>
              <w:rPr>
                <w:rFonts w:ascii="Arial" w:hAnsi="Arial" w:cs="Arial"/>
                <w:sz w:val="22"/>
                <w:szCs w:val="22"/>
                <w:lang w:val="en-US"/>
              </w:rPr>
            </w:pPr>
            <w:r w:rsidRPr="00E660FA">
              <w:rPr>
                <w:rFonts w:ascii="Arial" w:hAnsi="Arial" w:cs="Arial"/>
                <w:sz w:val="22"/>
                <w:szCs w:val="22"/>
                <w:lang w:val="en-US"/>
              </w:rPr>
              <w:t>5</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Блок чувствительных элементов В5.064.627 датчика метана ДТХ-152-1 5 сигнализатора ЩИТ-3</w:t>
            </w:r>
          </w:p>
        </w:tc>
        <w:tc>
          <w:tcPr>
            <w:tcW w:w="3118" w:type="dxa"/>
            <w:vAlign w:val="center"/>
          </w:tcPr>
          <w:p w:rsidR="009B4D4B" w:rsidRPr="00E660FA" w:rsidRDefault="009B4D4B" w:rsidP="009B4D4B">
            <w:pPr>
              <w:ind w:firstLine="0"/>
              <w:jc w:val="center"/>
              <w:rPr>
                <w:rFonts w:ascii="Arial" w:hAnsi="Arial" w:cs="Arial"/>
                <w:color w:val="000000"/>
                <w:sz w:val="22"/>
                <w:szCs w:val="22"/>
              </w:rPr>
            </w:pPr>
            <w:r w:rsidRPr="00E660FA">
              <w:rPr>
                <w:rFonts w:ascii="Arial" w:hAnsi="Arial" w:cs="Arial"/>
                <w:color w:val="000000"/>
                <w:sz w:val="22"/>
                <w:szCs w:val="22"/>
              </w:rPr>
              <w:t>В5.064.627</w:t>
            </w:r>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r w:rsidR="009B4D4B" w:rsidRPr="00BD3007" w:rsidTr="009C0127">
        <w:trPr>
          <w:trHeight w:val="300"/>
        </w:trPr>
        <w:tc>
          <w:tcPr>
            <w:tcW w:w="709" w:type="dxa"/>
            <w:shd w:val="clear" w:color="auto" w:fill="auto"/>
            <w:vAlign w:val="center"/>
          </w:tcPr>
          <w:p w:rsidR="009B4D4B" w:rsidRPr="00E660FA" w:rsidRDefault="009B4D4B" w:rsidP="009B4D4B">
            <w:pPr>
              <w:ind w:firstLine="0"/>
              <w:jc w:val="left"/>
              <w:rPr>
                <w:rFonts w:ascii="Arial" w:hAnsi="Arial" w:cs="Arial"/>
                <w:sz w:val="22"/>
                <w:szCs w:val="22"/>
                <w:lang w:val="en-US"/>
              </w:rPr>
            </w:pPr>
            <w:r w:rsidRPr="00E660FA">
              <w:rPr>
                <w:rFonts w:ascii="Arial" w:hAnsi="Arial" w:cs="Arial"/>
                <w:sz w:val="22"/>
                <w:szCs w:val="22"/>
                <w:lang w:val="en-US"/>
              </w:rPr>
              <w:t>6</w:t>
            </w:r>
          </w:p>
        </w:tc>
        <w:tc>
          <w:tcPr>
            <w:tcW w:w="3828" w:type="dxa"/>
            <w:shd w:val="clear" w:color="auto" w:fill="auto"/>
          </w:tcPr>
          <w:p w:rsidR="009B4D4B" w:rsidRPr="00E660FA" w:rsidRDefault="009B4D4B" w:rsidP="009B4D4B">
            <w:pPr>
              <w:autoSpaceDE w:val="0"/>
              <w:autoSpaceDN w:val="0"/>
              <w:adjustRightInd w:val="0"/>
              <w:spacing w:line="240" w:lineRule="auto"/>
              <w:ind w:firstLine="0"/>
              <w:jc w:val="left"/>
              <w:rPr>
                <w:rFonts w:ascii="Arial" w:hAnsi="Arial" w:cs="Arial"/>
                <w:color w:val="000000"/>
                <w:sz w:val="22"/>
                <w:szCs w:val="22"/>
              </w:rPr>
            </w:pPr>
            <w:r w:rsidRPr="00E660FA">
              <w:rPr>
                <w:rFonts w:ascii="Arial" w:hAnsi="Arial" w:cs="Arial"/>
                <w:color w:val="000000"/>
                <w:sz w:val="22"/>
                <w:szCs w:val="22"/>
              </w:rPr>
              <w:t xml:space="preserve">Фильтр 40х34х100 06.4 </w:t>
            </w:r>
            <w:proofErr w:type="spellStart"/>
            <w:r w:rsidRPr="00E660FA">
              <w:rPr>
                <w:rFonts w:ascii="Arial" w:hAnsi="Arial" w:cs="Arial"/>
                <w:color w:val="000000"/>
                <w:sz w:val="22"/>
                <w:szCs w:val="22"/>
              </w:rPr>
              <w:t>Кимпор</w:t>
            </w:r>
            <w:proofErr w:type="spellEnd"/>
            <w:r w:rsidRPr="00E660FA">
              <w:rPr>
                <w:rFonts w:ascii="Arial" w:hAnsi="Arial" w:cs="Arial"/>
                <w:color w:val="000000"/>
                <w:sz w:val="22"/>
                <w:szCs w:val="22"/>
              </w:rPr>
              <w:t xml:space="preserve"> отборного устройства газоанализатора ИКТС-11 </w:t>
            </w:r>
            <w:proofErr w:type="spellStart"/>
            <w:r w:rsidRPr="00E660FA">
              <w:rPr>
                <w:rFonts w:ascii="Arial" w:hAnsi="Arial" w:cs="Arial"/>
                <w:color w:val="000000"/>
                <w:sz w:val="22"/>
                <w:szCs w:val="22"/>
              </w:rPr>
              <w:t>спеченая</w:t>
            </w:r>
            <w:proofErr w:type="spellEnd"/>
            <w:r w:rsidRPr="00E660FA">
              <w:rPr>
                <w:rFonts w:ascii="Arial" w:hAnsi="Arial" w:cs="Arial"/>
                <w:color w:val="000000"/>
                <w:sz w:val="22"/>
                <w:szCs w:val="22"/>
              </w:rPr>
              <w:t xml:space="preserve"> нержавеющая сталь(шарики)</w:t>
            </w:r>
          </w:p>
        </w:tc>
        <w:tc>
          <w:tcPr>
            <w:tcW w:w="3118" w:type="dxa"/>
            <w:vAlign w:val="center"/>
          </w:tcPr>
          <w:p w:rsidR="009B4D4B" w:rsidRPr="00E660FA" w:rsidRDefault="009B4D4B" w:rsidP="009B4D4B">
            <w:pPr>
              <w:ind w:firstLine="0"/>
              <w:jc w:val="center"/>
              <w:rPr>
                <w:rFonts w:ascii="Arial" w:hAnsi="Arial" w:cs="Arial"/>
                <w:color w:val="000000"/>
                <w:sz w:val="22"/>
                <w:szCs w:val="22"/>
              </w:rPr>
            </w:pPr>
            <w:proofErr w:type="spellStart"/>
            <w:r w:rsidRPr="00E660FA">
              <w:rPr>
                <w:rFonts w:ascii="Arial" w:hAnsi="Arial" w:cs="Arial"/>
                <w:color w:val="000000"/>
                <w:sz w:val="22"/>
                <w:szCs w:val="22"/>
              </w:rPr>
              <w:t>Кимпор</w:t>
            </w:r>
            <w:proofErr w:type="spellEnd"/>
          </w:p>
        </w:tc>
        <w:tc>
          <w:tcPr>
            <w:tcW w:w="2552" w:type="dxa"/>
            <w:shd w:val="clear" w:color="auto" w:fill="auto"/>
            <w:noWrap/>
            <w:vAlign w:val="center"/>
          </w:tcPr>
          <w:p w:rsidR="009B4D4B" w:rsidRPr="00E660FA" w:rsidRDefault="009B4D4B" w:rsidP="009B4D4B">
            <w:pPr>
              <w:ind w:firstLine="0"/>
              <w:jc w:val="left"/>
              <w:rPr>
                <w:rFonts w:ascii="Arial" w:hAnsi="Arial" w:cs="Arial"/>
                <w:color w:val="000000"/>
                <w:sz w:val="22"/>
                <w:szCs w:val="22"/>
              </w:rPr>
            </w:pPr>
            <w:r w:rsidRPr="00E660FA">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9B4D4B">
        <w:rPr>
          <w:rFonts w:ascii="Arial" w:hAnsi="Arial" w:cs="Arial"/>
          <w:sz w:val="22"/>
          <w:szCs w:val="22"/>
        </w:rPr>
        <w:t>о 29</w:t>
      </w:r>
      <w:r w:rsidR="009D44C9">
        <w:rPr>
          <w:rFonts w:ascii="Arial" w:hAnsi="Arial" w:cs="Arial"/>
          <w:sz w:val="22"/>
          <w:szCs w:val="22"/>
        </w:rPr>
        <w:t xml:space="preserve"> </w:t>
      </w:r>
      <w:r w:rsidR="009B4D4B">
        <w:rPr>
          <w:rFonts w:ascii="Arial" w:hAnsi="Arial" w:cs="Arial"/>
          <w:sz w:val="22"/>
          <w:szCs w:val="22"/>
        </w:rPr>
        <w:t>декабря</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lastRenderedPageBreak/>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24" w:rsidRDefault="00506124">
      <w:r>
        <w:separator/>
      </w:r>
    </w:p>
  </w:endnote>
  <w:endnote w:type="continuationSeparator" w:id="0">
    <w:p w:rsidR="00506124" w:rsidRDefault="0050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9B4D4B">
          <w:rPr>
            <w:noProof/>
          </w:rPr>
          <w:t>41</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24" w:rsidRDefault="00506124">
      <w:r>
        <w:separator/>
      </w:r>
    </w:p>
  </w:footnote>
  <w:footnote w:type="continuationSeparator" w:id="0">
    <w:p w:rsidR="00506124" w:rsidRDefault="00506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w:t>
    </w:r>
    <w:r w:rsidR="00102944">
      <w:rPr>
        <w:i w:val="0"/>
      </w:rPr>
      <w:t xml:space="preserve">                            № </w:t>
    </w:r>
    <w:r w:rsidR="009B4D4B">
      <w:rPr>
        <w:i w:val="0"/>
        <w:lang w:val="en-US"/>
      </w:rPr>
      <w:t>142</w:t>
    </w:r>
    <w:r>
      <w:rPr>
        <w:i w:val="0"/>
      </w:rPr>
      <w:t xml:space="preserve"> от </w:t>
    </w:r>
    <w:r w:rsidR="009B4D4B">
      <w:rPr>
        <w:i w:val="0"/>
        <w:lang w:val="en-US"/>
      </w:rPr>
      <w:t>01</w:t>
    </w:r>
    <w:r w:rsidR="009B4D4B">
      <w:rPr>
        <w:i w:val="0"/>
      </w:rPr>
      <w:t>.11</w:t>
    </w:r>
    <w:r>
      <w:rPr>
        <w:i w:val="0"/>
      </w:rPr>
      <w:t>.2017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35512-77E6-470A-962D-FB7FA33E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45</Pages>
  <Words>13477</Words>
  <Characters>76823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90120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37</cp:revision>
  <cp:lastPrinted>2015-08-13T14:45:00Z</cp:lastPrinted>
  <dcterms:created xsi:type="dcterms:W3CDTF">2015-11-06T08:03:00Z</dcterms:created>
  <dcterms:modified xsi:type="dcterms:W3CDTF">2017-11-01T07:14:00Z</dcterms:modified>
</cp:coreProperties>
</file>