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7245CD" w:rsidTr="007245CD">
        <w:tc>
          <w:tcPr>
            <w:tcW w:w="3686" w:type="dxa"/>
          </w:tcPr>
          <w:p w:rsidR="007245CD" w:rsidRDefault="007245CD" w:rsidP="007245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7245CD" w:rsidRDefault="007245CD" w:rsidP="00046999">
            <w:pPr>
              <w:jc w:val="both"/>
              <w:rPr>
                <w:rFonts w:ascii="Arial" w:hAnsi="Arial" w:cs="Arial"/>
              </w:rPr>
            </w:pPr>
            <w:r w:rsidRPr="00642161">
              <w:rPr>
                <w:rFonts w:ascii="Arial" w:hAnsi="Arial" w:cs="Arial"/>
              </w:rPr>
              <w:t>Приложение №</w:t>
            </w:r>
            <w:r>
              <w:rPr>
                <w:rFonts w:ascii="Arial" w:hAnsi="Arial" w:cs="Arial"/>
              </w:rPr>
              <w:t xml:space="preserve"> </w:t>
            </w:r>
            <w:r w:rsidR="008563E8">
              <w:rPr>
                <w:rFonts w:ascii="Arial" w:hAnsi="Arial" w:cs="Arial"/>
              </w:rPr>
              <w:t>7</w:t>
            </w:r>
            <w:r w:rsidRPr="00642161">
              <w:rPr>
                <w:rFonts w:ascii="Arial" w:hAnsi="Arial" w:cs="Arial"/>
              </w:rPr>
              <w:t xml:space="preserve"> к </w:t>
            </w:r>
            <w:r>
              <w:rPr>
                <w:rFonts w:ascii="Arial" w:hAnsi="Arial" w:cs="Arial"/>
              </w:rPr>
              <w:t>«</w:t>
            </w:r>
            <w:r w:rsidRPr="00642161">
              <w:rPr>
                <w:rFonts w:ascii="Arial" w:hAnsi="Arial" w:cs="Arial"/>
              </w:rPr>
              <w:t>Техническо</w:t>
            </w:r>
            <w:r w:rsidR="00EC0C4E">
              <w:rPr>
                <w:rFonts w:ascii="Arial" w:hAnsi="Arial" w:cs="Arial"/>
              </w:rPr>
              <w:t>му</w:t>
            </w:r>
            <w:r w:rsidRPr="00642161">
              <w:rPr>
                <w:rFonts w:ascii="Arial" w:hAnsi="Arial" w:cs="Arial"/>
              </w:rPr>
              <w:t xml:space="preserve"> задани</w:t>
            </w:r>
            <w:r w:rsidR="00EC0C4E">
              <w:rPr>
                <w:rFonts w:ascii="Arial" w:hAnsi="Arial" w:cs="Arial"/>
              </w:rPr>
              <w:t>ю</w:t>
            </w:r>
            <w:r w:rsidRPr="00642161">
              <w:rPr>
                <w:rFonts w:ascii="Arial" w:hAnsi="Arial" w:cs="Arial"/>
              </w:rPr>
              <w:t xml:space="preserve"> на обоснование инвестиций в строительство проекта "Строительство системы сухого </w:t>
            </w:r>
            <w:proofErr w:type="spellStart"/>
            <w:r w:rsidRPr="00642161">
              <w:rPr>
                <w:rFonts w:ascii="Arial" w:hAnsi="Arial" w:cs="Arial"/>
              </w:rPr>
              <w:t>золошлакоудаления</w:t>
            </w:r>
            <w:proofErr w:type="spellEnd"/>
            <w:r w:rsidRPr="00642161">
              <w:rPr>
                <w:rFonts w:ascii="Arial" w:hAnsi="Arial" w:cs="Arial"/>
              </w:rPr>
              <w:t xml:space="preserve"> для трех энергоблоков филиала "Березовская ГРЭС" ПАО "Юнипро" (</w:t>
            </w:r>
            <w:r w:rsidR="00BD234C" w:rsidRPr="00BD234C">
              <w:rPr>
                <w:rFonts w:ascii="Arial" w:hAnsi="Arial" w:cs="Arial"/>
              </w:rPr>
              <w:t>СЗШУ</w:t>
            </w:r>
            <w:r w:rsidR="00046999">
              <w:rPr>
                <w:rFonts w:ascii="Arial" w:hAnsi="Arial" w:cs="Arial"/>
              </w:rPr>
              <w:t>-3</w:t>
            </w:r>
            <w:r w:rsidRPr="00642161">
              <w:rPr>
                <w:rFonts w:ascii="Arial" w:hAnsi="Arial" w:cs="Arial"/>
              </w:rPr>
              <w:t>)"</w:t>
            </w:r>
            <w:r>
              <w:rPr>
                <w:rFonts w:ascii="Arial" w:hAnsi="Arial" w:cs="Arial"/>
              </w:rPr>
              <w:t>»</w:t>
            </w:r>
          </w:p>
        </w:tc>
      </w:tr>
    </w:tbl>
    <w:p w:rsidR="007245CD" w:rsidRDefault="007245CD" w:rsidP="007245CD">
      <w:pPr>
        <w:jc w:val="right"/>
        <w:rPr>
          <w:rFonts w:ascii="Arial" w:hAnsi="Arial" w:cs="Arial"/>
        </w:rPr>
      </w:pPr>
    </w:p>
    <w:p w:rsidR="008577AA" w:rsidRDefault="008577AA" w:rsidP="007245CD">
      <w:pPr>
        <w:jc w:val="right"/>
      </w:pPr>
    </w:p>
    <w:p w:rsidR="00145FFC" w:rsidRPr="007245CD" w:rsidRDefault="007245CD" w:rsidP="007245CD">
      <w:pPr>
        <w:jc w:val="center"/>
        <w:rPr>
          <w:rFonts w:ascii="Arial" w:hAnsi="Arial" w:cs="Arial"/>
        </w:rPr>
      </w:pPr>
      <w:r w:rsidRPr="007245CD">
        <w:rPr>
          <w:rFonts w:ascii="Arial" w:hAnsi="Arial" w:cs="Arial"/>
        </w:rPr>
        <w:t xml:space="preserve">Разделы, необходимые </w:t>
      </w:r>
      <w:r w:rsidR="00EC179F">
        <w:rPr>
          <w:rFonts w:ascii="Arial" w:hAnsi="Arial" w:cs="Arial"/>
        </w:rPr>
        <w:t xml:space="preserve">для включения в отчет </w:t>
      </w:r>
      <w:r w:rsidRPr="007245CD">
        <w:rPr>
          <w:rFonts w:ascii="Arial" w:hAnsi="Arial" w:cs="Arial"/>
        </w:rPr>
        <w:t>по работе: «</w:t>
      </w:r>
      <w:r w:rsidR="00DD0A9F">
        <w:rPr>
          <w:rFonts w:ascii="Arial" w:hAnsi="Arial" w:cs="Arial"/>
        </w:rPr>
        <w:t>О</w:t>
      </w:r>
      <w:r w:rsidRPr="007245CD">
        <w:rPr>
          <w:rFonts w:ascii="Arial" w:hAnsi="Arial" w:cs="Arial"/>
        </w:rPr>
        <w:t xml:space="preserve">боснование инвестиций в строительство проекта "Строительство системы сухого </w:t>
      </w:r>
      <w:proofErr w:type="spellStart"/>
      <w:r w:rsidRPr="007245CD">
        <w:rPr>
          <w:rFonts w:ascii="Arial" w:hAnsi="Arial" w:cs="Arial"/>
        </w:rPr>
        <w:t>золошлакоудаления</w:t>
      </w:r>
      <w:proofErr w:type="spellEnd"/>
      <w:r w:rsidRPr="007245CD">
        <w:rPr>
          <w:rFonts w:ascii="Arial" w:hAnsi="Arial" w:cs="Arial"/>
        </w:rPr>
        <w:t xml:space="preserve"> для трех энергоблоков филиала "Березовская ГРЭС" ПАО "Юнипро" (</w:t>
      </w:r>
      <w:r w:rsidR="00BD234C" w:rsidRPr="00BD234C">
        <w:rPr>
          <w:rFonts w:ascii="Arial" w:hAnsi="Arial" w:cs="Arial"/>
        </w:rPr>
        <w:t>СЗШУ</w:t>
      </w:r>
      <w:r w:rsidR="00046999">
        <w:rPr>
          <w:rFonts w:ascii="Arial" w:hAnsi="Arial" w:cs="Arial"/>
        </w:rPr>
        <w:t>-3</w:t>
      </w:r>
      <w:bookmarkStart w:id="0" w:name="_GoBack"/>
      <w:bookmarkEnd w:id="0"/>
      <w:r w:rsidRPr="007245CD">
        <w:rPr>
          <w:rFonts w:ascii="Arial" w:hAnsi="Arial" w:cs="Arial"/>
        </w:rPr>
        <w:t>)"»</w:t>
      </w:r>
      <w:r w:rsidR="00DD0A9F">
        <w:rPr>
          <w:rFonts w:ascii="Arial" w:hAnsi="Arial" w:cs="Arial"/>
        </w:rPr>
        <w:t>»</w:t>
      </w:r>
    </w:p>
    <w:p w:rsidR="007245CD" w:rsidRDefault="007245CD" w:rsidP="007245CD">
      <w:pPr>
        <w:jc w:val="center"/>
        <w:rPr>
          <w:rFonts w:ascii="Arial" w:hAnsi="Arial" w:cs="Arial"/>
        </w:rPr>
      </w:pPr>
    </w:p>
    <w:p w:rsidR="007245CD" w:rsidRDefault="007245CD" w:rsidP="007245CD">
      <w:pPr>
        <w:jc w:val="center"/>
      </w:pPr>
    </w:p>
    <w:p w:rsidR="00145FFC" w:rsidRPr="007245CD" w:rsidRDefault="00CA045B" w:rsidP="002C0596">
      <w:pPr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145FFC" w:rsidRPr="007245CD">
        <w:rPr>
          <w:rFonts w:ascii="Arial" w:hAnsi="Arial" w:cs="Arial"/>
        </w:rPr>
        <w:t>ВЕДЕНИЕ</w:t>
      </w:r>
    </w:p>
    <w:p w:rsidR="00145FFC" w:rsidRPr="007245CD" w:rsidRDefault="00145FFC" w:rsidP="002C0596">
      <w:pPr>
        <w:rPr>
          <w:rFonts w:ascii="Arial" w:hAnsi="Arial" w:cs="Arial"/>
        </w:rPr>
      </w:pPr>
      <w:r w:rsidRPr="007245CD">
        <w:rPr>
          <w:rFonts w:ascii="Arial" w:hAnsi="Arial" w:cs="Arial"/>
        </w:rPr>
        <w:t>Цель работы</w:t>
      </w:r>
    </w:p>
    <w:p w:rsidR="00145FFC" w:rsidRPr="007245CD" w:rsidRDefault="00145FFC" w:rsidP="00CD68DA">
      <w:pPr>
        <w:pStyle w:val="a3"/>
        <w:numPr>
          <w:ilvl w:val="0"/>
          <w:numId w:val="1"/>
        </w:numPr>
        <w:ind w:left="0" w:firstLine="0"/>
        <w:contextualSpacing w:val="0"/>
        <w:rPr>
          <w:rFonts w:ascii="Arial" w:hAnsi="Arial" w:cs="Arial"/>
        </w:rPr>
      </w:pPr>
      <w:r w:rsidRPr="007245CD">
        <w:rPr>
          <w:rFonts w:ascii="Arial" w:hAnsi="Arial" w:cs="Arial"/>
        </w:rPr>
        <w:t>Общие данные</w:t>
      </w:r>
    </w:p>
    <w:p w:rsidR="00145FFC" w:rsidRPr="007245CD" w:rsidRDefault="00145FFC" w:rsidP="00CD68DA">
      <w:pPr>
        <w:pStyle w:val="a3"/>
        <w:numPr>
          <w:ilvl w:val="1"/>
          <w:numId w:val="1"/>
        </w:numPr>
        <w:ind w:left="0" w:firstLine="0"/>
        <w:contextualSpacing w:val="0"/>
        <w:rPr>
          <w:rFonts w:ascii="Arial" w:hAnsi="Arial" w:cs="Arial"/>
        </w:rPr>
      </w:pPr>
      <w:r w:rsidRPr="007245CD">
        <w:rPr>
          <w:rFonts w:ascii="Arial" w:hAnsi="Arial" w:cs="Arial"/>
        </w:rPr>
        <w:t>Общие сведения о Березовской ГРЭС</w:t>
      </w:r>
    </w:p>
    <w:p w:rsidR="00145FFC" w:rsidRPr="007245CD" w:rsidRDefault="00145FFC" w:rsidP="00CD68DA">
      <w:pPr>
        <w:pStyle w:val="a3"/>
        <w:numPr>
          <w:ilvl w:val="1"/>
          <w:numId w:val="1"/>
        </w:numPr>
        <w:ind w:left="709" w:hanging="709"/>
        <w:contextualSpacing w:val="0"/>
        <w:rPr>
          <w:rFonts w:ascii="Arial" w:hAnsi="Arial" w:cs="Arial"/>
        </w:rPr>
      </w:pPr>
      <w:r w:rsidRPr="007245CD">
        <w:rPr>
          <w:rFonts w:ascii="Arial" w:hAnsi="Arial" w:cs="Arial"/>
        </w:rPr>
        <w:t>Описание существующей системы сбора и утилизации золы и шлака энергоблоков ст. №№ 1,</w:t>
      </w:r>
      <w:r w:rsidR="007245CD">
        <w:rPr>
          <w:rFonts w:ascii="Arial" w:hAnsi="Arial" w:cs="Arial"/>
        </w:rPr>
        <w:t xml:space="preserve"> </w:t>
      </w:r>
      <w:r w:rsidRPr="007245CD">
        <w:rPr>
          <w:rFonts w:ascii="Arial" w:hAnsi="Arial" w:cs="Arial"/>
        </w:rPr>
        <w:t>2</w:t>
      </w:r>
    </w:p>
    <w:p w:rsidR="00145FFC" w:rsidRPr="007245CD" w:rsidRDefault="00145FFC" w:rsidP="00CD68DA">
      <w:pPr>
        <w:pStyle w:val="a3"/>
        <w:numPr>
          <w:ilvl w:val="1"/>
          <w:numId w:val="1"/>
        </w:numPr>
        <w:ind w:left="709" w:hanging="709"/>
        <w:contextualSpacing w:val="0"/>
        <w:rPr>
          <w:rFonts w:ascii="Arial" w:hAnsi="Arial" w:cs="Arial"/>
        </w:rPr>
      </w:pPr>
      <w:r w:rsidRPr="007245CD">
        <w:rPr>
          <w:rFonts w:ascii="Arial" w:hAnsi="Arial" w:cs="Arial"/>
        </w:rPr>
        <w:t>Описание существующей системы сбора и утилизации золы и шлака энергоблока ст. №</w:t>
      </w:r>
      <w:r w:rsidR="007245CD">
        <w:rPr>
          <w:rFonts w:ascii="Arial" w:hAnsi="Arial" w:cs="Arial"/>
        </w:rPr>
        <w:t xml:space="preserve"> </w:t>
      </w:r>
      <w:r w:rsidRPr="007245CD">
        <w:rPr>
          <w:rFonts w:ascii="Arial" w:hAnsi="Arial" w:cs="Arial"/>
        </w:rPr>
        <w:t>3</w:t>
      </w:r>
    </w:p>
    <w:p w:rsidR="00145FFC" w:rsidRPr="007245CD" w:rsidRDefault="00145FFC" w:rsidP="00CD68DA">
      <w:pPr>
        <w:pStyle w:val="a3"/>
        <w:numPr>
          <w:ilvl w:val="0"/>
          <w:numId w:val="1"/>
        </w:numPr>
        <w:ind w:left="0" w:firstLine="0"/>
        <w:contextualSpacing w:val="0"/>
        <w:rPr>
          <w:rFonts w:ascii="Arial" w:hAnsi="Arial" w:cs="Arial"/>
        </w:rPr>
      </w:pPr>
      <w:r w:rsidRPr="007245CD">
        <w:rPr>
          <w:rFonts w:ascii="Arial" w:hAnsi="Arial" w:cs="Arial"/>
        </w:rPr>
        <w:t>Основные предлагаемые технические решения</w:t>
      </w:r>
    </w:p>
    <w:p w:rsidR="00145FFC" w:rsidRPr="007245CD" w:rsidRDefault="00145FFC" w:rsidP="00CD68DA">
      <w:pPr>
        <w:pStyle w:val="a3"/>
        <w:numPr>
          <w:ilvl w:val="1"/>
          <w:numId w:val="1"/>
        </w:numPr>
        <w:ind w:left="709" w:hanging="709"/>
        <w:contextualSpacing w:val="0"/>
        <w:rPr>
          <w:rFonts w:ascii="Arial" w:hAnsi="Arial" w:cs="Arial"/>
        </w:rPr>
      </w:pPr>
      <w:r w:rsidRPr="007245CD">
        <w:rPr>
          <w:rFonts w:ascii="Arial" w:hAnsi="Arial" w:cs="Arial"/>
        </w:rPr>
        <w:t xml:space="preserve">Принципиальная технологическая схема </w:t>
      </w:r>
      <w:proofErr w:type="spellStart"/>
      <w:r w:rsidR="007245CD">
        <w:rPr>
          <w:rFonts w:ascii="Arial" w:hAnsi="Arial" w:cs="Arial"/>
        </w:rPr>
        <w:t>золошлакоудаления</w:t>
      </w:r>
      <w:proofErr w:type="spellEnd"/>
      <w:r w:rsidR="007245CD">
        <w:rPr>
          <w:rFonts w:ascii="Arial" w:hAnsi="Arial" w:cs="Arial"/>
        </w:rPr>
        <w:t xml:space="preserve"> </w:t>
      </w:r>
      <w:r w:rsidRPr="007245CD">
        <w:rPr>
          <w:rFonts w:ascii="Arial" w:hAnsi="Arial" w:cs="Arial"/>
        </w:rPr>
        <w:t>с указанием границ выполнения работ по модернизации оборудования и новому строительству</w:t>
      </w:r>
    </w:p>
    <w:p w:rsidR="00145FFC" w:rsidRPr="007245CD" w:rsidRDefault="00E74962" w:rsidP="00CD68DA">
      <w:pPr>
        <w:pStyle w:val="a3"/>
        <w:numPr>
          <w:ilvl w:val="1"/>
          <w:numId w:val="1"/>
        </w:numPr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Схемы и описание с</w:t>
      </w:r>
      <w:r w:rsidR="00145FFC" w:rsidRPr="007245CD">
        <w:rPr>
          <w:rFonts w:ascii="Arial" w:hAnsi="Arial" w:cs="Arial"/>
        </w:rPr>
        <w:t>истем</w:t>
      </w:r>
      <w:r>
        <w:rPr>
          <w:rFonts w:ascii="Arial" w:hAnsi="Arial" w:cs="Arial"/>
        </w:rPr>
        <w:t xml:space="preserve">ы </w:t>
      </w:r>
      <w:r w:rsidR="00145FFC" w:rsidRPr="007245CD">
        <w:rPr>
          <w:rFonts w:ascii="Arial" w:hAnsi="Arial" w:cs="Arial"/>
        </w:rPr>
        <w:t>сбора золы и шлака энергоблоков ст. №№ 1,</w:t>
      </w:r>
      <w:r w:rsidR="007245CD">
        <w:rPr>
          <w:rFonts w:ascii="Arial" w:hAnsi="Arial" w:cs="Arial"/>
        </w:rPr>
        <w:t xml:space="preserve"> </w:t>
      </w:r>
      <w:r w:rsidR="00145FFC" w:rsidRPr="007245CD">
        <w:rPr>
          <w:rFonts w:ascii="Arial" w:hAnsi="Arial" w:cs="Arial"/>
        </w:rPr>
        <w:t>2</w:t>
      </w:r>
    </w:p>
    <w:p w:rsidR="00145FFC" w:rsidRPr="007245CD" w:rsidRDefault="00E74962" w:rsidP="00CD68DA">
      <w:pPr>
        <w:pStyle w:val="a3"/>
        <w:numPr>
          <w:ilvl w:val="1"/>
          <w:numId w:val="1"/>
        </w:numPr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Схемы и описание с</w:t>
      </w:r>
      <w:r w:rsidR="00145FFC" w:rsidRPr="007245CD">
        <w:rPr>
          <w:rFonts w:ascii="Arial" w:hAnsi="Arial" w:cs="Arial"/>
        </w:rPr>
        <w:t>истем</w:t>
      </w:r>
      <w:r>
        <w:rPr>
          <w:rFonts w:ascii="Arial" w:hAnsi="Arial" w:cs="Arial"/>
        </w:rPr>
        <w:t>ы</w:t>
      </w:r>
      <w:r w:rsidR="00145FFC" w:rsidRPr="007245CD">
        <w:rPr>
          <w:rFonts w:ascii="Arial" w:hAnsi="Arial" w:cs="Arial"/>
        </w:rPr>
        <w:t xml:space="preserve"> сбора золы и шлака энергоблока ст. №</w:t>
      </w:r>
      <w:r w:rsidR="007245CD">
        <w:rPr>
          <w:rFonts w:ascii="Arial" w:hAnsi="Arial" w:cs="Arial"/>
        </w:rPr>
        <w:t xml:space="preserve"> </w:t>
      </w:r>
      <w:r w:rsidR="00145FFC" w:rsidRPr="007245CD">
        <w:rPr>
          <w:rFonts w:ascii="Arial" w:hAnsi="Arial" w:cs="Arial"/>
        </w:rPr>
        <w:t>3</w:t>
      </w:r>
    </w:p>
    <w:p w:rsidR="00145FFC" w:rsidRPr="007245CD" w:rsidRDefault="00E74962" w:rsidP="00CD68DA">
      <w:pPr>
        <w:pStyle w:val="a3"/>
        <w:numPr>
          <w:ilvl w:val="1"/>
          <w:numId w:val="1"/>
        </w:numPr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Схемы и описание с</w:t>
      </w:r>
      <w:r w:rsidR="00145FFC" w:rsidRPr="007245CD">
        <w:rPr>
          <w:rFonts w:ascii="Arial" w:hAnsi="Arial" w:cs="Arial"/>
        </w:rPr>
        <w:t>истем</w:t>
      </w:r>
      <w:r w:rsidR="00033C57">
        <w:rPr>
          <w:rFonts w:ascii="Arial" w:hAnsi="Arial" w:cs="Arial"/>
        </w:rPr>
        <w:t>ы</w:t>
      </w:r>
      <w:r w:rsidR="00145FFC" w:rsidRPr="007245CD">
        <w:rPr>
          <w:rFonts w:ascii="Arial" w:hAnsi="Arial" w:cs="Arial"/>
        </w:rPr>
        <w:t xml:space="preserve"> транспортировки золы до силосного склада</w:t>
      </w:r>
    </w:p>
    <w:p w:rsidR="00145FFC" w:rsidRPr="007245CD" w:rsidRDefault="00803B82" w:rsidP="00CD68DA">
      <w:pPr>
        <w:pStyle w:val="a3"/>
        <w:numPr>
          <w:ilvl w:val="1"/>
          <w:numId w:val="1"/>
        </w:numPr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Схемы и описание с</w:t>
      </w:r>
      <w:r w:rsidR="00145FFC" w:rsidRPr="007245CD">
        <w:rPr>
          <w:rFonts w:ascii="Arial" w:hAnsi="Arial" w:cs="Arial"/>
        </w:rPr>
        <w:t>илосн</w:t>
      </w:r>
      <w:r w:rsidR="00033C57">
        <w:rPr>
          <w:rFonts w:ascii="Arial" w:hAnsi="Arial" w:cs="Arial"/>
        </w:rPr>
        <w:t>ого</w:t>
      </w:r>
      <w:r w:rsidR="00145FFC" w:rsidRPr="007245CD">
        <w:rPr>
          <w:rFonts w:ascii="Arial" w:hAnsi="Arial" w:cs="Arial"/>
        </w:rPr>
        <w:t xml:space="preserve"> склад</w:t>
      </w:r>
      <w:r w:rsidR="00033C57">
        <w:rPr>
          <w:rFonts w:ascii="Arial" w:hAnsi="Arial" w:cs="Arial"/>
        </w:rPr>
        <w:t>а</w:t>
      </w:r>
      <w:r w:rsidR="00145FFC" w:rsidRPr="007245CD">
        <w:rPr>
          <w:rFonts w:ascii="Arial" w:hAnsi="Arial" w:cs="Arial"/>
        </w:rPr>
        <w:t xml:space="preserve"> сухой золы</w:t>
      </w:r>
    </w:p>
    <w:p w:rsidR="00145FFC" w:rsidRPr="007245CD" w:rsidRDefault="00033C57" w:rsidP="00CD68DA">
      <w:pPr>
        <w:pStyle w:val="a3"/>
        <w:numPr>
          <w:ilvl w:val="1"/>
          <w:numId w:val="1"/>
        </w:numPr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Схемы и описание с</w:t>
      </w:r>
      <w:r w:rsidR="00145FFC" w:rsidRPr="007245CD">
        <w:rPr>
          <w:rFonts w:ascii="Arial" w:hAnsi="Arial" w:cs="Arial"/>
        </w:rPr>
        <w:t>истем</w:t>
      </w:r>
      <w:r>
        <w:rPr>
          <w:rFonts w:ascii="Arial" w:hAnsi="Arial" w:cs="Arial"/>
        </w:rPr>
        <w:t>ы</w:t>
      </w:r>
      <w:r w:rsidR="00145FFC" w:rsidRPr="007245CD">
        <w:rPr>
          <w:rFonts w:ascii="Arial" w:hAnsi="Arial" w:cs="Arial"/>
        </w:rPr>
        <w:t xml:space="preserve"> отгрузки </w:t>
      </w:r>
      <w:r w:rsidR="007245CD">
        <w:rPr>
          <w:rFonts w:ascii="Arial" w:hAnsi="Arial" w:cs="Arial"/>
        </w:rPr>
        <w:t xml:space="preserve">и транспортировки </w:t>
      </w:r>
      <w:r w:rsidRPr="007245CD">
        <w:rPr>
          <w:rFonts w:ascii="Arial" w:hAnsi="Arial" w:cs="Arial"/>
        </w:rPr>
        <w:t>золы</w:t>
      </w:r>
      <w:r>
        <w:rPr>
          <w:rFonts w:ascii="Arial" w:hAnsi="Arial" w:cs="Arial"/>
        </w:rPr>
        <w:t xml:space="preserve"> </w:t>
      </w:r>
      <w:r w:rsidR="007245CD">
        <w:rPr>
          <w:rFonts w:ascii="Arial" w:hAnsi="Arial" w:cs="Arial"/>
        </w:rPr>
        <w:t>до золоотвала</w:t>
      </w:r>
    </w:p>
    <w:p w:rsidR="00145FFC" w:rsidRPr="007245CD" w:rsidRDefault="00033C57" w:rsidP="00CD68DA">
      <w:pPr>
        <w:pStyle w:val="a3"/>
        <w:numPr>
          <w:ilvl w:val="1"/>
          <w:numId w:val="1"/>
        </w:numPr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Схемы и описание с</w:t>
      </w:r>
      <w:r w:rsidR="00DC3DF6" w:rsidRPr="007245CD">
        <w:rPr>
          <w:rFonts w:ascii="Arial" w:hAnsi="Arial" w:cs="Arial"/>
        </w:rPr>
        <w:t>истем</w:t>
      </w:r>
      <w:r>
        <w:rPr>
          <w:rFonts w:ascii="Arial" w:hAnsi="Arial" w:cs="Arial"/>
        </w:rPr>
        <w:t>ы</w:t>
      </w:r>
      <w:r w:rsidR="00DC3DF6" w:rsidRPr="007245CD">
        <w:rPr>
          <w:rFonts w:ascii="Arial" w:hAnsi="Arial" w:cs="Arial"/>
        </w:rPr>
        <w:t xml:space="preserve"> конвейеров</w:t>
      </w:r>
    </w:p>
    <w:p w:rsidR="00DC3DF6" w:rsidRPr="007245CD" w:rsidRDefault="00033C57" w:rsidP="00CD68DA">
      <w:pPr>
        <w:pStyle w:val="a3"/>
        <w:numPr>
          <w:ilvl w:val="1"/>
          <w:numId w:val="1"/>
        </w:numPr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Схемы и описание у</w:t>
      </w:r>
      <w:r w:rsidR="00DC3DF6" w:rsidRPr="007245CD">
        <w:rPr>
          <w:rFonts w:ascii="Arial" w:hAnsi="Arial" w:cs="Arial"/>
        </w:rPr>
        <w:t>злы смешивания</w:t>
      </w:r>
    </w:p>
    <w:p w:rsidR="00DC3DF6" w:rsidRPr="007245CD" w:rsidRDefault="00E74962" w:rsidP="00A0306B">
      <w:pPr>
        <w:pStyle w:val="a3"/>
        <w:numPr>
          <w:ilvl w:val="1"/>
          <w:numId w:val="1"/>
        </w:numPr>
        <w:ind w:left="709" w:hanging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Схемы и описани</w:t>
      </w:r>
      <w:r w:rsidR="00A0306B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</w:t>
      </w:r>
      <w:r w:rsidR="00A0306B">
        <w:rPr>
          <w:rFonts w:ascii="Arial" w:hAnsi="Arial" w:cs="Arial"/>
        </w:rPr>
        <w:t>о</w:t>
      </w:r>
      <w:r w:rsidR="00DC3DF6" w:rsidRPr="007245CD">
        <w:rPr>
          <w:rFonts w:ascii="Arial" w:hAnsi="Arial" w:cs="Arial"/>
        </w:rPr>
        <w:t>борудовани</w:t>
      </w:r>
      <w:r w:rsidR="00917247">
        <w:rPr>
          <w:rFonts w:ascii="Arial" w:hAnsi="Arial" w:cs="Arial"/>
        </w:rPr>
        <w:t>я</w:t>
      </w:r>
      <w:r w:rsidR="00DC3DF6" w:rsidRPr="007245CD">
        <w:rPr>
          <w:rFonts w:ascii="Arial" w:hAnsi="Arial" w:cs="Arial"/>
        </w:rPr>
        <w:t xml:space="preserve"> и механизм</w:t>
      </w:r>
      <w:r w:rsidR="00A0306B">
        <w:rPr>
          <w:rFonts w:ascii="Arial" w:hAnsi="Arial" w:cs="Arial"/>
        </w:rPr>
        <w:t>ов</w:t>
      </w:r>
      <w:r w:rsidR="00DC3DF6" w:rsidRPr="007245CD">
        <w:rPr>
          <w:rFonts w:ascii="Arial" w:hAnsi="Arial" w:cs="Arial"/>
        </w:rPr>
        <w:t xml:space="preserve"> приема и распределения золы на золоотвале</w:t>
      </w:r>
    </w:p>
    <w:p w:rsidR="00DC3DF6" w:rsidRPr="007245CD" w:rsidRDefault="00DC3DF6" w:rsidP="00CD68DA">
      <w:pPr>
        <w:pStyle w:val="a3"/>
        <w:numPr>
          <w:ilvl w:val="0"/>
          <w:numId w:val="1"/>
        </w:numPr>
        <w:ind w:left="0" w:firstLine="0"/>
        <w:contextualSpacing w:val="0"/>
        <w:rPr>
          <w:rFonts w:ascii="Arial" w:hAnsi="Arial" w:cs="Arial"/>
        </w:rPr>
      </w:pPr>
      <w:r w:rsidRPr="007245CD">
        <w:rPr>
          <w:rFonts w:ascii="Arial" w:hAnsi="Arial" w:cs="Arial"/>
        </w:rPr>
        <w:t>Оценка объемов и стоимости работ</w:t>
      </w:r>
    </w:p>
    <w:p w:rsidR="00DC3DF6" w:rsidRPr="007245CD" w:rsidRDefault="00DC3DF6" w:rsidP="00CD68DA">
      <w:pPr>
        <w:pStyle w:val="a3"/>
        <w:numPr>
          <w:ilvl w:val="1"/>
          <w:numId w:val="1"/>
        </w:numPr>
        <w:ind w:left="0" w:firstLine="0"/>
        <w:contextualSpacing w:val="0"/>
        <w:rPr>
          <w:rFonts w:ascii="Arial" w:hAnsi="Arial" w:cs="Arial"/>
        </w:rPr>
      </w:pPr>
      <w:r w:rsidRPr="007245CD">
        <w:rPr>
          <w:rFonts w:ascii="Arial" w:hAnsi="Arial" w:cs="Arial"/>
        </w:rPr>
        <w:t>Проектно-изыскательские работы</w:t>
      </w:r>
    </w:p>
    <w:p w:rsidR="00DC3DF6" w:rsidRPr="007245CD" w:rsidRDefault="00DC3DF6" w:rsidP="00CD68DA">
      <w:pPr>
        <w:pStyle w:val="a3"/>
        <w:numPr>
          <w:ilvl w:val="1"/>
          <w:numId w:val="1"/>
        </w:numPr>
        <w:ind w:left="0" w:firstLine="0"/>
        <w:contextualSpacing w:val="0"/>
        <w:rPr>
          <w:rFonts w:ascii="Arial" w:hAnsi="Arial" w:cs="Arial"/>
        </w:rPr>
      </w:pPr>
      <w:r w:rsidRPr="007245CD">
        <w:rPr>
          <w:rFonts w:ascii="Arial" w:hAnsi="Arial" w:cs="Arial"/>
        </w:rPr>
        <w:t>Оборудование и материалы</w:t>
      </w:r>
    </w:p>
    <w:p w:rsidR="00DC3DF6" w:rsidRPr="007245CD" w:rsidRDefault="00DC3DF6" w:rsidP="00CD68DA">
      <w:pPr>
        <w:pStyle w:val="a3"/>
        <w:numPr>
          <w:ilvl w:val="1"/>
          <w:numId w:val="1"/>
        </w:numPr>
        <w:ind w:left="0" w:firstLine="0"/>
        <w:contextualSpacing w:val="0"/>
        <w:rPr>
          <w:rFonts w:ascii="Arial" w:hAnsi="Arial" w:cs="Arial"/>
        </w:rPr>
      </w:pPr>
      <w:r w:rsidRPr="007245CD">
        <w:rPr>
          <w:rFonts w:ascii="Arial" w:hAnsi="Arial" w:cs="Arial"/>
        </w:rPr>
        <w:t>Строительно-монтажные работы</w:t>
      </w:r>
      <w:r w:rsidR="00F10969">
        <w:rPr>
          <w:rFonts w:ascii="Arial" w:hAnsi="Arial" w:cs="Arial"/>
        </w:rPr>
        <w:t xml:space="preserve"> (включая демонтажные)</w:t>
      </w:r>
    </w:p>
    <w:p w:rsidR="00DC3DF6" w:rsidRPr="007245CD" w:rsidRDefault="00DC3DF6" w:rsidP="00CD68DA">
      <w:pPr>
        <w:pStyle w:val="a3"/>
        <w:numPr>
          <w:ilvl w:val="1"/>
          <w:numId w:val="1"/>
        </w:numPr>
        <w:ind w:left="0" w:firstLine="0"/>
        <w:contextualSpacing w:val="0"/>
        <w:rPr>
          <w:rFonts w:ascii="Arial" w:hAnsi="Arial" w:cs="Arial"/>
        </w:rPr>
      </w:pPr>
      <w:r w:rsidRPr="007245CD">
        <w:rPr>
          <w:rFonts w:ascii="Arial" w:hAnsi="Arial" w:cs="Arial"/>
        </w:rPr>
        <w:t>Пусконаладочные работы</w:t>
      </w:r>
    </w:p>
    <w:sectPr w:rsidR="00DC3DF6" w:rsidRPr="00724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06663"/>
    <w:multiLevelType w:val="multilevel"/>
    <w:tmpl w:val="1DC0D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FC"/>
    <w:rsid w:val="00033C57"/>
    <w:rsid w:val="00046999"/>
    <w:rsid w:val="00145FFC"/>
    <w:rsid w:val="002C0596"/>
    <w:rsid w:val="006547EC"/>
    <w:rsid w:val="007245CD"/>
    <w:rsid w:val="00803B82"/>
    <w:rsid w:val="008563E8"/>
    <w:rsid w:val="008577AA"/>
    <w:rsid w:val="00917247"/>
    <w:rsid w:val="00A0306B"/>
    <w:rsid w:val="00BD234C"/>
    <w:rsid w:val="00CA045B"/>
    <w:rsid w:val="00CD68DA"/>
    <w:rsid w:val="00DC3DF6"/>
    <w:rsid w:val="00DD0A9F"/>
    <w:rsid w:val="00E74962"/>
    <w:rsid w:val="00EC0C4E"/>
    <w:rsid w:val="00EC179F"/>
    <w:rsid w:val="00F1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6B20"/>
  <w15:chartTrackingRefBased/>
  <w15:docId w15:val="{FEA5D2C1-780B-4101-924E-B69B728D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FC"/>
    <w:pPr>
      <w:ind w:left="720"/>
      <w:contextualSpacing/>
    </w:pPr>
  </w:style>
  <w:style w:type="table" w:styleId="a4">
    <w:name w:val="Table Grid"/>
    <w:basedOn w:val="a1"/>
    <w:uiPriority w:val="39"/>
    <w:rsid w:val="00724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Чмель Владимир Васильевич</dc:creator>
  <cp:keywords/>
  <dc:description/>
  <cp:lastModifiedBy>Бобылев Алексей Юрьевич</cp:lastModifiedBy>
  <cp:revision>6</cp:revision>
  <dcterms:created xsi:type="dcterms:W3CDTF">2017-10-11T11:00:00Z</dcterms:created>
  <dcterms:modified xsi:type="dcterms:W3CDTF">2017-10-11T12:51:00Z</dcterms:modified>
</cp:coreProperties>
</file>