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F2635C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="00CB50FD" w:rsidRPr="00CB50FD">
        <w:rPr>
          <w:lang w:val="ru-RU"/>
        </w:rPr>
        <w:t>на определение лучших условий на поставку высоковольтных вводов для нужд филиалов «Смоленская ГРЭС» и «Шатурская ГРЭС» ПАО «ЮНИПРО».</w:t>
      </w:r>
    </w:p>
    <w:p w:rsidR="00CB50FD" w:rsidRDefault="00CB50FD" w:rsidP="00032F92">
      <w:pPr>
        <w:rPr>
          <w:lang w:val="ru-RU"/>
        </w:rPr>
      </w:pPr>
    </w:p>
    <w:p w:rsidR="00F2635C" w:rsidRDefault="00807D05" w:rsidP="00032F92">
      <w:pPr>
        <w:rPr>
          <w:lang w:val="ru-RU"/>
        </w:rPr>
      </w:pPr>
      <w:hyperlink r:id="rId4" w:history="1">
        <w:r w:rsidR="00CB50FD" w:rsidRPr="00581160">
          <w:rPr>
            <w:rStyle w:val="ac"/>
          </w:rPr>
          <w:t>http</w:t>
        </w:r>
        <w:r w:rsidR="00CB50FD" w:rsidRPr="00581160">
          <w:rPr>
            <w:rStyle w:val="ac"/>
            <w:lang w:val="ru-RU"/>
          </w:rPr>
          <w:t>://</w:t>
        </w:r>
        <w:r w:rsidR="00CB50FD" w:rsidRPr="00581160">
          <w:rPr>
            <w:rStyle w:val="ac"/>
          </w:rPr>
          <w:t>www</w:t>
        </w:r>
        <w:r w:rsidR="00CB50FD" w:rsidRPr="00581160">
          <w:rPr>
            <w:rStyle w:val="ac"/>
            <w:lang w:val="ru-RU"/>
          </w:rPr>
          <w:t>.</w:t>
        </w:r>
        <w:r w:rsidR="00CB50FD" w:rsidRPr="00581160">
          <w:rPr>
            <w:rStyle w:val="ac"/>
          </w:rPr>
          <w:t>unipro</w:t>
        </w:r>
        <w:r w:rsidR="00CB50FD" w:rsidRPr="00581160">
          <w:rPr>
            <w:rStyle w:val="ac"/>
            <w:lang w:val="ru-RU"/>
          </w:rPr>
          <w:t>.</w:t>
        </w:r>
        <w:r w:rsidR="00CB50FD" w:rsidRPr="00581160">
          <w:rPr>
            <w:rStyle w:val="ac"/>
          </w:rPr>
          <w:t>energy</w:t>
        </w:r>
        <w:r w:rsidR="00CB50FD" w:rsidRPr="00581160">
          <w:rPr>
            <w:rStyle w:val="ac"/>
            <w:lang w:val="ru-RU"/>
          </w:rPr>
          <w:t>/</w:t>
        </w:r>
        <w:r w:rsidR="00CB50FD" w:rsidRPr="00581160">
          <w:rPr>
            <w:rStyle w:val="ac"/>
          </w:rPr>
          <w:t>purchase</w:t>
        </w:r>
        <w:r w:rsidR="00CB50FD" w:rsidRPr="00581160">
          <w:rPr>
            <w:rStyle w:val="ac"/>
            <w:lang w:val="ru-RU"/>
          </w:rPr>
          <w:t>/</w:t>
        </w:r>
        <w:r w:rsidR="00CB50FD" w:rsidRPr="00581160">
          <w:rPr>
            <w:rStyle w:val="ac"/>
          </w:rPr>
          <w:t>announcement</w:t>
        </w:r>
        <w:r w:rsidR="00CB50FD" w:rsidRPr="00581160">
          <w:rPr>
            <w:rStyle w:val="ac"/>
            <w:lang w:val="ru-RU"/>
          </w:rPr>
          <w:t>/17649/</w:t>
        </w:r>
      </w:hyperlink>
    </w:p>
    <w:p w:rsidR="00CB50FD" w:rsidRPr="005C1CAD" w:rsidRDefault="00CB50FD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CB50FD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807D05">
        <w:rPr>
          <w:lang w:val="ru-RU"/>
        </w:rPr>
        <w:t>16</w:t>
      </w:r>
      <w:bookmarkStart w:id="0" w:name="_GoBack"/>
      <w:bookmarkEnd w:id="0"/>
      <w:r w:rsidRPr="00032F92">
        <w:rPr>
          <w:lang w:val="ru-RU"/>
        </w:rPr>
        <w:t>.</w:t>
      </w:r>
      <w:r w:rsidR="00CB50FD">
        <w:rPr>
          <w:lang w:val="ru-RU"/>
        </w:rPr>
        <w:t>10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5D16A0"/>
    <w:rsid w:val="00636372"/>
    <w:rsid w:val="00650A9B"/>
    <w:rsid w:val="006B1EFD"/>
    <w:rsid w:val="00733D37"/>
    <w:rsid w:val="007C44C1"/>
    <w:rsid w:val="00807D05"/>
    <w:rsid w:val="008A5EBF"/>
    <w:rsid w:val="009179C3"/>
    <w:rsid w:val="009A650D"/>
    <w:rsid w:val="009E2ACB"/>
    <w:rsid w:val="00AB09E9"/>
    <w:rsid w:val="00AD162F"/>
    <w:rsid w:val="00C721BC"/>
    <w:rsid w:val="00CB50FD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76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2017-10-09T11:27:00Z</dcterms:created>
  <dcterms:modified xsi:type="dcterms:W3CDTF">2017-10-09T11:27:00Z</dcterms:modified>
</cp:coreProperties>
</file>