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5A5B4" w14:textId="77777777" w:rsidR="0094361F" w:rsidRPr="00AB3BE7" w:rsidRDefault="0094361F" w:rsidP="00EF14EA">
      <w:pPr>
        <w:pStyle w:val="a7"/>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1D62E0C8" w14:textId="77777777" w:rsidR="0094361F" w:rsidRPr="00AB3BE7" w:rsidRDefault="0094361F" w:rsidP="00115164">
      <w:pPr>
        <w:ind w:firstLine="567"/>
        <w:rPr>
          <w:rFonts w:ascii="Verdana" w:hAnsi="Verdana"/>
          <w:b/>
          <w:sz w:val="22"/>
          <w:szCs w:val="22"/>
        </w:rPr>
      </w:pPr>
    </w:p>
    <w:p w14:paraId="7556174B"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proofErr w:type="gramStart"/>
      <w:r w:rsidR="00EF1B04" w:rsidRPr="00AB3BE7">
        <w:rPr>
          <w:rFonts w:ascii="Verdana" w:hAnsi="Verdana"/>
          <w:sz w:val="22"/>
          <w:szCs w:val="22"/>
        </w:rPr>
        <w:t xml:space="preserve">   </w:t>
      </w:r>
      <w:r w:rsidR="009B1BA4" w:rsidRPr="00AB3BE7">
        <w:rPr>
          <w:rFonts w:ascii="Verdana" w:hAnsi="Verdana"/>
          <w:sz w:val="22"/>
          <w:szCs w:val="22"/>
        </w:rPr>
        <w:t>«</w:t>
      </w:r>
      <w:proofErr w:type="gramEnd"/>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02C892C2" w14:textId="77777777" w:rsidR="00EF1B04" w:rsidRPr="00AB3BE7" w:rsidRDefault="00EF1B04" w:rsidP="00EF1B04">
      <w:pPr>
        <w:rPr>
          <w:rFonts w:ascii="Verdana" w:hAnsi="Verdana"/>
          <w:sz w:val="22"/>
          <w:szCs w:val="22"/>
        </w:rPr>
      </w:pPr>
    </w:p>
    <w:p w14:paraId="63B2CF5A" w14:textId="77777777"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proofErr w:type="spellStart"/>
      <w:r>
        <w:rPr>
          <w:rFonts w:ascii="Verdana" w:hAnsi="Verdana"/>
          <w:sz w:val="22"/>
          <w:szCs w:val="22"/>
        </w:rPr>
        <w:t>Юнипро</w:t>
      </w:r>
      <w:proofErr w:type="spellEnd"/>
      <w:r>
        <w:rPr>
          <w:rFonts w:ascii="Verdana" w:hAnsi="Verdana"/>
          <w:sz w:val="22"/>
          <w:szCs w:val="22"/>
        </w:rPr>
        <w:t>»</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990429" w:rsidRPr="00AB3BE7">
        <w:rPr>
          <w:rFonts w:ascii="Verdana" w:hAnsi="Verdana"/>
          <w:sz w:val="22"/>
          <w:szCs w:val="22"/>
        </w:rPr>
        <w:t>____________________________________</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5DC99659"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1999BF55"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3A4DE20B" w14:textId="77777777" w:rsidR="00480D0E" w:rsidRPr="00C011A8" w:rsidRDefault="0094361F" w:rsidP="00C1644E">
      <w:pPr>
        <w:numPr>
          <w:ilvl w:val="1"/>
          <w:numId w:val="9"/>
        </w:numPr>
        <w:tabs>
          <w:tab w:val="num" w:pos="142"/>
          <w:tab w:val="left" w:pos="1134"/>
        </w:tabs>
        <w:ind w:left="0" w:firstLine="567"/>
        <w:jc w:val="both"/>
        <w:rPr>
          <w:rFonts w:ascii="Verdana" w:hAnsi="Verdana"/>
          <w:sz w:val="22"/>
          <w:szCs w:val="22"/>
        </w:rPr>
      </w:pPr>
      <w:r w:rsidRPr="00C011A8">
        <w:rPr>
          <w:rFonts w:ascii="Verdana" w:hAnsi="Verdana"/>
          <w:sz w:val="22"/>
          <w:szCs w:val="22"/>
        </w:rPr>
        <w:t xml:space="preserve">В рамках Договора Исполнитель обязуется </w:t>
      </w:r>
      <w:r w:rsidR="00990429" w:rsidRPr="00C011A8">
        <w:rPr>
          <w:rFonts w:ascii="Verdana" w:hAnsi="Verdana"/>
          <w:sz w:val="22"/>
          <w:szCs w:val="22"/>
        </w:rPr>
        <w:t>оказать следующие услуг</w:t>
      </w:r>
      <w:r w:rsidR="00DC2068" w:rsidRPr="00C011A8">
        <w:rPr>
          <w:rFonts w:ascii="Verdana" w:hAnsi="Verdana"/>
          <w:sz w:val="22"/>
          <w:szCs w:val="22"/>
        </w:rPr>
        <w:t>и</w:t>
      </w:r>
      <w:r w:rsidR="00480D0E" w:rsidRPr="00C011A8">
        <w:rPr>
          <w:rFonts w:ascii="Verdana" w:hAnsi="Verdana"/>
          <w:sz w:val="22"/>
          <w:szCs w:val="22"/>
        </w:rPr>
        <w:t>:</w:t>
      </w:r>
    </w:p>
    <w:p w14:paraId="181A8B0A" w14:textId="189C2F85" w:rsidR="00622913" w:rsidRDefault="00622913" w:rsidP="00C1644E">
      <w:pPr>
        <w:tabs>
          <w:tab w:val="left" w:pos="1276"/>
        </w:tabs>
        <w:ind w:firstLine="567"/>
        <w:jc w:val="both"/>
        <w:rPr>
          <w:rFonts w:eastAsia="MS Mincho"/>
          <w:b/>
          <w:sz w:val="24"/>
          <w:szCs w:val="24"/>
        </w:rPr>
      </w:pPr>
      <w:r>
        <w:rPr>
          <w:sz w:val="24"/>
          <w:szCs w:val="24"/>
        </w:rPr>
        <w:t xml:space="preserve">1.2.1.  </w:t>
      </w:r>
      <w:r w:rsidR="004A5212">
        <w:rPr>
          <w:rFonts w:ascii="Arial" w:hAnsi="Arial" w:cs="Arial"/>
          <w:b/>
          <w:color w:val="000000"/>
          <w:sz w:val="22"/>
          <w:szCs w:val="22"/>
        </w:rPr>
        <w:t>Обследование</w:t>
      </w:r>
      <w:r w:rsidR="004A5212" w:rsidRPr="009B0875">
        <w:rPr>
          <w:rFonts w:ascii="Arial" w:hAnsi="Arial" w:cs="Arial"/>
          <w:b/>
          <w:color w:val="000000"/>
          <w:sz w:val="22"/>
          <w:szCs w:val="22"/>
        </w:rPr>
        <w:t xml:space="preserve"> техническ</w:t>
      </w:r>
      <w:r w:rsidR="004A5212">
        <w:rPr>
          <w:rFonts w:ascii="Arial" w:hAnsi="Arial" w:cs="Arial"/>
          <w:b/>
          <w:color w:val="000000"/>
          <w:sz w:val="22"/>
          <w:szCs w:val="22"/>
        </w:rPr>
        <w:t>ого состояния и эффективность</w:t>
      </w:r>
      <w:r w:rsidR="004A5212" w:rsidRPr="009B0875">
        <w:rPr>
          <w:rFonts w:ascii="Arial" w:hAnsi="Arial" w:cs="Arial"/>
          <w:b/>
          <w:color w:val="000000"/>
          <w:sz w:val="22"/>
          <w:szCs w:val="22"/>
        </w:rPr>
        <w:t xml:space="preserve"> работы основных узлов и сооружений существующих канализационно-очистных сооружений </w:t>
      </w:r>
      <w:r w:rsidR="004A5212" w:rsidRPr="009B0875">
        <w:rPr>
          <w:rFonts w:ascii="Arial" w:hAnsi="Arial" w:cs="Arial"/>
          <w:b/>
          <w:sz w:val="22"/>
          <w:szCs w:val="22"/>
        </w:rPr>
        <w:t>производительностью 40,5 тыс.м3/</w:t>
      </w:r>
      <w:proofErr w:type="spellStart"/>
      <w:r w:rsidR="004A5212" w:rsidRPr="009B0875">
        <w:rPr>
          <w:rFonts w:ascii="Arial" w:hAnsi="Arial" w:cs="Arial"/>
          <w:b/>
          <w:sz w:val="22"/>
          <w:szCs w:val="22"/>
        </w:rPr>
        <w:t>сут</w:t>
      </w:r>
      <w:proofErr w:type="spellEnd"/>
      <w:r w:rsidR="004A5212" w:rsidRPr="009B0875">
        <w:rPr>
          <w:rFonts w:ascii="Arial" w:hAnsi="Arial" w:cs="Arial"/>
          <w:b/>
          <w:sz w:val="22"/>
          <w:szCs w:val="22"/>
        </w:rPr>
        <w:t xml:space="preserve">. </w:t>
      </w:r>
      <w:proofErr w:type="spellStart"/>
      <w:r w:rsidR="004A5212" w:rsidRPr="009B0875">
        <w:rPr>
          <w:rFonts w:ascii="Arial" w:hAnsi="Arial" w:cs="Arial"/>
          <w:b/>
          <w:sz w:val="22"/>
          <w:szCs w:val="22"/>
        </w:rPr>
        <w:t>г.Шарыпово</w:t>
      </w:r>
      <w:proofErr w:type="spellEnd"/>
      <w:r w:rsidR="00C427CB">
        <w:rPr>
          <w:rFonts w:ascii="Arial" w:hAnsi="Arial" w:cs="Arial"/>
          <w:b/>
          <w:sz w:val="22"/>
          <w:szCs w:val="22"/>
        </w:rPr>
        <w:t>.</w:t>
      </w:r>
    </w:p>
    <w:p w14:paraId="453FDC1F" w14:textId="4D54B57B" w:rsidR="00480D0E" w:rsidRPr="00C011A8" w:rsidRDefault="00831A40" w:rsidP="00C1644E">
      <w:pPr>
        <w:tabs>
          <w:tab w:val="left" w:pos="1276"/>
        </w:tabs>
        <w:ind w:firstLine="567"/>
        <w:jc w:val="both"/>
        <w:rPr>
          <w:rFonts w:ascii="Verdana" w:hAnsi="Verdana"/>
          <w:sz w:val="22"/>
          <w:szCs w:val="22"/>
        </w:rPr>
      </w:pPr>
      <w:r>
        <w:rPr>
          <w:rFonts w:ascii="Verdana" w:hAnsi="Verdana"/>
          <w:sz w:val="22"/>
          <w:szCs w:val="22"/>
        </w:rPr>
        <w:t xml:space="preserve">- </w:t>
      </w:r>
      <w:r w:rsidR="00480D0E" w:rsidRPr="00C011A8">
        <w:rPr>
          <w:rFonts w:ascii="Verdana" w:hAnsi="Verdana"/>
          <w:sz w:val="22"/>
          <w:szCs w:val="22"/>
        </w:rPr>
        <w:t xml:space="preserve">а также оказать иные услуги, определенные в </w:t>
      </w:r>
      <w:r w:rsidR="00B0153B" w:rsidRPr="00C011A8">
        <w:rPr>
          <w:rFonts w:ascii="Verdana" w:hAnsi="Verdana"/>
          <w:sz w:val="22"/>
          <w:szCs w:val="22"/>
        </w:rPr>
        <w:t>Техническом з</w:t>
      </w:r>
      <w:r w:rsidR="00480D0E" w:rsidRPr="00C011A8">
        <w:rPr>
          <w:rFonts w:ascii="Verdana" w:hAnsi="Verdana"/>
          <w:sz w:val="22"/>
          <w:szCs w:val="22"/>
        </w:rPr>
        <w:t>адании</w:t>
      </w:r>
      <w:r w:rsidR="00500751" w:rsidRPr="00C011A8">
        <w:rPr>
          <w:rFonts w:ascii="Verdana" w:hAnsi="Verdana"/>
          <w:sz w:val="22"/>
          <w:szCs w:val="22"/>
        </w:rPr>
        <w:t xml:space="preserve"> </w:t>
      </w:r>
      <w:r w:rsidR="00607EEF" w:rsidRPr="00C011A8">
        <w:rPr>
          <w:rFonts w:ascii="Verdana" w:hAnsi="Verdana"/>
          <w:sz w:val="22"/>
          <w:szCs w:val="22"/>
        </w:rPr>
        <w:t>(Приложение № 1 к Договору)</w:t>
      </w:r>
      <w:r w:rsidR="00480D0E" w:rsidRPr="00C011A8">
        <w:rPr>
          <w:rFonts w:ascii="Verdana" w:hAnsi="Verdana"/>
          <w:sz w:val="22"/>
          <w:szCs w:val="22"/>
        </w:rPr>
        <w:t>.</w:t>
      </w:r>
      <w:r w:rsidR="00115164" w:rsidRPr="00C011A8">
        <w:rPr>
          <w:rFonts w:ascii="Verdana" w:hAnsi="Verdana"/>
          <w:sz w:val="22"/>
          <w:szCs w:val="22"/>
        </w:rPr>
        <w:t xml:space="preserve"> </w:t>
      </w:r>
    </w:p>
    <w:p w14:paraId="3DEC5D50" w14:textId="1B766CFD" w:rsidR="005C0615" w:rsidRPr="00D7283C"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C011A8">
        <w:rPr>
          <w:rFonts w:ascii="Verdana" w:hAnsi="Verdana"/>
          <w:sz w:val="22"/>
          <w:szCs w:val="22"/>
        </w:rPr>
        <w:t xml:space="preserve">Срок оказания услуг, указанных в пункте 1.2 Договора, </w:t>
      </w:r>
      <w:r w:rsidRPr="00D7283C">
        <w:rPr>
          <w:rFonts w:ascii="Verdana" w:hAnsi="Verdana"/>
          <w:sz w:val="22"/>
          <w:szCs w:val="22"/>
        </w:rPr>
        <w:t xml:space="preserve">с </w:t>
      </w:r>
      <w:r w:rsidR="00622913" w:rsidRPr="00D7283C">
        <w:rPr>
          <w:rFonts w:ascii="Verdana" w:hAnsi="Verdana" w:cs="Arial"/>
          <w:sz w:val="22"/>
          <w:szCs w:val="22"/>
          <w:u w:val="single"/>
        </w:rPr>
        <w:t>«</w:t>
      </w:r>
      <w:r w:rsidR="00354D4D">
        <w:rPr>
          <w:rFonts w:ascii="Verdana" w:hAnsi="Verdana" w:cs="Arial"/>
          <w:sz w:val="22"/>
          <w:szCs w:val="22"/>
          <w:u w:val="single"/>
        </w:rPr>
        <w:t>10</w:t>
      </w:r>
      <w:r w:rsidR="00AE50A1" w:rsidRPr="00D7283C">
        <w:rPr>
          <w:rFonts w:ascii="Verdana" w:hAnsi="Verdana" w:cs="Arial"/>
          <w:sz w:val="22"/>
          <w:szCs w:val="22"/>
          <w:u w:val="single"/>
        </w:rPr>
        <w:t xml:space="preserve">» </w:t>
      </w:r>
      <w:r w:rsidR="00D7283C" w:rsidRPr="00D7283C">
        <w:rPr>
          <w:rFonts w:ascii="Verdana" w:hAnsi="Verdana" w:cs="Arial"/>
          <w:sz w:val="22"/>
          <w:szCs w:val="22"/>
          <w:u w:val="single"/>
        </w:rPr>
        <w:t>июля</w:t>
      </w:r>
      <w:r w:rsidR="00AE50A1" w:rsidRPr="00D7283C">
        <w:rPr>
          <w:rFonts w:ascii="Verdana" w:hAnsi="Verdana" w:cs="Arial"/>
          <w:sz w:val="22"/>
          <w:szCs w:val="22"/>
          <w:u w:val="single"/>
        </w:rPr>
        <w:t xml:space="preserve"> 2017</w:t>
      </w:r>
      <w:r w:rsidR="00354D4D">
        <w:rPr>
          <w:rFonts w:ascii="Verdana" w:hAnsi="Verdana" w:cs="Arial"/>
          <w:sz w:val="22"/>
          <w:szCs w:val="22"/>
          <w:u w:val="single"/>
        </w:rPr>
        <w:t xml:space="preserve"> г. по «29</w:t>
      </w:r>
      <w:r w:rsidR="00C011A8" w:rsidRPr="00D7283C">
        <w:rPr>
          <w:rFonts w:ascii="Verdana" w:hAnsi="Verdana" w:cs="Arial"/>
          <w:sz w:val="22"/>
          <w:szCs w:val="22"/>
          <w:u w:val="single"/>
        </w:rPr>
        <w:t xml:space="preserve">» </w:t>
      </w:r>
      <w:r w:rsidR="00354D4D">
        <w:rPr>
          <w:rFonts w:ascii="Verdana" w:hAnsi="Verdana" w:cs="Arial"/>
          <w:sz w:val="22"/>
          <w:szCs w:val="22"/>
          <w:u w:val="single"/>
        </w:rPr>
        <w:t>сентября</w:t>
      </w:r>
      <w:r w:rsidR="00C011A8" w:rsidRPr="00D7283C">
        <w:rPr>
          <w:rFonts w:ascii="Verdana" w:hAnsi="Verdana" w:cs="Arial"/>
          <w:sz w:val="22"/>
          <w:szCs w:val="22"/>
          <w:u w:val="single"/>
        </w:rPr>
        <w:t xml:space="preserve"> 2017 г.</w:t>
      </w:r>
      <w:r w:rsidR="00C011A8" w:rsidRPr="00D7283C">
        <w:rPr>
          <w:rFonts w:ascii="Verdana" w:hAnsi="Verdana"/>
          <w:sz w:val="22"/>
          <w:szCs w:val="22"/>
        </w:rPr>
        <w:t xml:space="preserve"> </w:t>
      </w:r>
    </w:p>
    <w:p w14:paraId="2FC4ADEA" w14:textId="13E2B2AF" w:rsidR="00DB0A1A" w:rsidRPr="00C427CB" w:rsidRDefault="00DB0A1A" w:rsidP="00C427CB">
      <w:pPr>
        <w:rPr>
          <w:rFonts w:ascii="Verdana" w:hAnsi="Verdana"/>
          <w:sz w:val="22"/>
          <w:szCs w:val="22"/>
        </w:rPr>
      </w:pPr>
      <w:r w:rsidRPr="002A66F3">
        <w:rPr>
          <w:rFonts w:ascii="Verdana" w:hAnsi="Verdana"/>
          <w:sz w:val="22"/>
          <w:szCs w:val="22"/>
        </w:rPr>
        <w:t xml:space="preserve">Исполнитель </w:t>
      </w:r>
      <w:r w:rsidR="00400688" w:rsidRPr="002A66F3">
        <w:rPr>
          <w:rFonts w:ascii="Verdana" w:hAnsi="Verdana"/>
          <w:sz w:val="22"/>
          <w:szCs w:val="22"/>
        </w:rPr>
        <w:t xml:space="preserve">оказывает услуги </w:t>
      </w:r>
      <w:r w:rsidRPr="002A66F3">
        <w:rPr>
          <w:rFonts w:ascii="Verdana" w:hAnsi="Verdana"/>
          <w:sz w:val="22"/>
          <w:szCs w:val="22"/>
        </w:rPr>
        <w:t xml:space="preserve">по Договору </w:t>
      </w:r>
      <w:r w:rsidR="00E0462B" w:rsidRPr="002A66F3">
        <w:rPr>
          <w:rFonts w:ascii="Verdana" w:hAnsi="Verdana"/>
          <w:sz w:val="22"/>
          <w:szCs w:val="22"/>
        </w:rPr>
        <w:t xml:space="preserve">в том числе </w:t>
      </w:r>
      <w:r w:rsidR="00400688" w:rsidRPr="002A66F3">
        <w:rPr>
          <w:rFonts w:ascii="Verdana" w:hAnsi="Verdana"/>
          <w:sz w:val="22"/>
          <w:szCs w:val="22"/>
        </w:rPr>
        <w:t xml:space="preserve">на </w:t>
      </w:r>
      <w:r w:rsidR="00400688" w:rsidRPr="002A66F3">
        <w:rPr>
          <w:rFonts w:ascii="Verdana" w:hAnsi="Verdana"/>
          <w:i/>
          <w:sz w:val="22"/>
          <w:szCs w:val="22"/>
        </w:rPr>
        <w:t xml:space="preserve">территории </w:t>
      </w:r>
      <w:r w:rsidR="002A66F3" w:rsidRPr="002A66F3">
        <w:rPr>
          <w:rFonts w:ascii="Verdana" w:hAnsi="Verdana"/>
          <w:i/>
          <w:sz w:val="22"/>
          <w:szCs w:val="22"/>
        </w:rPr>
        <w:t>филиала</w:t>
      </w:r>
      <w:r w:rsidR="00BE0B9F">
        <w:rPr>
          <w:rFonts w:ascii="Verdana" w:hAnsi="Verdana"/>
          <w:i/>
          <w:sz w:val="22"/>
          <w:szCs w:val="22"/>
        </w:rPr>
        <w:t xml:space="preserve"> Березовская «ГРЭС»</w:t>
      </w:r>
      <w:r w:rsidR="002A66F3" w:rsidRPr="002A66F3">
        <w:rPr>
          <w:rFonts w:ascii="Verdana" w:hAnsi="Verdana"/>
          <w:i/>
          <w:sz w:val="22"/>
          <w:szCs w:val="22"/>
        </w:rPr>
        <w:t xml:space="preserve"> </w:t>
      </w:r>
      <w:r w:rsidR="00400688" w:rsidRPr="002A66F3">
        <w:rPr>
          <w:rFonts w:ascii="Verdana" w:hAnsi="Verdana"/>
          <w:sz w:val="22"/>
          <w:szCs w:val="22"/>
        </w:rPr>
        <w:t xml:space="preserve">Заказчика, расположенной </w:t>
      </w:r>
      <w:r w:rsidRPr="002A66F3">
        <w:rPr>
          <w:rFonts w:ascii="Verdana" w:hAnsi="Verdana"/>
          <w:sz w:val="22"/>
          <w:szCs w:val="22"/>
        </w:rPr>
        <w:t xml:space="preserve">по адресу: </w:t>
      </w:r>
      <w:r w:rsidR="00ED6DCD" w:rsidRPr="00ED6DCD">
        <w:rPr>
          <w:rFonts w:ascii="Verdana" w:hAnsi="Verdana"/>
          <w:sz w:val="22"/>
          <w:szCs w:val="22"/>
        </w:rPr>
        <w:t xml:space="preserve">Россия, Красноярский край, </w:t>
      </w:r>
      <w:proofErr w:type="spellStart"/>
      <w:r w:rsidR="00ED6DCD" w:rsidRPr="00ED6DCD">
        <w:rPr>
          <w:rFonts w:ascii="Verdana" w:hAnsi="Verdana"/>
          <w:sz w:val="22"/>
          <w:szCs w:val="22"/>
        </w:rPr>
        <w:t>Шарыповский</w:t>
      </w:r>
      <w:proofErr w:type="spellEnd"/>
      <w:r w:rsidR="00ED6DCD" w:rsidRPr="00ED6DCD">
        <w:rPr>
          <w:rFonts w:ascii="Verdana" w:hAnsi="Verdana"/>
          <w:sz w:val="22"/>
          <w:szCs w:val="22"/>
        </w:rPr>
        <w:t xml:space="preserve"> район, </w:t>
      </w:r>
      <w:proofErr w:type="gramStart"/>
      <w:r w:rsidR="00ED6DCD" w:rsidRPr="00ED6DCD">
        <w:rPr>
          <w:rFonts w:ascii="Verdana" w:hAnsi="Verdana"/>
          <w:sz w:val="22"/>
          <w:szCs w:val="22"/>
        </w:rPr>
        <w:t>Холмогорский  сельсовет</w:t>
      </w:r>
      <w:proofErr w:type="gramEnd"/>
      <w:r w:rsidR="00ED6DCD" w:rsidRPr="00ED6DCD">
        <w:rPr>
          <w:rFonts w:ascii="Verdana" w:hAnsi="Verdana"/>
          <w:sz w:val="22"/>
          <w:szCs w:val="22"/>
        </w:rPr>
        <w:t xml:space="preserve">, </w:t>
      </w:r>
      <w:proofErr w:type="spellStart"/>
      <w:r w:rsidR="00ED6DCD" w:rsidRPr="00ED6DCD">
        <w:rPr>
          <w:rFonts w:ascii="Verdana" w:hAnsi="Verdana"/>
          <w:sz w:val="22"/>
          <w:szCs w:val="22"/>
        </w:rPr>
        <w:t>с.Ажинское</w:t>
      </w:r>
      <w:proofErr w:type="spellEnd"/>
      <w:r w:rsidR="00ED6DCD" w:rsidRPr="00ED6DCD">
        <w:rPr>
          <w:rFonts w:ascii="Verdana" w:hAnsi="Verdana"/>
          <w:sz w:val="22"/>
          <w:szCs w:val="22"/>
        </w:rPr>
        <w:t>, 11 км автодороги Шарыпово-</w:t>
      </w:r>
      <w:proofErr w:type="spellStart"/>
      <w:r w:rsidR="00ED6DCD" w:rsidRPr="00ED6DCD">
        <w:rPr>
          <w:rFonts w:ascii="Verdana" w:hAnsi="Verdana"/>
          <w:sz w:val="22"/>
          <w:szCs w:val="22"/>
        </w:rPr>
        <w:t>Дубинино</w:t>
      </w:r>
      <w:proofErr w:type="spellEnd"/>
      <w:r w:rsidR="00ED6DCD" w:rsidRPr="00ED6DCD">
        <w:rPr>
          <w:rFonts w:ascii="Verdana" w:hAnsi="Verdana"/>
          <w:sz w:val="22"/>
          <w:szCs w:val="22"/>
        </w:rPr>
        <w:t>, очистные сооружения</w:t>
      </w:r>
      <w:r w:rsidR="00C427CB">
        <w:rPr>
          <w:rFonts w:ascii="Verdana" w:hAnsi="Verdana"/>
          <w:sz w:val="22"/>
          <w:szCs w:val="22"/>
        </w:rPr>
        <w:t xml:space="preserve">, </w:t>
      </w:r>
      <w:r w:rsidRPr="00C427CB">
        <w:rPr>
          <w:rFonts w:ascii="Verdana" w:hAnsi="Verdana"/>
          <w:sz w:val="22"/>
          <w:szCs w:val="22"/>
        </w:rPr>
        <w:t xml:space="preserve">(далее </w:t>
      </w:r>
      <w:r w:rsidR="00A81F2E" w:rsidRPr="00C427CB">
        <w:rPr>
          <w:rFonts w:ascii="Verdana" w:hAnsi="Verdana"/>
          <w:i/>
          <w:sz w:val="22"/>
          <w:szCs w:val="22"/>
        </w:rPr>
        <w:t xml:space="preserve">территория </w:t>
      </w:r>
      <w:r w:rsidR="00A81F2E" w:rsidRPr="00C427CB">
        <w:rPr>
          <w:rFonts w:ascii="Verdana" w:hAnsi="Verdana"/>
          <w:sz w:val="22"/>
          <w:szCs w:val="22"/>
        </w:rPr>
        <w:t xml:space="preserve">Заказчика именуется </w:t>
      </w:r>
      <w:r w:rsidRPr="00C427CB">
        <w:rPr>
          <w:rFonts w:ascii="Verdana" w:hAnsi="Verdana"/>
          <w:sz w:val="22"/>
          <w:szCs w:val="22"/>
        </w:rPr>
        <w:t>– Объект).</w:t>
      </w:r>
    </w:p>
    <w:p w14:paraId="2750BA68" w14:textId="77777777" w:rsidR="0094361F" w:rsidRPr="00C427CB"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C427CB">
        <w:rPr>
          <w:rFonts w:ascii="Verdana" w:hAnsi="Verdana"/>
          <w:sz w:val="22"/>
          <w:szCs w:val="22"/>
        </w:rPr>
        <w:t xml:space="preserve">Обязательства Исполнителя по </w:t>
      </w:r>
      <w:r w:rsidR="00983D39" w:rsidRPr="00C427CB">
        <w:rPr>
          <w:rFonts w:ascii="Verdana" w:hAnsi="Verdana"/>
          <w:sz w:val="22"/>
          <w:szCs w:val="22"/>
        </w:rPr>
        <w:t>оказанию услуг в соответствии с Договором</w:t>
      </w:r>
      <w:r w:rsidRPr="00C427CB">
        <w:rPr>
          <w:rFonts w:ascii="Verdana" w:hAnsi="Verdana"/>
          <w:sz w:val="22"/>
          <w:szCs w:val="22"/>
        </w:rPr>
        <w:t xml:space="preserve"> считаются исполненными надлежащим образом и в полном объеме с момента подписания </w:t>
      </w:r>
      <w:r w:rsidR="009C0E63" w:rsidRPr="00C427CB">
        <w:rPr>
          <w:rFonts w:ascii="Verdana" w:hAnsi="Verdana"/>
          <w:sz w:val="22"/>
          <w:szCs w:val="22"/>
        </w:rPr>
        <w:t>С</w:t>
      </w:r>
      <w:r w:rsidRPr="00C427CB">
        <w:rPr>
          <w:rFonts w:ascii="Verdana" w:hAnsi="Verdana"/>
          <w:sz w:val="22"/>
          <w:szCs w:val="22"/>
        </w:rPr>
        <w:t xml:space="preserve">торонами Акта сдачи-приемки </w:t>
      </w:r>
      <w:r w:rsidR="00983D39" w:rsidRPr="00C427CB">
        <w:rPr>
          <w:rFonts w:ascii="Verdana" w:hAnsi="Verdana"/>
          <w:sz w:val="22"/>
          <w:szCs w:val="22"/>
        </w:rPr>
        <w:t>оказанных услуг</w:t>
      </w:r>
      <w:r w:rsidRPr="00C427CB">
        <w:rPr>
          <w:rFonts w:ascii="Verdana" w:hAnsi="Verdana"/>
          <w:sz w:val="22"/>
          <w:szCs w:val="22"/>
        </w:rPr>
        <w:t>.</w:t>
      </w:r>
    </w:p>
    <w:p w14:paraId="5F0BFDCC" w14:textId="77777777" w:rsidR="0094361F" w:rsidRPr="00C427CB" w:rsidRDefault="0094361F" w:rsidP="00115164">
      <w:pPr>
        <w:spacing w:before="120" w:after="120"/>
        <w:jc w:val="center"/>
        <w:rPr>
          <w:rFonts w:ascii="Verdana" w:hAnsi="Verdana"/>
          <w:b/>
          <w:sz w:val="22"/>
          <w:szCs w:val="22"/>
        </w:rPr>
      </w:pPr>
      <w:r w:rsidRPr="00C427CB">
        <w:rPr>
          <w:rFonts w:ascii="Verdana" w:hAnsi="Verdana"/>
          <w:b/>
          <w:sz w:val="22"/>
          <w:szCs w:val="22"/>
        </w:rPr>
        <w:t>2. П</w:t>
      </w:r>
      <w:r w:rsidR="006F7490" w:rsidRPr="00C427CB">
        <w:rPr>
          <w:rFonts w:ascii="Verdana" w:hAnsi="Verdana"/>
          <w:b/>
          <w:sz w:val="22"/>
          <w:szCs w:val="22"/>
        </w:rPr>
        <w:t xml:space="preserve">рава и обязанности Сторон </w:t>
      </w:r>
    </w:p>
    <w:p w14:paraId="6A146907" w14:textId="77777777" w:rsidR="0094361F" w:rsidRPr="00C427CB" w:rsidRDefault="0094361F" w:rsidP="00C1644E">
      <w:pPr>
        <w:tabs>
          <w:tab w:val="left" w:pos="1134"/>
        </w:tabs>
        <w:ind w:firstLine="567"/>
        <w:jc w:val="both"/>
        <w:rPr>
          <w:rFonts w:ascii="Verdana" w:hAnsi="Verdana"/>
          <w:b/>
          <w:sz w:val="22"/>
          <w:szCs w:val="22"/>
        </w:rPr>
      </w:pPr>
      <w:r w:rsidRPr="00C427CB">
        <w:rPr>
          <w:rFonts w:ascii="Verdana" w:hAnsi="Verdana"/>
          <w:b/>
          <w:sz w:val="22"/>
          <w:szCs w:val="22"/>
        </w:rPr>
        <w:t>2.1.</w:t>
      </w:r>
      <w:r w:rsidRPr="00C427CB">
        <w:rPr>
          <w:rFonts w:ascii="Verdana" w:hAnsi="Verdana"/>
          <w:b/>
          <w:sz w:val="22"/>
          <w:szCs w:val="22"/>
        </w:rPr>
        <w:tab/>
        <w:t>Заказчик обязуется:</w:t>
      </w:r>
    </w:p>
    <w:p w14:paraId="2C0E1D4B" w14:textId="029AF6E8" w:rsidR="0094361F" w:rsidRPr="00AB3BE7" w:rsidRDefault="0094361F" w:rsidP="00C1644E">
      <w:pPr>
        <w:keepNext/>
        <w:tabs>
          <w:tab w:val="left" w:pos="1276"/>
        </w:tabs>
        <w:ind w:firstLine="567"/>
        <w:jc w:val="both"/>
        <w:rPr>
          <w:rFonts w:ascii="Verdana" w:hAnsi="Verdana"/>
          <w:sz w:val="22"/>
          <w:szCs w:val="22"/>
        </w:rPr>
      </w:pPr>
      <w:r w:rsidRPr="00C427CB">
        <w:rPr>
          <w:rFonts w:ascii="Verdana" w:hAnsi="Verdana"/>
          <w:sz w:val="22"/>
          <w:szCs w:val="22"/>
        </w:rPr>
        <w:t>2.1.1.</w:t>
      </w:r>
      <w:r w:rsidRPr="00C427CB">
        <w:rPr>
          <w:rFonts w:ascii="Verdana" w:hAnsi="Verdana"/>
          <w:sz w:val="22"/>
          <w:szCs w:val="22"/>
        </w:rPr>
        <w:tab/>
        <w:t xml:space="preserve">Передать Исполнителю в срок до </w:t>
      </w:r>
      <w:r w:rsidR="00B7277A" w:rsidRPr="00C427CB">
        <w:rPr>
          <w:rFonts w:ascii="Verdana" w:hAnsi="Verdana"/>
          <w:sz w:val="22"/>
          <w:szCs w:val="22"/>
          <w:u w:val="single"/>
        </w:rPr>
        <w:t>«</w:t>
      </w:r>
      <w:r w:rsidR="006661C9">
        <w:rPr>
          <w:rFonts w:ascii="Verdana" w:hAnsi="Verdana"/>
          <w:sz w:val="22"/>
          <w:szCs w:val="22"/>
          <w:u w:val="single"/>
        </w:rPr>
        <w:t>10</w:t>
      </w:r>
      <w:r w:rsidR="00B7277A" w:rsidRPr="00C427CB">
        <w:rPr>
          <w:rFonts w:ascii="Verdana" w:hAnsi="Verdana"/>
          <w:sz w:val="22"/>
          <w:szCs w:val="22"/>
          <w:u w:val="single"/>
        </w:rPr>
        <w:t xml:space="preserve">» </w:t>
      </w:r>
      <w:r w:rsidR="00D7283C" w:rsidRPr="00C427CB">
        <w:rPr>
          <w:rFonts w:ascii="Verdana" w:hAnsi="Verdana"/>
          <w:sz w:val="22"/>
          <w:szCs w:val="22"/>
          <w:u w:val="single"/>
        </w:rPr>
        <w:t>июля</w:t>
      </w:r>
      <w:r w:rsidRPr="00C427CB">
        <w:rPr>
          <w:rFonts w:ascii="Verdana" w:hAnsi="Verdana"/>
          <w:sz w:val="22"/>
          <w:szCs w:val="22"/>
          <w:u w:val="single"/>
        </w:rPr>
        <w:t xml:space="preserve"> 20</w:t>
      </w:r>
      <w:r w:rsidR="00AE6250" w:rsidRPr="00C427CB">
        <w:rPr>
          <w:rFonts w:ascii="Verdana" w:hAnsi="Verdana"/>
          <w:sz w:val="22"/>
          <w:szCs w:val="22"/>
          <w:u w:val="single"/>
        </w:rPr>
        <w:t>17</w:t>
      </w:r>
      <w:r w:rsidRPr="00C427CB">
        <w:rPr>
          <w:rFonts w:ascii="Verdana" w:hAnsi="Verdana"/>
          <w:sz w:val="22"/>
          <w:szCs w:val="22"/>
          <w:u w:val="single"/>
        </w:rPr>
        <w:t xml:space="preserve"> года</w:t>
      </w:r>
      <w:r w:rsidRPr="00C427CB">
        <w:rPr>
          <w:rFonts w:ascii="Verdana" w:hAnsi="Verdana"/>
          <w:sz w:val="22"/>
          <w:szCs w:val="22"/>
        </w:rPr>
        <w:t xml:space="preserve"> исходные документы и иные данные, необходимые для </w:t>
      </w:r>
      <w:r w:rsidR="00990429" w:rsidRPr="00C427CB">
        <w:rPr>
          <w:rFonts w:ascii="Verdana" w:hAnsi="Verdana"/>
          <w:sz w:val="22"/>
          <w:szCs w:val="22"/>
        </w:rPr>
        <w:t>оказания услуг по Договору</w:t>
      </w:r>
      <w:r w:rsidRPr="00C427CB">
        <w:rPr>
          <w:rFonts w:ascii="Verdana" w:hAnsi="Verdana"/>
          <w:sz w:val="22"/>
          <w:szCs w:val="22"/>
        </w:rPr>
        <w:t>.</w:t>
      </w:r>
      <w:r w:rsidR="00990429" w:rsidRPr="00C427CB">
        <w:rPr>
          <w:rFonts w:ascii="Verdana" w:hAnsi="Verdana"/>
          <w:sz w:val="22"/>
          <w:szCs w:val="22"/>
        </w:rPr>
        <w:t xml:space="preserve"> Перечень исходных документов определен в </w:t>
      </w:r>
      <w:r w:rsidR="00B0153B" w:rsidRPr="00C427CB">
        <w:rPr>
          <w:rFonts w:ascii="Verdana" w:hAnsi="Verdana"/>
          <w:sz w:val="22"/>
          <w:szCs w:val="22"/>
        </w:rPr>
        <w:t>Техническом з</w:t>
      </w:r>
      <w:r w:rsidR="00990429" w:rsidRPr="00C427CB">
        <w:rPr>
          <w:rFonts w:ascii="Verdana" w:hAnsi="Verdana"/>
          <w:sz w:val="22"/>
          <w:szCs w:val="22"/>
        </w:rPr>
        <w:t xml:space="preserve">адании. В случае необходимости </w:t>
      </w:r>
      <w:r w:rsidR="00990429" w:rsidRPr="00AB3BE7">
        <w:rPr>
          <w:rFonts w:ascii="Verdana" w:hAnsi="Verdana"/>
          <w:sz w:val="22"/>
          <w:szCs w:val="22"/>
        </w:rPr>
        <w:t>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3486815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271DB2B1" w14:textId="77777777" w:rsidR="0094361F" w:rsidRPr="00AB3BE7" w:rsidRDefault="0094361F" w:rsidP="00C1644E">
      <w:pPr>
        <w:pStyle w:val="a6"/>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395CE4FA"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3BC918E5" w14:textId="77777777"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2CCCED5F" w14:textId="77777777" w:rsidR="003E3631" w:rsidRPr="004E036B" w:rsidRDefault="003E3631" w:rsidP="003E3631">
      <w:pPr>
        <w:ind w:firstLine="567"/>
        <w:jc w:val="both"/>
        <w:rPr>
          <w:rFonts w:ascii="Verdana" w:hAnsi="Verdana"/>
          <w:sz w:val="22"/>
          <w:szCs w:val="22"/>
        </w:rPr>
      </w:pPr>
      <w:r w:rsidRPr="004E036B">
        <w:rPr>
          <w:rFonts w:ascii="Verdana" w:hAnsi="Verdana"/>
          <w:sz w:val="22"/>
          <w:szCs w:val="22"/>
        </w:rPr>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14:paraId="4CBB29BB" w14:textId="77777777" w:rsidR="003E3631" w:rsidRPr="004E036B" w:rsidRDefault="003E3631" w:rsidP="003E3631">
      <w:pPr>
        <w:pStyle w:val="16"/>
        <w:shd w:val="clear" w:color="auto" w:fill="auto"/>
        <w:spacing w:before="0" w:after="0" w:line="240" w:lineRule="auto"/>
        <w:ind w:firstLine="567"/>
        <w:rPr>
          <w:sz w:val="22"/>
        </w:rPr>
      </w:pPr>
      <w:r w:rsidRPr="004E036B">
        <w:rPr>
          <w:sz w:val="22"/>
        </w:rPr>
        <w:lastRenderedPageBreak/>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14:paraId="433CCB11" w14:textId="77777777"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14:paraId="0E4726BE" w14:textId="77777777"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14:paraId="5AA5F926" w14:textId="77777777"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14:paraId="2C541480" w14:textId="77777777"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30A34958"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03417C74" w14:textId="7777777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2502C8F" w14:textId="77777777"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58CA2931" w14:textId="77777777"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14:paraId="5E9B12F6" w14:textId="77777777"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14:paraId="7E335B94" w14:textId="44E263E5" w:rsidR="009A1C22" w:rsidRDefault="00EA4AD7" w:rsidP="005C7A2F">
      <w:pPr>
        <w:ind w:firstLine="567"/>
        <w:jc w:val="both"/>
        <w:rPr>
          <w:rFonts w:ascii="Verdana" w:hAnsi="Verdana"/>
          <w:sz w:val="22"/>
          <w:szCs w:val="22"/>
        </w:rPr>
      </w:pPr>
      <w:r>
        <w:rPr>
          <w:rFonts w:ascii="Verdana" w:hAnsi="Verdana"/>
          <w:sz w:val="22"/>
          <w:szCs w:val="22"/>
        </w:rPr>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602289">
        <w:rPr>
          <w:rFonts w:ascii="Verdana" w:hAnsi="Verdana"/>
          <w:sz w:val="22"/>
          <w:szCs w:val="22"/>
        </w:rPr>
        <w:t xml:space="preserve">в месте 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t>Исполнителем</w:t>
      </w:r>
      <w:r w:rsidRPr="004E036B">
        <w:rPr>
          <w:rFonts w:ascii="Verdana" w:hAnsi="Verdana"/>
          <w:sz w:val="22"/>
          <w:szCs w:val="22"/>
        </w:rPr>
        <w:t xml:space="preserve"> и Заказчиком в зависимости от графика вывода в ремонт оборудования.</w:t>
      </w:r>
    </w:p>
    <w:p w14:paraId="134D3268" w14:textId="77777777" w:rsidR="00290383" w:rsidRPr="004E036B" w:rsidRDefault="00290383" w:rsidP="00290383">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14:paraId="391F44C4" w14:textId="72A68636" w:rsidR="00007FEE" w:rsidRPr="00007FEE" w:rsidRDefault="00290383" w:rsidP="00007FEE">
      <w:pPr>
        <w:tabs>
          <w:tab w:val="num" w:pos="0"/>
          <w:tab w:val="left" w:pos="1276"/>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C119D">
        <w:rPr>
          <w:rFonts w:ascii="Verdana" w:hAnsi="Verdana"/>
          <w:sz w:val="22"/>
          <w:szCs w:val="22"/>
        </w:rPr>
        <w:t>3</w:t>
      </w:r>
      <w:r w:rsidRPr="004E036B">
        <w:rPr>
          <w:rFonts w:ascii="Verdana" w:hAnsi="Verdana"/>
          <w:sz w:val="22"/>
          <w:szCs w:val="22"/>
        </w:rPr>
        <w:t xml:space="preserve"> к Договору</w:t>
      </w:r>
      <w:r w:rsidRPr="00471DD0">
        <w:rPr>
          <w:rFonts w:ascii="Verdana" w:hAnsi="Verdana"/>
          <w:sz w:val="22"/>
          <w:szCs w:val="22"/>
        </w:rPr>
        <w:t>)</w:t>
      </w:r>
      <w:r w:rsidR="00BB3889" w:rsidRPr="00471DD0">
        <w:rPr>
          <w:rFonts w:ascii="Verdana" w:hAnsi="Verdana"/>
          <w:sz w:val="22"/>
          <w:szCs w:val="22"/>
        </w:rPr>
        <w:t>, Регламента «Расследования совершенных Подрядчиком/Субподрядчиком нарушений правил и норм по охране труда, не соблюдения требований нарядно-допускной системы, правил технической эксплуатации, правил устройства электроустановок (ПУЭ), правил пожарной безопасности» (Прило</w:t>
      </w:r>
      <w:r w:rsidR="00EC119D">
        <w:rPr>
          <w:rFonts w:ascii="Verdana" w:hAnsi="Verdana"/>
          <w:sz w:val="22"/>
          <w:szCs w:val="22"/>
        </w:rPr>
        <w:t>жение № 4</w:t>
      </w:r>
      <w:r w:rsidR="00BB3889" w:rsidRPr="00471DD0">
        <w:rPr>
          <w:rFonts w:ascii="Verdana" w:hAnsi="Verdana"/>
          <w:sz w:val="22"/>
          <w:szCs w:val="22"/>
        </w:rPr>
        <w:t xml:space="preserve"> к Договору)</w:t>
      </w:r>
      <w:r w:rsidR="00007FEE" w:rsidRPr="002E3DE6">
        <w:rPr>
          <w:sz w:val="24"/>
          <w:szCs w:val="24"/>
        </w:rPr>
        <w:t xml:space="preserve"> </w:t>
      </w:r>
      <w:r w:rsidR="00007FEE" w:rsidRPr="00007FEE">
        <w:rPr>
          <w:rFonts w:ascii="Verdana" w:hAnsi="Verdana"/>
          <w:sz w:val="22"/>
          <w:szCs w:val="22"/>
        </w:rPr>
        <w:t>и ознакомить работников с требованиями указанных регламентов.</w:t>
      </w:r>
    </w:p>
    <w:p w14:paraId="13937A27" w14:textId="1C0D41EC" w:rsidR="00290383" w:rsidRPr="00471DD0" w:rsidRDefault="00EC119D" w:rsidP="00821455">
      <w:pPr>
        <w:tabs>
          <w:tab w:val="num" w:pos="0"/>
          <w:tab w:val="left" w:pos="1276"/>
        </w:tabs>
        <w:ind w:firstLine="567"/>
        <w:jc w:val="both"/>
        <w:rPr>
          <w:rFonts w:ascii="Verdana" w:hAnsi="Verdana"/>
          <w:sz w:val="22"/>
          <w:szCs w:val="22"/>
        </w:rPr>
      </w:pPr>
      <w:r>
        <w:rPr>
          <w:rFonts w:ascii="Verdana" w:hAnsi="Verdana"/>
          <w:sz w:val="22"/>
          <w:szCs w:val="22"/>
        </w:rPr>
        <w:lastRenderedPageBreak/>
        <w:t>В приложениях №3</w:t>
      </w:r>
      <w:r w:rsidR="00007FEE" w:rsidRPr="00007FEE">
        <w:rPr>
          <w:rFonts w:ascii="Verdana" w:hAnsi="Verdana"/>
          <w:sz w:val="22"/>
          <w:szCs w:val="22"/>
        </w:rPr>
        <w:t xml:space="preserve"> и №</w:t>
      </w:r>
      <w:r>
        <w:rPr>
          <w:rFonts w:ascii="Verdana" w:hAnsi="Verdana"/>
          <w:sz w:val="22"/>
          <w:szCs w:val="22"/>
        </w:rPr>
        <w:t>4</w:t>
      </w:r>
      <w:r w:rsidR="00007FEE" w:rsidRPr="00007FEE">
        <w:rPr>
          <w:rFonts w:ascii="Verdana" w:hAnsi="Verdana"/>
          <w:sz w:val="22"/>
          <w:szCs w:val="22"/>
        </w:rPr>
        <w:t xml:space="preserve"> к настоящему договору по всему тексту слова «Подрядчик» читать как «Исполнитель» и слова «Субподрядчик» читать как «Соисполнитель», слова «ОАО «Э.ОН Россия»» чи</w:t>
      </w:r>
      <w:r w:rsidR="00007FEE">
        <w:rPr>
          <w:rFonts w:ascii="Verdana" w:hAnsi="Verdana"/>
          <w:sz w:val="22"/>
          <w:szCs w:val="22"/>
        </w:rPr>
        <w:t>тать как «ПАО «</w:t>
      </w:r>
      <w:proofErr w:type="spellStart"/>
      <w:r w:rsidR="00007FEE">
        <w:rPr>
          <w:rFonts w:ascii="Verdana" w:hAnsi="Verdana"/>
          <w:sz w:val="22"/>
          <w:szCs w:val="22"/>
        </w:rPr>
        <w:t>Юнипро</w:t>
      </w:r>
      <w:proofErr w:type="spellEnd"/>
      <w:r w:rsidR="00007FEE">
        <w:rPr>
          <w:rFonts w:ascii="Verdana" w:hAnsi="Verdana"/>
          <w:sz w:val="22"/>
          <w:szCs w:val="22"/>
        </w:rPr>
        <w:t>»</w:t>
      </w:r>
      <w:r w:rsidR="00007FEE" w:rsidRPr="00007FEE">
        <w:rPr>
          <w:rFonts w:ascii="Verdana" w:hAnsi="Verdana"/>
          <w:sz w:val="22"/>
          <w:szCs w:val="22"/>
        </w:rPr>
        <w:t>.</w:t>
      </w:r>
    </w:p>
    <w:p w14:paraId="1585FBD0" w14:textId="6227D041" w:rsidR="009A61E3" w:rsidRDefault="0037525D" w:rsidP="007C0DBB">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7A3DD3A2" w14:textId="77777777"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30ECDE8C" w14:textId="77777777"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06CDBE6" w14:textId="77777777" w:rsidR="00F57984" w:rsidRPr="00F57984"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631E2C7F" w14:textId="5B3CE530"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2.3.</w:t>
      </w:r>
      <w:r w:rsidR="0037525D">
        <w:rPr>
          <w:rFonts w:ascii="Verdana" w:hAnsi="Verdana"/>
          <w:sz w:val="22"/>
          <w:szCs w:val="22"/>
        </w:rPr>
        <w:t>1</w:t>
      </w:r>
      <w:r w:rsidR="00A52AAB">
        <w:rPr>
          <w:rFonts w:ascii="Verdana" w:hAnsi="Verdana"/>
          <w:sz w:val="22"/>
          <w:szCs w:val="22"/>
        </w:rPr>
        <w:t>2</w:t>
      </w:r>
      <w:r w:rsidRPr="00AB3BE7">
        <w:rPr>
          <w:rFonts w:ascii="Verdana" w:hAnsi="Verdana"/>
          <w:sz w:val="22"/>
          <w:szCs w:val="22"/>
        </w:rPr>
        <w:t>.</w:t>
      </w:r>
      <w:r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179DF7E7" w14:textId="65DCB9AF"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223C24BF" w14:textId="5FCC5CDE"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70DBE952" w14:textId="1BC85F6D" w:rsidR="00A8552E" w:rsidRPr="00B94D4A" w:rsidRDefault="00657A08" w:rsidP="00B94D4A">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w:t>
      </w:r>
      <w:r w:rsidR="00D4270F" w:rsidRPr="00B94D4A">
        <w:rPr>
          <w:sz w:val="22"/>
        </w:rPr>
        <w:t>рибы</w:t>
      </w:r>
      <w:r w:rsidR="00B94D4A" w:rsidRPr="00B94D4A">
        <w:rPr>
          <w:sz w:val="22"/>
        </w:rPr>
        <w:t>л</w:t>
      </w:r>
      <w:r w:rsidR="00D4270F" w:rsidRPr="00B94D4A">
        <w:rPr>
          <w:sz w:val="22"/>
        </w:rPr>
        <w:t xml:space="preserve">ь </w:t>
      </w:r>
      <w:r w:rsidR="00D4270F" w:rsidRPr="00274018">
        <w:rPr>
          <w:sz w:val="22"/>
        </w:rPr>
        <w:t>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DAE3AD1"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00135EE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022BE0B8"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w:t>
      </w:r>
      <w:r w:rsidRPr="00AB3BE7">
        <w:rPr>
          <w:rFonts w:ascii="Verdana" w:hAnsi="Verdana"/>
          <w:sz w:val="22"/>
          <w:szCs w:val="22"/>
        </w:rPr>
        <w:lastRenderedPageBreak/>
        <w:t xml:space="preserve">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858937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91D17B5"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C235138"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51EFC2B6"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760D932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1D28973"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7EB51351" w14:textId="7A02D1A3" w:rsidR="00821455" w:rsidRPr="00DE0569" w:rsidRDefault="00821455" w:rsidP="00821455">
      <w:pPr>
        <w:pStyle w:val="a5"/>
        <w:ind w:firstLine="567"/>
        <w:rPr>
          <w:rFonts w:ascii="Verdana" w:hAnsi="Verdana"/>
          <w:sz w:val="24"/>
          <w:szCs w:val="24"/>
        </w:rPr>
      </w:pPr>
      <w:r w:rsidRPr="00DE0569">
        <w:rPr>
          <w:rFonts w:ascii="Verdana" w:hAnsi="Verdana"/>
          <w:sz w:val="24"/>
          <w:szCs w:val="24"/>
        </w:rPr>
        <w:t xml:space="preserve">4.1.Факт приемки-передачи услуг подтверждается подписанием Сторонами соответствующего Акта сдачи-приемки оказанных услуг (далее - «Акт»). </w:t>
      </w:r>
    </w:p>
    <w:p w14:paraId="03B3102D" w14:textId="69650541" w:rsidR="00821455" w:rsidRPr="00DE0569" w:rsidRDefault="00821455" w:rsidP="00821455">
      <w:pPr>
        <w:pStyle w:val="a5"/>
        <w:ind w:firstLine="567"/>
        <w:rPr>
          <w:rFonts w:ascii="Verdana" w:hAnsi="Verdana"/>
          <w:sz w:val="24"/>
          <w:szCs w:val="24"/>
        </w:rPr>
      </w:pPr>
      <w:r w:rsidRPr="00DE0569">
        <w:rPr>
          <w:rFonts w:ascii="Verdana" w:hAnsi="Verdana"/>
          <w:sz w:val="24"/>
          <w:szCs w:val="24"/>
        </w:rPr>
        <w:t>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Исполнитель прилагает к Акту Отчет об оказанных услугах и документы, определенные п.11</w:t>
      </w:r>
      <w:r w:rsidR="00DE0569" w:rsidRPr="00DE0569">
        <w:rPr>
          <w:rFonts w:ascii="Verdana" w:hAnsi="Verdana"/>
          <w:sz w:val="24"/>
          <w:szCs w:val="24"/>
        </w:rPr>
        <w:t xml:space="preserve"> и п.12</w:t>
      </w:r>
      <w:r w:rsidRPr="00DE0569">
        <w:rPr>
          <w:rFonts w:ascii="Verdana" w:hAnsi="Verdana"/>
          <w:sz w:val="24"/>
          <w:szCs w:val="24"/>
        </w:rPr>
        <w:t xml:space="preserve"> Технического задания (Приложение № 1 к договору)</w:t>
      </w:r>
    </w:p>
    <w:p w14:paraId="07804AAB" w14:textId="62AF9766" w:rsidR="00821455" w:rsidRPr="00DE0569" w:rsidRDefault="00821455" w:rsidP="00821455">
      <w:pPr>
        <w:pStyle w:val="a5"/>
        <w:ind w:firstLine="567"/>
        <w:rPr>
          <w:rFonts w:ascii="Verdana" w:hAnsi="Verdana"/>
          <w:sz w:val="24"/>
          <w:szCs w:val="24"/>
        </w:rPr>
      </w:pPr>
      <w:r w:rsidRPr="00DE0569">
        <w:rPr>
          <w:rFonts w:ascii="Verdana" w:hAnsi="Verdana"/>
          <w:sz w:val="24"/>
          <w:szCs w:val="24"/>
        </w:rPr>
        <w:t>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Отчету об оказанных услугах и документам, определенных п.11</w:t>
      </w:r>
      <w:r w:rsidR="00DE0569" w:rsidRPr="00DE0569">
        <w:rPr>
          <w:rFonts w:ascii="Verdana" w:hAnsi="Verdana"/>
          <w:sz w:val="24"/>
          <w:szCs w:val="24"/>
        </w:rPr>
        <w:t xml:space="preserve"> и п.12</w:t>
      </w:r>
      <w:r w:rsidRPr="00DE0569">
        <w:rPr>
          <w:rFonts w:ascii="Verdana" w:hAnsi="Verdana"/>
          <w:sz w:val="24"/>
          <w:szCs w:val="24"/>
        </w:rPr>
        <w:t xml:space="preserve"> Технического задания (Приложение № 1 к договору), с указанием разумных сроков исправления выявленных отступлений от условий Договора и иных недостатков. </w:t>
      </w:r>
    </w:p>
    <w:p w14:paraId="5FBD3E10" w14:textId="69BAA121" w:rsidR="00821455" w:rsidRPr="00DE0569" w:rsidRDefault="00821455" w:rsidP="00821455">
      <w:pPr>
        <w:pStyle w:val="a5"/>
        <w:ind w:firstLine="567"/>
        <w:rPr>
          <w:rFonts w:ascii="Verdana" w:hAnsi="Verdana"/>
          <w:sz w:val="24"/>
          <w:szCs w:val="24"/>
        </w:rPr>
      </w:pPr>
      <w:r w:rsidRPr="00DE0569">
        <w:rPr>
          <w:rFonts w:ascii="Verdana" w:hAnsi="Verdana"/>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и документах, определенных п.11</w:t>
      </w:r>
      <w:r w:rsidR="00DE0569" w:rsidRPr="00DE0569">
        <w:rPr>
          <w:rFonts w:ascii="Verdana" w:hAnsi="Verdana"/>
          <w:sz w:val="24"/>
          <w:szCs w:val="24"/>
        </w:rPr>
        <w:t>и п.12</w:t>
      </w:r>
      <w:r w:rsidRPr="00DE0569">
        <w:rPr>
          <w:rFonts w:ascii="Verdana" w:hAnsi="Verdana"/>
          <w:sz w:val="24"/>
          <w:szCs w:val="24"/>
        </w:rPr>
        <w:t xml:space="preserve"> Технического задания (Приложение № 1 к договору), в течение срока, указанного Заказчиком в Возражениях. </w:t>
      </w:r>
    </w:p>
    <w:p w14:paraId="6F748578" w14:textId="4386BC26"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BE3A67">
        <w:rPr>
          <w:rFonts w:ascii="Verdana" w:hAnsi="Verdana"/>
          <w:sz w:val="22"/>
          <w:szCs w:val="22"/>
        </w:rPr>
        <w:t xml:space="preserve"> совершить одно из следующих</w:t>
      </w:r>
      <w:r w:rsidR="00634263" w:rsidRPr="00AB3BE7">
        <w:rPr>
          <w:rFonts w:ascii="Verdana" w:hAnsi="Verdana"/>
          <w:sz w:val="22"/>
          <w:szCs w:val="22"/>
        </w:rPr>
        <w:t xml:space="preserve"> действий:</w:t>
      </w:r>
    </w:p>
    <w:p w14:paraId="643144B4"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51258DD3"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28BEA8BA"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lastRenderedPageBreak/>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355BAF94"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196B8999"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4D8A7B56" w14:textId="2C3DA41F"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1D03BE" w:rsidRPr="00AB3BE7">
        <w:rPr>
          <w:rFonts w:ascii="Verdana" w:hAnsi="Verdana"/>
          <w:sz w:val="22"/>
          <w:szCs w:val="22"/>
        </w:rPr>
        <w:t>, исчисленный по ставке</w:t>
      </w:r>
      <w:r w:rsidRPr="00AB3BE7">
        <w:rPr>
          <w:rFonts w:ascii="Verdana" w:hAnsi="Verdana"/>
          <w:sz w:val="22"/>
          <w:szCs w:val="22"/>
        </w:rPr>
        <w:t xml:space="preserve"> 18</w:t>
      </w:r>
      <w:r w:rsidRPr="00B74734">
        <w:rPr>
          <w:rFonts w:ascii="Verdana" w:hAnsi="Verdana"/>
          <w:sz w:val="22"/>
          <w:szCs w:val="22"/>
        </w:rPr>
        <w:t>%.</w:t>
      </w:r>
      <w:r w:rsidR="00B74734" w:rsidRPr="00B74734">
        <w:rPr>
          <w:rFonts w:ascii="Verdana" w:hAnsi="Verdana"/>
          <w:sz w:val="22"/>
          <w:szCs w:val="22"/>
        </w:rPr>
        <w:t xml:space="preserve"> </w:t>
      </w:r>
      <w:r w:rsidR="00B74734" w:rsidRPr="00B74734">
        <w:rPr>
          <w:rFonts w:ascii="Arial" w:hAnsi="Arial" w:cs="Arial"/>
          <w:sz w:val="22"/>
          <w:szCs w:val="22"/>
        </w:rPr>
        <w:t>Цена услуг по договору определяется сметой расходов на оказание услуг (Приложение № 2 к договору)</w:t>
      </w:r>
    </w:p>
    <w:p w14:paraId="3F085756" w14:textId="3FD116A4" w:rsidR="00EA498C" w:rsidRPr="00B94D4A" w:rsidRDefault="0094361F" w:rsidP="00B94D4A">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условии наличия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Pr="00AB3BE7">
        <w:rPr>
          <w:rFonts w:ascii="Verdana" w:hAnsi="Verdana"/>
          <w:sz w:val="22"/>
          <w:szCs w:val="22"/>
        </w:rPr>
        <w:t xml:space="preserve">. </w:t>
      </w:r>
    </w:p>
    <w:p w14:paraId="4EC3DAA5" w14:textId="69E9A6EB" w:rsidR="00D85A04" w:rsidRPr="00B94D4A" w:rsidRDefault="005C0615" w:rsidP="00B94D4A">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B94D4A">
        <w:rPr>
          <w:rFonts w:ascii="Verdana" w:hAnsi="Verdana"/>
          <w:sz w:val="22"/>
          <w:szCs w:val="22"/>
        </w:rPr>
        <w:t xml:space="preserve"> </w:t>
      </w:r>
      <w:r w:rsidR="00D85A04">
        <w:rPr>
          <w:rFonts w:ascii="Verdana" w:hAnsi="Verdana"/>
          <w:sz w:val="22"/>
          <w:szCs w:val="22"/>
        </w:rPr>
        <w:t xml:space="preserve">Счет-фактура предоставляется Исполнителем Заказчику одновременно с соответствующим </w:t>
      </w:r>
      <w:r w:rsidR="00D85A04" w:rsidRPr="00C75132">
        <w:rPr>
          <w:rFonts w:ascii="Verdana" w:hAnsi="Verdana"/>
          <w:sz w:val="22"/>
          <w:szCs w:val="22"/>
        </w:rPr>
        <w:t>Акт</w:t>
      </w:r>
      <w:r w:rsidR="00D85A04">
        <w:rPr>
          <w:rFonts w:ascii="Verdana" w:hAnsi="Verdana"/>
          <w:sz w:val="22"/>
          <w:szCs w:val="22"/>
        </w:rPr>
        <w:t>ом.</w:t>
      </w:r>
    </w:p>
    <w:p w14:paraId="208C64A4"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4FDB6C7"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5459C9E8"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13A3AC6A"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091A1DE7" w14:textId="77777777"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49F9CDA8"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0F537C5A" w14:textId="77777777" w:rsidR="005F0B2C" w:rsidRPr="00AB3BE7" w:rsidRDefault="005F0B2C" w:rsidP="005F0B2C">
      <w:pPr>
        <w:pStyle w:val="af8"/>
        <w:ind w:firstLine="567"/>
        <w:jc w:val="both"/>
        <w:rPr>
          <w:rFonts w:ascii="Verdana" w:hAnsi="Verdana"/>
          <w:i/>
          <w:sz w:val="22"/>
          <w:szCs w:val="22"/>
        </w:rPr>
      </w:pPr>
    </w:p>
    <w:p w14:paraId="76E96B38"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73C3377B"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3345881" w14:textId="463EBC7E" w:rsidR="003A2BC8" w:rsidRPr="004E036B" w:rsidRDefault="003A2BC8" w:rsidP="007D2DC4">
      <w:pPr>
        <w:ind w:firstLine="567"/>
        <w:jc w:val="both"/>
        <w:rPr>
          <w:rFonts w:ascii="Verdana" w:hAnsi="Verdana"/>
          <w:sz w:val="22"/>
          <w:szCs w:val="22"/>
        </w:rPr>
      </w:pPr>
      <w:r>
        <w:rPr>
          <w:rFonts w:ascii="Verdana" w:hAnsi="Verdana"/>
          <w:sz w:val="22"/>
          <w:szCs w:val="22"/>
        </w:rPr>
        <w:lastRenderedPageBreak/>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w:t>
      </w:r>
    </w:p>
    <w:p w14:paraId="2A341938"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2BB8305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14:paraId="54235FE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14:paraId="6C22389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77E2E53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5680EE8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2B4CD3F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3D6C99C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A54221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58AD7C9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12908BD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4E515D5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2275DEB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1EED063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61444A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перечня мероприятий, направленных на устранение причин возникновения таких рисков и соблюдение требований охраны труда, окружающей </w:t>
      </w:r>
      <w:r w:rsidRPr="004E036B">
        <w:rPr>
          <w:rFonts w:ascii="Verdana" w:hAnsi="Verdana"/>
          <w:sz w:val="22"/>
          <w:szCs w:val="22"/>
        </w:rPr>
        <w:lastRenderedPageBreak/>
        <w:t>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2995D08"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6092CA8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7A6FA57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282B573E" w14:textId="6D980B0D"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 xml:space="preserve">пропускного и </w:t>
      </w:r>
      <w:proofErr w:type="spellStart"/>
      <w:r w:rsidR="00DC5F69" w:rsidRPr="00DC5F69">
        <w:rPr>
          <w:rFonts w:ascii="Verdana" w:hAnsi="Verdana"/>
          <w:sz w:val="22"/>
          <w:szCs w:val="22"/>
        </w:rPr>
        <w:t>внутриобъектового</w:t>
      </w:r>
      <w:proofErr w:type="spellEnd"/>
      <w:r w:rsidR="00DC5F69" w:rsidRPr="00DC5F69">
        <w:rPr>
          <w:rFonts w:ascii="Verdana" w:hAnsi="Verdana"/>
          <w:sz w:val="22"/>
          <w:szCs w:val="22"/>
        </w:rPr>
        <w:t xml:space="preserve"> режима Заказчика</w:t>
      </w:r>
      <w:r w:rsidRPr="004E036B">
        <w:rPr>
          <w:rFonts w:ascii="Verdana" w:hAnsi="Verdana"/>
          <w:sz w:val="22"/>
          <w:szCs w:val="22"/>
        </w:rPr>
        <w:t>;</w:t>
      </w:r>
    </w:p>
    <w:p w14:paraId="21BEA1F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2959572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37150C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D33D0EF"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17E32BF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11AF6C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w:t>
      </w:r>
      <w:r w:rsidRPr="004E036B">
        <w:rPr>
          <w:rFonts w:ascii="Verdana" w:hAnsi="Verdana"/>
          <w:sz w:val="22"/>
          <w:szCs w:val="22"/>
        </w:rPr>
        <w:lastRenderedPageBreak/>
        <w:t xml:space="preserve">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27A0BC9"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1F22C92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148CC0A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76C807D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72E2CA7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17F292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65A8DD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B01492D" w14:textId="738CA170"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пожарной безопасности для эн</w:t>
      </w:r>
      <w:r w:rsidR="00BE3A67">
        <w:rPr>
          <w:rFonts w:ascii="Verdana" w:hAnsi="Verdana"/>
          <w:sz w:val="22"/>
          <w:szCs w:val="22"/>
        </w:rPr>
        <w:t>ергетических предприятий (РД153</w:t>
      </w:r>
      <w:r w:rsidRPr="004E036B">
        <w:rPr>
          <w:rFonts w:ascii="Verdana" w:hAnsi="Verdana"/>
          <w:sz w:val="22"/>
          <w:szCs w:val="22"/>
        </w:rPr>
        <w:t xml:space="preserve">-34.0-03.301-00); </w:t>
      </w:r>
    </w:p>
    <w:p w14:paraId="5B612C4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39EC941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43F9BFD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F42AA7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B92C35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685CC33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w:t>
      </w:r>
      <w:r w:rsidRPr="004E036B">
        <w:rPr>
          <w:rFonts w:ascii="Verdana" w:hAnsi="Verdana"/>
          <w:sz w:val="22"/>
          <w:szCs w:val="22"/>
        </w:rPr>
        <w:lastRenderedPageBreak/>
        <w:t>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9B9C9F4"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857F96"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577C978D"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61CED204"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565BBC78"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185A1958"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538AFEF6"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166413D6" w14:textId="77777777"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 xml:space="preserve">торон и скреплены их (Сторон) печатями. </w:t>
      </w:r>
    </w:p>
    <w:p w14:paraId="1859C4DF"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46E26778"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76A832DE" w14:textId="30AC0D5C"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2DB46B68"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7D8938E3"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145860F1"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1D8BB66C"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13E221E8"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653B7E7F"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3670B756"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4F1BAE4F" w14:textId="73FAE197" w:rsidR="00BE0B9F" w:rsidRPr="00BE0B9F" w:rsidRDefault="00DF04F0" w:rsidP="00BE0B9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i/>
          <w:color w:val="000000"/>
        </w:rPr>
        <w:t>д</w:t>
      </w:r>
      <w:r w:rsidR="00841504">
        <w:rPr>
          <w:rFonts w:ascii="Verdana" w:hAnsi="Verdana"/>
          <w:i/>
          <w:color w:val="000000"/>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sidR="00252FA5">
        <w:rPr>
          <w:rFonts w:ascii="Verdana" w:hAnsi="Verdana" w:cs="Times New Roman"/>
          <w:color w:val="000000"/>
          <w:lang w:eastAsia="ru-RU"/>
        </w:rPr>
        <w:t xml:space="preserve"> </w:t>
      </w:r>
      <w:r w:rsidR="00252FA5">
        <w:rPr>
          <w:rFonts w:ascii="Verdana" w:hAnsi="Verdana" w:cs="Times New Roman"/>
          <w:color w:val="000000"/>
          <w:lang w:eastAsia="ru-RU"/>
        </w:rPr>
        <w:lastRenderedPageBreak/>
        <w:t>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13B764E2" w14:textId="3AD7BE3C" w:rsidR="00BE0B9F" w:rsidRPr="00D241CE" w:rsidRDefault="00BE0B9F" w:rsidP="00F32428">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20EF7E72" w14:textId="77777777" w:rsidR="00841504" w:rsidRDefault="00841504" w:rsidP="0084150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1ED2A346" w14:textId="77777777" w:rsidR="00841504" w:rsidRDefault="00841504" w:rsidP="00841504">
      <w:pPr>
        <w:pStyle w:val="af8"/>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1CE6F54" w14:textId="77777777" w:rsidR="00EA1423" w:rsidRDefault="00EA1423" w:rsidP="00C1644E">
      <w:pPr>
        <w:tabs>
          <w:tab w:val="left" w:pos="1134"/>
        </w:tabs>
        <w:ind w:firstLine="567"/>
        <w:jc w:val="both"/>
        <w:rPr>
          <w:rFonts w:ascii="Verdana" w:hAnsi="Verdana"/>
          <w:sz w:val="22"/>
          <w:szCs w:val="22"/>
        </w:rPr>
      </w:pPr>
    </w:p>
    <w:p w14:paraId="76D8C4A2"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74FC6685"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11F5FD45"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25020AC6"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5A640513" w14:textId="385A006A"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452FF9">
        <w:rPr>
          <w:rFonts w:ascii="Verdana" w:hAnsi="Verdana"/>
          <w:sz w:val="22"/>
          <w:szCs w:val="22"/>
        </w:rPr>
        <w:t xml:space="preserve">3 </w:t>
      </w:r>
      <w:r w:rsidRPr="00C75132">
        <w:rPr>
          <w:rFonts w:ascii="Verdana" w:hAnsi="Verdana"/>
          <w:sz w:val="22"/>
          <w:szCs w:val="22"/>
        </w:rPr>
        <w:t xml:space="preserve">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4A239E1E"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5375B42C"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658DDC91"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E5385B0"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353C70B4"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xml:space="preserve">.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lastRenderedPageBreak/>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6ABC72F8" w14:textId="66E62D7B"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по Договору</w:t>
      </w:r>
      <w:r w:rsidR="00452FF9">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xml:space="preserve">.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5A937C2B"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670F62EC" w14:textId="25F1B608"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5452E7C0"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0B919FCC" w14:textId="77777777" w:rsidR="00AF1692" w:rsidRDefault="00B1721D" w:rsidP="00AF1692">
      <w:pPr>
        <w:ind w:firstLine="567"/>
        <w:jc w:val="both"/>
        <w:rPr>
          <w:rFonts w:ascii="Verdana" w:hAnsi="Verdana"/>
          <w:sz w:val="22"/>
          <w:szCs w:val="22"/>
        </w:rPr>
      </w:pPr>
      <w:r>
        <w:rPr>
          <w:rFonts w:ascii="Verdana" w:hAnsi="Verdana"/>
          <w:sz w:val="22"/>
          <w:szCs w:val="22"/>
        </w:rPr>
        <w:lastRenderedPageBreak/>
        <w:t>9.</w:t>
      </w:r>
      <w:r w:rsidR="00803ADD">
        <w:rPr>
          <w:rFonts w:ascii="Verdana" w:hAnsi="Verdana"/>
          <w:sz w:val="22"/>
          <w:szCs w:val="22"/>
        </w:rPr>
        <w:t>6</w:t>
      </w:r>
      <w:r>
        <w:rPr>
          <w:rFonts w:ascii="Verdana" w:hAnsi="Verdana"/>
          <w:sz w:val="22"/>
          <w:szCs w:val="22"/>
        </w:rPr>
        <w:t>.</w:t>
      </w:r>
      <w:r w:rsidR="00AF1692">
        <w:rPr>
          <w:rFonts w:ascii="Verdana" w:hAnsi="Verdana"/>
          <w:sz w:val="22"/>
          <w:szCs w:val="22"/>
        </w:rPr>
        <w:t xml:space="preserve">1. при нарушении Правил, в том числе не обеспечение и (или) неправильное применение средств индивидуальной защиты, спецодежды, </w:t>
      </w:r>
      <w:proofErr w:type="spellStart"/>
      <w:r w:rsidR="00AF1692">
        <w:rPr>
          <w:rFonts w:ascii="Verdana" w:hAnsi="Verdana"/>
          <w:sz w:val="22"/>
          <w:szCs w:val="22"/>
        </w:rPr>
        <w:t>спецобуви</w:t>
      </w:r>
      <w:proofErr w:type="spellEnd"/>
      <w:r w:rsidR="00AF1692">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6CAC0FED"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FEBE77E"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381C91EF"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3B174A67"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78E1D53"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7207ACB3"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2B794E08"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67B35E3F"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673392D1"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40944666"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135D952B"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08304B7F"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3FCCF571"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4F0D3A2" w14:textId="77777777" w:rsidR="00887C68" w:rsidRPr="004E036B" w:rsidRDefault="00887C68" w:rsidP="00887C68">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Пени и штрафы, а также убытки и неустойка,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p>
    <w:p w14:paraId="15F3B0B1" w14:textId="77777777"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w:t>
      </w:r>
      <w:r w:rsidR="00AE7FCF">
        <w:rPr>
          <w:rFonts w:ascii="Verdana" w:hAnsi="Verdana"/>
          <w:sz w:val="22"/>
          <w:szCs w:val="22"/>
        </w:rPr>
        <w:lastRenderedPageBreak/>
        <w:t xml:space="preserve">Заказчика </w:t>
      </w:r>
      <w:r w:rsidR="00BB0934">
        <w:rPr>
          <w:rFonts w:ascii="Verdana" w:hAnsi="Verdana"/>
          <w:sz w:val="22"/>
          <w:szCs w:val="22"/>
        </w:rPr>
        <w:t xml:space="preserve">в виде наложенных 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40CE2AAD" w14:textId="32F701A3"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14:paraId="4048076A" w14:textId="7690E203" w:rsidR="001C6192" w:rsidRDefault="00887C68" w:rsidP="001C6192">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1C6192" w:rsidRPr="00C75132">
        <w:rPr>
          <w:rFonts w:ascii="Verdana" w:hAnsi="Verdana"/>
          <w:sz w:val="22"/>
          <w:szCs w:val="22"/>
        </w:rPr>
        <w:t xml:space="preserve">В случае невозврата пропусков на </w:t>
      </w:r>
      <w:proofErr w:type="spellStart"/>
      <w:r w:rsidR="001C6192" w:rsidRPr="00C75132">
        <w:rPr>
          <w:rFonts w:ascii="Verdana" w:hAnsi="Verdana"/>
          <w:sz w:val="22"/>
          <w:szCs w:val="22"/>
        </w:rPr>
        <w:t>энергопредприятие</w:t>
      </w:r>
      <w:proofErr w:type="spellEnd"/>
      <w:r w:rsidR="001C6192" w:rsidRPr="00C75132">
        <w:rPr>
          <w:rFonts w:ascii="Verdana" w:hAnsi="Verdana"/>
          <w:sz w:val="22"/>
          <w:szCs w:val="22"/>
        </w:rPr>
        <w:t xml:space="preserve"> Заказчика </w:t>
      </w:r>
      <w:r w:rsidR="001C6192">
        <w:rPr>
          <w:rFonts w:ascii="Verdana" w:hAnsi="Verdana"/>
          <w:sz w:val="22"/>
          <w:szCs w:val="22"/>
        </w:rPr>
        <w:t xml:space="preserve">Исполнитель </w:t>
      </w:r>
      <w:r w:rsidR="00EC1958">
        <w:rPr>
          <w:rFonts w:ascii="Verdana" w:hAnsi="Verdana"/>
          <w:sz w:val="22"/>
          <w:szCs w:val="22"/>
        </w:rPr>
        <w:t xml:space="preserve">уплачивает </w:t>
      </w:r>
      <w:r w:rsidR="001C6192" w:rsidRPr="00C75132">
        <w:rPr>
          <w:rFonts w:ascii="Verdana" w:hAnsi="Verdana"/>
          <w:sz w:val="22"/>
          <w:szCs w:val="22"/>
        </w:rPr>
        <w:t xml:space="preserve">Заказчику </w:t>
      </w:r>
      <w:r w:rsidR="001C6192">
        <w:rPr>
          <w:rFonts w:ascii="Verdana" w:hAnsi="Verdana"/>
          <w:sz w:val="22"/>
          <w:szCs w:val="22"/>
        </w:rPr>
        <w:t>штраф в сумме 500 рублей за 1 (один) невозвращенный пропуск</w:t>
      </w:r>
      <w:r w:rsidR="001C6192" w:rsidRPr="00C75132">
        <w:rPr>
          <w:rFonts w:ascii="Verdana" w:hAnsi="Verdana"/>
          <w:sz w:val="22"/>
          <w:szCs w:val="22"/>
        </w:rPr>
        <w:t xml:space="preserve">. </w:t>
      </w:r>
    </w:p>
    <w:p w14:paraId="26513BCF"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14:paraId="157046EC"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F5D9398" w14:textId="77777777" w:rsidR="00AF1692" w:rsidRPr="00AB3BE7"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13F3E91E"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F42CE89"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0FA1ECF" w14:textId="77777777" w:rsidR="0094361F" w:rsidRPr="00AB3BE7" w:rsidRDefault="009B4821" w:rsidP="009C0E63">
      <w:pPr>
        <w:pStyle w:val="a5"/>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667CB826"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9B1788C"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0" w:name="OCRUncertain200"/>
      <w:r w:rsidR="0094361F" w:rsidRPr="00AB3BE7">
        <w:rPr>
          <w:rFonts w:ascii="Verdana" w:hAnsi="Verdana"/>
          <w:sz w:val="22"/>
          <w:szCs w:val="22"/>
        </w:rPr>
        <w:t>доказывания</w:t>
      </w:r>
      <w:bookmarkEnd w:id="0"/>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86A7E89"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788501EB"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21A77E66"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31A8C36E"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25E2B87"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1B8A857" w14:textId="1C9FCC68" w:rsidR="00B47D44" w:rsidRDefault="006B274A" w:rsidP="006B274A">
      <w:pPr>
        <w:tabs>
          <w:tab w:val="left" w:pos="1276"/>
        </w:tabs>
        <w:ind w:firstLine="567"/>
        <w:jc w:val="both"/>
        <w:rPr>
          <w:rFonts w:ascii="Verdana" w:hAnsi="Verdana"/>
          <w:sz w:val="22"/>
          <w:szCs w:val="22"/>
        </w:rPr>
      </w:pPr>
      <w:r>
        <w:rPr>
          <w:rFonts w:ascii="Verdana" w:hAnsi="Verdana"/>
          <w:sz w:val="22"/>
          <w:szCs w:val="22"/>
        </w:rPr>
        <w:lastRenderedPageBreak/>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AB3BE7">
        <w:rPr>
          <w:rFonts w:ascii="Verdana" w:hAnsi="Verdana"/>
          <w:i/>
          <w:sz w:val="22"/>
          <w:szCs w:val="22"/>
        </w:rPr>
        <w:t xml:space="preserve">Арбитражном суде </w:t>
      </w:r>
      <w:r w:rsidR="009728E4" w:rsidRPr="00AB3BE7">
        <w:rPr>
          <w:rFonts w:ascii="Verdana" w:hAnsi="Verdana" w:cs="Verdana"/>
          <w:i/>
          <w:sz w:val="22"/>
          <w:szCs w:val="22"/>
        </w:rPr>
        <w:t>Красноярского края</w:t>
      </w:r>
      <w:r w:rsidR="00B74734">
        <w:rPr>
          <w:rFonts w:ascii="Verdana" w:hAnsi="Verdana" w:cs="Verdana"/>
          <w:i/>
          <w:sz w:val="22"/>
          <w:szCs w:val="22"/>
        </w:rPr>
        <w:t>.</w:t>
      </w:r>
    </w:p>
    <w:p w14:paraId="041F0AB2"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35E9F028"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6AAF0FC9" w14:textId="77777777" w:rsidR="00806C27" w:rsidRPr="00AB3BE7" w:rsidRDefault="00806C27" w:rsidP="00806C27">
      <w:pPr>
        <w:pStyle w:val="af8"/>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E692B">
        <w:rPr>
          <w:rFonts w:ascii="Verdana" w:hAnsi="Verdana"/>
          <w:b w:val="0"/>
          <w:sz w:val="22"/>
          <w:szCs w:val="22"/>
        </w:rPr>
        <w:t>т.ч</w:t>
      </w:r>
      <w:proofErr w:type="spellEnd"/>
      <w:r w:rsidRPr="002E692B">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8FD8961" w14:textId="688205B4"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w:t>
      </w:r>
      <w:r w:rsidR="005B3A4C">
        <w:rPr>
          <w:rFonts w:ascii="Verdana" w:hAnsi="Verdana"/>
          <w:sz w:val="22"/>
          <w:szCs w:val="22"/>
        </w:rPr>
        <w:t>,</w:t>
      </w:r>
      <w:r w:rsidRPr="00AB3BE7">
        <w:rPr>
          <w:rFonts w:ascii="Verdana" w:hAnsi="Verdana"/>
          <w:sz w:val="22"/>
          <w:szCs w:val="22"/>
        </w:rPr>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118C35A4"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AB3BE7">
        <w:rPr>
          <w:rFonts w:ascii="Verdana" w:hAnsi="Verdana"/>
          <w:sz w:val="22"/>
          <w:szCs w:val="22"/>
        </w:rPr>
        <w:t>Жанейрская</w:t>
      </w:r>
      <w:proofErr w:type="spellEnd"/>
      <w:r w:rsidR="009728E4"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xml:space="preserve">»: </w:t>
      </w:r>
      <w:hyperlink r:id="rId11" w:history="1">
        <w:r w:rsidR="00057054" w:rsidRPr="00904412">
          <w:rPr>
            <w:rStyle w:val="af4"/>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proofErr w:type="spellStart"/>
      <w:r w:rsidR="00057054">
        <w:rPr>
          <w:rFonts w:ascii="Verdana" w:hAnsi="Verdana"/>
          <w:sz w:val="22"/>
          <w:szCs w:val="22"/>
        </w:rPr>
        <w:t>Юнипро</w:t>
      </w:r>
      <w:proofErr w:type="spellEnd"/>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4AF2A187"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592BA6C9"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7AAA58B0"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w:t>
      </w:r>
      <w:proofErr w:type="spellStart"/>
      <w:r w:rsidRPr="00BC3523">
        <w:rPr>
          <w:rFonts w:ascii="Verdana" w:hAnsi="Verdana"/>
          <w:sz w:val="22"/>
          <w:szCs w:val="22"/>
        </w:rPr>
        <w:t>неденежного</w:t>
      </w:r>
      <w:proofErr w:type="spellEnd"/>
      <w:r w:rsidRPr="00BC3523">
        <w:rPr>
          <w:rFonts w:ascii="Verdana" w:hAnsi="Verdana"/>
          <w:sz w:val="22"/>
          <w:szCs w:val="22"/>
        </w:rPr>
        <w:t xml:space="preserve">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741958D0"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0B710D97"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3971699B" w14:textId="592FF1A6" w:rsidR="00B74734"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2.</w:t>
      </w:r>
      <w:r w:rsidRPr="004E036B">
        <w:rPr>
          <w:rFonts w:ascii="Verdana" w:hAnsi="Verdana"/>
          <w:sz w:val="22"/>
          <w:szCs w:val="22"/>
        </w:rPr>
        <w:t xml:space="preserve"> </w:t>
      </w:r>
      <w:r w:rsidR="00B74734">
        <w:rPr>
          <w:rFonts w:ascii="Verdana" w:hAnsi="Verdana"/>
          <w:sz w:val="22"/>
          <w:szCs w:val="22"/>
        </w:rPr>
        <w:t>Смета расходов по договору</w:t>
      </w:r>
    </w:p>
    <w:p w14:paraId="0B230E3C" w14:textId="18332332" w:rsidR="00290383" w:rsidRDefault="00B74734" w:rsidP="005B3A4C">
      <w:pPr>
        <w:shd w:val="clear" w:color="auto" w:fill="FFFFFF"/>
        <w:tabs>
          <w:tab w:val="left" w:pos="720"/>
        </w:tabs>
        <w:ind w:firstLine="567"/>
        <w:jc w:val="both"/>
        <w:rPr>
          <w:rFonts w:ascii="Verdana" w:hAnsi="Verdana"/>
          <w:sz w:val="22"/>
          <w:szCs w:val="22"/>
        </w:rPr>
      </w:pPr>
      <w:r>
        <w:rPr>
          <w:rFonts w:ascii="Verdana" w:hAnsi="Verdana"/>
          <w:sz w:val="22"/>
          <w:szCs w:val="22"/>
        </w:rPr>
        <w:t xml:space="preserve">- </w:t>
      </w:r>
      <w:r w:rsidR="00EC119D">
        <w:rPr>
          <w:rFonts w:ascii="Verdana" w:hAnsi="Verdana"/>
          <w:sz w:val="22"/>
          <w:szCs w:val="22"/>
        </w:rPr>
        <w:t>Приложение № 3</w:t>
      </w:r>
      <w:r>
        <w:rPr>
          <w:rFonts w:ascii="Verdana" w:hAnsi="Verdana"/>
          <w:sz w:val="22"/>
          <w:szCs w:val="22"/>
        </w:rPr>
        <w:t xml:space="preserve"> </w:t>
      </w:r>
      <w:r w:rsidR="00290383" w:rsidRPr="004E036B">
        <w:rPr>
          <w:rFonts w:ascii="Verdana" w:hAnsi="Verdana"/>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r w:rsidR="00290383">
        <w:rPr>
          <w:rFonts w:ascii="Verdana" w:hAnsi="Verdana"/>
          <w:sz w:val="22"/>
          <w:szCs w:val="22"/>
        </w:rPr>
        <w:t>;</w:t>
      </w:r>
    </w:p>
    <w:p w14:paraId="29288474" w14:textId="4FEC7FAC" w:rsidR="00471DD0" w:rsidRDefault="00EC119D" w:rsidP="00B74734">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4</w:t>
      </w:r>
      <w:r w:rsidR="00471DD0">
        <w:rPr>
          <w:rFonts w:ascii="Verdana" w:hAnsi="Verdana"/>
          <w:sz w:val="22"/>
          <w:szCs w:val="22"/>
        </w:rPr>
        <w:t xml:space="preserve"> </w:t>
      </w:r>
      <w:r w:rsidR="00471DD0" w:rsidRPr="00471DD0">
        <w:rPr>
          <w:rFonts w:ascii="Verdana" w:hAnsi="Verdana"/>
          <w:sz w:val="22"/>
          <w:szCs w:val="22"/>
        </w:rPr>
        <w:t>Р</w:t>
      </w:r>
      <w:r w:rsidR="00471DD0">
        <w:rPr>
          <w:rFonts w:ascii="Verdana" w:hAnsi="Verdana"/>
          <w:sz w:val="22"/>
          <w:szCs w:val="22"/>
        </w:rPr>
        <w:t>егламент</w:t>
      </w:r>
      <w:r w:rsidR="00471DD0" w:rsidRPr="00471DD0">
        <w:rPr>
          <w:rFonts w:ascii="Verdana" w:hAnsi="Verdana"/>
          <w:sz w:val="22"/>
          <w:szCs w:val="22"/>
        </w:rPr>
        <w:t xml:space="preserve"> «Расследования совершенных Подрядчиком/Субподрядчиком нарушений правил и норм по охране труда, не соблюдения требований нарядно-допускной системы, правил технической эксплуатации, правил устройства электроустановок (ПУЭ), правил пожарной безопасности»</w:t>
      </w:r>
      <w:r w:rsidR="00471DD0">
        <w:rPr>
          <w:rFonts w:ascii="Verdana" w:hAnsi="Verdana"/>
          <w:sz w:val="22"/>
          <w:szCs w:val="22"/>
        </w:rPr>
        <w:t>.</w:t>
      </w:r>
      <w:r w:rsidR="00471DD0" w:rsidRPr="00471DD0">
        <w:rPr>
          <w:rFonts w:ascii="Verdana" w:hAnsi="Verdana"/>
          <w:sz w:val="22"/>
          <w:szCs w:val="22"/>
        </w:rPr>
        <w:t xml:space="preserve"> </w:t>
      </w:r>
    </w:p>
    <w:p w14:paraId="3BE9BC4D" w14:textId="2FCE868F" w:rsidR="00290383" w:rsidRPr="00A57702" w:rsidRDefault="00290383" w:rsidP="00115164">
      <w:pPr>
        <w:ind w:firstLine="567"/>
        <w:jc w:val="both"/>
        <w:rPr>
          <w:rFonts w:ascii="Verdana" w:hAnsi="Verdana"/>
          <w:i/>
          <w:sz w:val="22"/>
          <w:szCs w:val="22"/>
        </w:rPr>
      </w:pPr>
    </w:p>
    <w:p w14:paraId="10E9A8B2"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lastRenderedPageBreak/>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65D1B86E" w14:textId="77777777" w:rsidTr="00333C87">
        <w:tc>
          <w:tcPr>
            <w:tcW w:w="5245" w:type="dxa"/>
          </w:tcPr>
          <w:p w14:paraId="6EF97C85"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742ADB92" w14:textId="77777777" w:rsidR="009728E4" w:rsidRPr="00AB3BE7" w:rsidRDefault="00057054" w:rsidP="00B7277A">
            <w:pPr>
              <w:jc w:val="both"/>
              <w:rPr>
                <w:rFonts w:ascii="Verdana" w:hAnsi="Verdana"/>
                <w:sz w:val="22"/>
                <w:szCs w:val="22"/>
              </w:rPr>
            </w:pPr>
            <w:r>
              <w:rPr>
                <w:rFonts w:ascii="Verdana" w:hAnsi="Verdana"/>
                <w:sz w:val="22"/>
                <w:szCs w:val="22"/>
              </w:rPr>
              <w:t>П</w:t>
            </w:r>
            <w:r w:rsidR="009728E4" w:rsidRPr="00AB3BE7">
              <w:rPr>
                <w:rFonts w:ascii="Verdana" w:hAnsi="Verdana"/>
                <w:sz w:val="22"/>
                <w:szCs w:val="22"/>
              </w:rPr>
              <w:t>АО «</w:t>
            </w:r>
            <w:proofErr w:type="spellStart"/>
            <w:r>
              <w:rPr>
                <w:rFonts w:ascii="Verdana" w:hAnsi="Verdana"/>
                <w:sz w:val="22"/>
                <w:szCs w:val="22"/>
              </w:rPr>
              <w:t>Юнипро</w:t>
            </w:r>
            <w:proofErr w:type="spellEnd"/>
            <w:r w:rsidR="009728E4" w:rsidRPr="00AB3BE7">
              <w:rPr>
                <w:rFonts w:ascii="Verdana" w:hAnsi="Verdana"/>
                <w:sz w:val="22"/>
                <w:szCs w:val="22"/>
              </w:rPr>
              <w:t>»</w:t>
            </w:r>
          </w:p>
          <w:p w14:paraId="2B36678D"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AB3BE7">
              <w:rPr>
                <w:rFonts w:ascii="Verdana" w:hAnsi="Verdana"/>
                <w:sz w:val="22"/>
                <w:szCs w:val="22"/>
              </w:rPr>
              <w:t>Энергостроителей</w:t>
            </w:r>
            <w:proofErr w:type="spellEnd"/>
            <w:r w:rsidRPr="00AB3BE7">
              <w:rPr>
                <w:rFonts w:ascii="Verdana" w:hAnsi="Verdana"/>
                <w:sz w:val="22"/>
                <w:szCs w:val="22"/>
              </w:rPr>
              <w:t xml:space="preserve">, 23, </w:t>
            </w:r>
            <w:proofErr w:type="spellStart"/>
            <w:r w:rsidRPr="00AB3BE7">
              <w:rPr>
                <w:rFonts w:ascii="Verdana" w:hAnsi="Verdana"/>
                <w:sz w:val="22"/>
                <w:szCs w:val="22"/>
              </w:rPr>
              <w:t>сооруж</w:t>
            </w:r>
            <w:proofErr w:type="spellEnd"/>
            <w:r w:rsidRPr="00AB3BE7">
              <w:rPr>
                <w:rFonts w:ascii="Verdana" w:hAnsi="Verdana"/>
                <w:sz w:val="22"/>
                <w:szCs w:val="22"/>
              </w:rPr>
              <w:t>. 34.</w:t>
            </w:r>
          </w:p>
          <w:p w14:paraId="612F5B45"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ОГРН 1058602056985</w:t>
            </w:r>
          </w:p>
          <w:p w14:paraId="70CD581B" w14:textId="77777777" w:rsidR="00DC2068" w:rsidRPr="00AB3BE7" w:rsidRDefault="009728E4">
            <w:pPr>
              <w:rPr>
                <w:rFonts w:ascii="Verdana" w:hAnsi="Verdana"/>
                <w:sz w:val="22"/>
                <w:szCs w:val="22"/>
              </w:rPr>
            </w:pPr>
            <w:r w:rsidRPr="00AB3BE7">
              <w:rPr>
                <w:rFonts w:ascii="Verdana" w:hAnsi="Verdana"/>
                <w:sz w:val="22"/>
                <w:szCs w:val="22"/>
              </w:rPr>
              <w:t>ИНН 8602067092</w:t>
            </w:r>
          </w:p>
          <w:p w14:paraId="10B9EF2F" w14:textId="77777777" w:rsidR="00DC2068" w:rsidRPr="00AB3BE7" w:rsidRDefault="00DC2068" w:rsidP="00DC2068">
            <w:pPr>
              <w:rPr>
                <w:rFonts w:ascii="Verdana" w:hAnsi="Verdana"/>
                <w:sz w:val="22"/>
                <w:szCs w:val="22"/>
              </w:rPr>
            </w:pPr>
          </w:p>
          <w:p w14:paraId="48199CCA" w14:textId="77777777" w:rsidR="00DC2068" w:rsidRPr="00AB3BE7" w:rsidRDefault="00DC2068" w:rsidP="00DC2068">
            <w:pPr>
              <w:rPr>
                <w:rFonts w:ascii="Verdana" w:hAnsi="Verdana"/>
                <w:sz w:val="22"/>
                <w:szCs w:val="22"/>
              </w:rPr>
            </w:pPr>
          </w:p>
          <w:p w14:paraId="19A0CC80" w14:textId="77777777" w:rsidR="00DC2068" w:rsidRPr="00AB3BE7" w:rsidRDefault="00DC2068" w:rsidP="00DC2068">
            <w:pPr>
              <w:rPr>
                <w:rFonts w:ascii="Verdana" w:hAnsi="Verdana"/>
                <w:sz w:val="22"/>
                <w:szCs w:val="22"/>
              </w:rPr>
            </w:pPr>
          </w:p>
          <w:p w14:paraId="48D1F92E" w14:textId="77777777" w:rsidR="00DC2068" w:rsidRPr="00AB3BE7" w:rsidRDefault="00DC2068" w:rsidP="00DC2068">
            <w:pPr>
              <w:rPr>
                <w:rFonts w:ascii="Verdana" w:hAnsi="Verdana"/>
                <w:sz w:val="22"/>
                <w:szCs w:val="22"/>
              </w:rPr>
            </w:pPr>
          </w:p>
          <w:p w14:paraId="3A5139C5"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59220F29" w14:textId="77777777" w:rsidR="0094361F" w:rsidRPr="00AB3BE7" w:rsidRDefault="000C3D74" w:rsidP="009B4821">
            <w:pPr>
              <w:rPr>
                <w:rFonts w:ascii="Verdana" w:hAnsi="Verdana"/>
                <w:smallCap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tc>
        <w:tc>
          <w:tcPr>
            <w:tcW w:w="5245" w:type="dxa"/>
          </w:tcPr>
          <w:p w14:paraId="0AAC7482"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14FE6630" w14:textId="77777777" w:rsidR="0094361F" w:rsidRPr="00AB3BE7" w:rsidRDefault="001136F9" w:rsidP="00B7277A">
            <w:pPr>
              <w:jc w:val="both"/>
              <w:rPr>
                <w:rFonts w:ascii="Verdana" w:hAnsi="Verdana"/>
                <w:sz w:val="22"/>
                <w:szCs w:val="22"/>
              </w:rPr>
            </w:pPr>
            <w:r w:rsidRPr="00AB3BE7">
              <w:rPr>
                <w:rFonts w:ascii="Verdana" w:hAnsi="Verdana"/>
                <w:sz w:val="22"/>
                <w:szCs w:val="22"/>
              </w:rPr>
              <w:t xml:space="preserve">Наименование: </w:t>
            </w:r>
          </w:p>
          <w:p w14:paraId="7EA2F36F" w14:textId="77777777" w:rsidR="0094361F" w:rsidRPr="00AB3BE7" w:rsidRDefault="0094361F">
            <w:pPr>
              <w:rPr>
                <w:rFonts w:ascii="Verdana" w:hAnsi="Verdana"/>
                <w:bCs/>
                <w:sz w:val="22"/>
                <w:szCs w:val="22"/>
              </w:rPr>
            </w:pPr>
          </w:p>
          <w:p w14:paraId="4C61EBC6" w14:textId="77777777" w:rsidR="00DC2068" w:rsidRPr="00AB3BE7" w:rsidRDefault="00DC2068">
            <w:pPr>
              <w:rPr>
                <w:rFonts w:ascii="Verdana" w:hAnsi="Verdana"/>
                <w:bCs/>
                <w:sz w:val="22"/>
                <w:szCs w:val="22"/>
              </w:rPr>
            </w:pPr>
          </w:p>
          <w:p w14:paraId="639EEDE8" w14:textId="77777777" w:rsidR="00DC2068" w:rsidRPr="00AB3BE7" w:rsidRDefault="00DC2068">
            <w:pPr>
              <w:rPr>
                <w:rFonts w:ascii="Verdana" w:hAnsi="Verdana"/>
                <w:bCs/>
                <w:sz w:val="22"/>
                <w:szCs w:val="22"/>
              </w:rPr>
            </w:pPr>
          </w:p>
          <w:p w14:paraId="6319DB75" w14:textId="77777777" w:rsidR="00DC2068" w:rsidRPr="00AB3BE7" w:rsidRDefault="00DC2068">
            <w:pPr>
              <w:rPr>
                <w:rFonts w:ascii="Verdana" w:hAnsi="Verdana"/>
                <w:bCs/>
                <w:sz w:val="22"/>
                <w:szCs w:val="22"/>
              </w:rPr>
            </w:pPr>
          </w:p>
          <w:p w14:paraId="72051335" w14:textId="77777777" w:rsidR="0094361F" w:rsidRPr="00AB3BE7" w:rsidRDefault="0094361F">
            <w:pPr>
              <w:rPr>
                <w:rFonts w:ascii="Verdana" w:hAnsi="Verdana"/>
                <w:bCs/>
                <w:sz w:val="22"/>
                <w:szCs w:val="22"/>
              </w:rPr>
            </w:pPr>
          </w:p>
          <w:p w14:paraId="47BED42F" w14:textId="77777777" w:rsidR="0094361F" w:rsidRPr="00AB3BE7" w:rsidRDefault="0094361F">
            <w:pPr>
              <w:rPr>
                <w:rFonts w:ascii="Verdana" w:hAnsi="Verdana"/>
                <w:bCs/>
                <w:sz w:val="22"/>
                <w:szCs w:val="22"/>
              </w:rPr>
            </w:pPr>
          </w:p>
          <w:p w14:paraId="7EDEF9B2" w14:textId="77777777" w:rsidR="0094361F" w:rsidRPr="00AB3BE7" w:rsidRDefault="0094361F" w:rsidP="00A77363">
            <w:pPr>
              <w:rPr>
                <w:rFonts w:ascii="Verdana" w:hAnsi="Verdana"/>
                <w:sz w:val="22"/>
                <w:szCs w:val="22"/>
              </w:rPr>
            </w:pPr>
          </w:p>
          <w:p w14:paraId="4B1E0DB6" w14:textId="77777777" w:rsidR="009648E1" w:rsidRPr="00AB3BE7" w:rsidRDefault="009648E1" w:rsidP="00A77363">
            <w:pPr>
              <w:rPr>
                <w:rFonts w:ascii="Verdana" w:hAnsi="Verdana"/>
                <w:sz w:val="22"/>
                <w:szCs w:val="22"/>
              </w:rPr>
            </w:pPr>
          </w:p>
          <w:p w14:paraId="5B00D642" w14:textId="77777777" w:rsidR="009648E1" w:rsidRPr="00AB3BE7" w:rsidRDefault="009648E1" w:rsidP="00A77363">
            <w:pPr>
              <w:rPr>
                <w:rFonts w:ascii="Verdana" w:hAnsi="Verdana"/>
                <w:sz w:val="22"/>
                <w:szCs w:val="22"/>
              </w:rPr>
            </w:pPr>
          </w:p>
          <w:p w14:paraId="4A288555"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0F8FE22D"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1DE49917" w14:textId="77777777" w:rsidR="0094361F" w:rsidRPr="00AB3BE7" w:rsidRDefault="000C3D74" w:rsidP="009B4821">
            <w:pPr>
              <w:rPr>
                <w:rFonts w:ascii="Verdana" w:hAnsi="Verdana"/>
                <w:smallCap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tc>
      </w:tr>
    </w:tbl>
    <w:p w14:paraId="399D5331" w14:textId="6349B120" w:rsidR="00F53A1D" w:rsidRDefault="00F53A1D" w:rsidP="00A77363">
      <w:pPr>
        <w:spacing w:before="60"/>
        <w:rPr>
          <w:rFonts w:ascii="Verdana" w:hAnsi="Verdana"/>
          <w:sz w:val="22"/>
          <w:szCs w:val="22"/>
        </w:rPr>
      </w:pPr>
      <w:r>
        <w:rPr>
          <w:rFonts w:ascii="Verdana" w:hAnsi="Verdana"/>
          <w:sz w:val="22"/>
          <w:szCs w:val="22"/>
        </w:rPr>
        <w:br w:type="page"/>
      </w:r>
    </w:p>
    <w:p w14:paraId="33B8AD9A" w14:textId="77777777" w:rsidR="00F53A1D" w:rsidRDefault="00F53A1D" w:rsidP="00F53A1D">
      <w:pPr>
        <w:pStyle w:val="10"/>
        <w:jc w:val="right"/>
        <w:rPr>
          <w:b w:val="0"/>
          <w:bCs/>
          <w:sz w:val="24"/>
          <w:szCs w:val="24"/>
        </w:rPr>
      </w:pPr>
      <w:r>
        <w:rPr>
          <w:b w:val="0"/>
          <w:bCs/>
          <w:sz w:val="24"/>
          <w:szCs w:val="24"/>
        </w:rPr>
        <w:lastRenderedPageBreak/>
        <w:t>Прило</w:t>
      </w:r>
      <w:r w:rsidRPr="0078144E">
        <w:rPr>
          <w:b w:val="0"/>
          <w:bCs/>
          <w:sz w:val="24"/>
          <w:szCs w:val="24"/>
        </w:rPr>
        <w:t xml:space="preserve">жение № 1 </w:t>
      </w:r>
    </w:p>
    <w:p w14:paraId="4EE8CB21" w14:textId="77777777" w:rsidR="00F53A1D" w:rsidRDefault="00F53A1D" w:rsidP="00F53A1D">
      <w:pPr>
        <w:pStyle w:val="10"/>
        <w:jc w:val="right"/>
        <w:rPr>
          <w:b w:val="0"/>
          <w:bCs/>
          <w:caps/>
          <w:sz w:val="24"/>
          <w:szCs w:val="24"/>
        </w:rPr>
      </w:pPr>
      <w:r>
        <w:rPr>
          <w:b w:val="0"/>
          <w:bCs/>
          <w:sz w:val="24"/>
          <w:szCs w:val="24"/>
        </w:rPr>
        <w:t xml:space="preserve"> к договору № ___________________</w:t>
      </w:r>
      <w:r>
        <w:rPr>
          <w:b w:val="0"/>
          <w:bCs/>
          <w:caps/>
          <w:sz w:val="24"/>
          <w:szCs w:val="24"/>
        </w:rPr>
        <w:t xml:space="preserve">_____  </w:t>
      </w:r>
    </w:p>
    <w:p w14:paraId="53C59731" w14:textId="77777777" w:rsidR="00F53A1D" w:rsidRDefault="00F53A1D" w:rsidP="00F53A1D">
      <w:pPr>
        <w:pStyle w:val="10"/>
        <w:jc w:val="right"/>
        <w:rPr>
          <w:b w:val="0"/>
          <w:bCs/>
          <w:caps/>
          <w:sz w:val="24"/>
          <w:szCs w:val="24"/>
        </w:rPr>
      </w:pPr>
      <w:r>
        <w:rPr>
          <w:b w:val="0"/>
          <w:bCs/>
          <w:caps/>
          <w:sz w:val="24"/>
          <w:szCs w:val="24"/>
        </w:rPr>
        <w:t xml:space="preserve">                    </w:t>
      </w:r>
      <w:r>
        <w:rPr>
          <w:b w:val="0"/>
          <w:bCs/>
          <w:sz w:val="24"/>
          <w:szCs w:val="24"/>
        </w:rPr>
        <w:t xml:space="preserve">    от</w:t>
      </w:r>
      <w:r>
        <w:rPr>
          <w:b w:val="0"/>
          <w:bCs/>
          <w:caps/>
          <w:sz w:val="24"/>
          <w:szCs w:val="24"/>
        </w:rPr>
        <w:t xml:space="preserve"> __________________ 2017 г</w:t>
      </w:r>
    </w:p>
    <w:p w14:paraId="5E460359" w14:textId="77777777" w:rsidR="00F53A1D" w:rsidRPr="0078144E" w:rsidRDefault="00F53A1D" w:rsidP="00F53A1D">
      <w:pPr>
        <w:pStyle w:val="2"/>
        <w:rPr>
          <w:sz w:val="24"/>
          <w:szCs w:val="24"/>
        </w:rPr>
      </w:pPr>
    </w:p>
    <w:p w14:paraId="1992FCBE" w14:textId="77777777" w:rsidR="006661C9" w:rsidRPr="00510D5B" w:rsidRDefault="006661C9" w:rsidP="006661C9">
      <w:pPr>
        <w:tabs>
          <w:tab w:val="left" w:pos="851"/>
          <w:tab w:val="left" w:pos="993"/>
        </w:tabs>
        <w:ind w:left="709"/>
        <w:jc w:val="center"/>
        <w:rPr>
          <w:b/>
          <w:sz w:val="24"/>
          <w:szCs w:val="24"/>
        </w:rPr>
      </w:pPr>
      <w:r w:rsidRPr="00510D5B">
        <w:rPr>
          <w:b/>
          <w:sz w:val="24"/>
          <w:szCs w:val="24"/>
        </w:rPr>
        <w:t>ТЕХНИЧЕСКОЕ ЗАДАНИЕ</w:t>
      </w:r>
    </w:p>
    <w:p w14:paraId="36F6B188" w14:textId="77777777" w:rsidR="006661C9" w:rsidRPr="00510D5B" w:rsidRDefault="006661C9" w:rsidP="006661C9">
      <w:pPr>
        <w:tabs>
          <w:tab w:val="left" w:pos="851"/>
          <w:tab w:val="left" w:pos="993"/>
        </w:tabs>
        <w:ind w:left="709"/>
        <w:jc w:val="center"/>
        <w:rPr>
          <w:b/>
          <w:sz w:val="24"/>
          <w:szCs w:val="24"/>
        </w:rPr>
      </w:pPr>
      <w:r>
        <w:rPr>
          <w:b/>
          <w:bCs/>
          <w:sz w:val="24"/>
          <w:szCs w:val="24"/>
        </w:rPr>
        <w:t xml:space="preserve">на </w:t>
      </w:r>
      <w:r w:rsidRPr="00510D5B">
        <w:rPr>
          <w:b/>
          <w:bCs/>
          <w:sz w:val="24"/>
          <w:szCs w:val="24"/>
        </w:rPr>
        <w:t xml:space="preserve">оказание услуг по </w:t>
      </w:r>
      <w:r w:rsidRPr="00510D5B">
        <w:rPr>
          <w:b/>
          <w:sz w:val="24"/>
          <w:szCs w:val="24"/>
        </w:rPr>
        <w:t xml:space="preserve">технологическому обследованию </w:t>
      </w:r>
      <w:r w:rsidRPr="00510D5B">
        <w:rPr>
          <w:b/>
          <w:color w:val="000000"/>
          <w:sz w:val="24"/>
          <w:szCs w:val="24"/>
        </w:rPr>
        <w:t xml:space="preserve">канализационно-очистных сооружений </w:t>
      </w:r>
      <w:r w:rsidRPr="00510D5B">
        <w:rPr>
          <w:b/>
          <w:sz w:val="24"/>
          <w:szCs w:val="24"/>
        </w:rPr>
        <w:t>производительностью 40,5 тыс.м3/</w:t>
      </w:r>
      <w:proofErr w:type="spellStart"/>
      <w:r w:rsidRPr="00510D5B">
        <w:rPr>
          <w:b/>
          <w:sz w:val="24"/>
          <w:szCs w:val="24"/>
        </w:rPr>
        <w:t>сут</w:t>
      </w:r>
      <w:proofErr w:type="spellEnd"/>
      <w:r w:rsidRPr="00510D5B">
        <w:rPr>
          <w:b/>
          <w:sz w:val="24"/>
          <w:szCs w:val="24"/>
        </w:rPr>
        <w:t xml:space="preserve">. </w:t>
      </w:r>
      <w:proofErr w:type="spellStart"/>
      <w:r w:rsidRPr="00510D5B">
        <w:rPr>
          <w:b/>
          <w:sz w:val="24"/>
          <w:szCs w:val="24"/>
        </w:rPr>
        <w:t>г.Шарыпово</w:t>
      </w:r>
      <w:proofErr w:type="spellEnd"/>
      <w:r w:rsidRPr="00510D5B">
        <w:rPr>
          <w:b/>
          <w:sz w:val="24"/>
          <w:szCs w:val="24"/>
        </w:rPr>
        <w:t xml:space="preserve">. </w:t>
      </w:r>
    </w:p>
    <w:p w14:paraId="31058433" w14:textId="77777777" w:rsidR="006661C9" w:rsidRPr="00510D5B" w:rsidRDefault="006661C9" w:rsidP="006661C9">
      <w:pPr>
        <w:tabs>
          <w:tab w:val="left" w:pos="851"/>
          <w:tab w:val="left" w:pos="993"/>
        </w:tabs>
        <w:ind w:left="709" w:right="-105"/>
        <w:jc w:val="both"/>
        <w:rPr>
          <w:sz w:val="24"/>
          <w:szCs w:val="24"/>
        </w:rPr>
      </w:pPr>
    </w:p>
    <w:p w14:paraId="3BAD718B" w14:textId="77777777" w:rsidR="006661C9" w:rsidRPr="00510D5B" w:rsidRDefault="006661C9" w:rsidP="006661C9">
      <w:pPr>
        <w:numPr>
          <w:ilvl w:val="0"/>
          <w:numId w:val="39"/>
        </w:numPr>
        <w:tabs>
          <w:tab w:val="left" w:pos="284"/>
        </w:tabs>
        <w:ind w:left="284" w:hanging="284"/>
        <w:jc w:val="both"/>
        <w:rPr>
          <w:b/>
          <w:sz w:val="24"/>
          <w:szCs w:val="24"/>
        </w:rPr>
      </w:pPr>
      <w:r w:rsidRPr="00510D5B">
        <w:rPr>
          <w:b/>
          <w:sz w:val="24"/>
          <w:szCs w:val="24"/>
        </w:rPr>
        <w:t>Наименование предприятия</w:t>
      </w:r>
    </w:p>
    <w:p w14:paraId="07E9B33F"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Филиал «Березовская ГРЭС» ПАО «</w:t>
      </w:r>
      <w:proofErr w:type="spellStart"/>
      <w:r w:rsidRPr="00510D5B">
        <w:rPr>
          <w:sz w:val="24"/>
          <w:szCs w:val="24"/>
        </w:rPr>
        <w:t>Юнипро</w:t>
      </w:r>
      <w:proofErr w:type="spellEnd"/>
      <w:r w:rsidRPr="00510D5B">
        <w:rPr>
          <w:sz w:val="24"/>
          <w:szCs w:val="24"/>
        </w:rPr>
        <w:t>».</w:t>
      </w:r>
    </w:p>
    <w:p w14:paraId="2B8E31E2" w14:textId="77777777" w:rsidR="006661C9" w:rsidRPr="00510D5B" w:rsidRDefault="006661C9" w:rsidP="006661C9">
      <w:pPr>
        <w:tabs>
          <w:tab w:val="left" w:pos="284"/>
          <w:tab w:val="left" w:pos="851"/>
        </w:tabs>
        <w:ind w:right="-105"/>
        <w:jc w:val="both"/>
        <w:rPr>
          <w:snapToGrid w:val="0"/>
          <w:sz w:val="24"/>
          <w:szCs w:val="24"/>
        </w:rPr>
      </w:pPr>
    </w:p>
    <w:p w14:paraId="091C7536" w14:textId="77777777" w:rsidR="006661C9" w:rsidRPr="00510D5B" w:rsidRDefault="006661C9" w:rsidP="006661C9">
      <w:pPr>
        <w:numPr>
          <w:ilvl w:val="0"/>
          <w:numId w:val="39"/>
        </w:numPr>
        <w:tabs>
          <w:tab w:val="left" w:pos="284"/>
        </w:tabs>
        <w:ind w:left="284" w:hanging="284"/>
        <w:jc w:val="both"/>
        <w:rPr>
          <w:b/>
          <w:sz w:val="24"/>
          <w:szCs w:val="24"/>
        </w:rPr>
      </w:pPr>
      <w:r>
        <w:rPr>
          <w:b/>
          <w:bCs/>
          <w:sz w:val="24"/>
          <w:szCs w:val="24"/>
        </w:rPr>
        <w:t xml:space="preserve">Полное наименование </w:t>
      </w:r>
      <w:r w:rsidRPr="00510D5B">
        <w:rPr>
          <w:b/>
          <w:bCs/>
          <w:sz w:val="24"/>
          <w:szCs w:val="24"/>
        </w:rPr>
        <w:t>места оказания услуг</w:t>
      </w:r>
    </w:p>
    <w:p w14:paraId="23C93E62"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Канализационно-очистные сооружения г. Шарыпово (далее по тексту КОС).</w:t>
      </w:r>
    </w:p>
    <w:p w14:paraId="7A6AFE0E" w14:textId="77777777" w:rsidR="006661C9" w:rsidRPr="00510D5B" w:rsidRDefault="006661C9" w:rsidP="006661C9">
      <w:pPr>
        <w:tabs>
          <w:tab w:val="left" w:pos="284"/>
          <w:tab w:val="left" w:pos="851"/>
        </w:tabs>
        <w:ind w:left="284" w:right="-105" w:hanging="284"/>
        <w:jc w:val="both"/>
        <w:rPr>
          <w:sz w:val="24"/>
          <w:szCs w:val="24"/>
        </w:rPr>
      </w:pPr>
    </w:p>
    <w:p w14:paraId="75A151B9" w14:textId="77777777" w:rsidR="006661C9" w:rsidRPr="00510D5B" w:rsidRDefault="006661C9" w:rsidP="006661C9">
      <w:pPr>
        <w:numPr>
          <w:ilvl w:val="0"/>
          <w:numId w:val="39"/>
        </w:numPr>
        <w:tabs>
          <w:tab w:val="left" w:pos="284"/>
        </w:tabs>
        <w:ind w:left="284" w:hanging="284"/>
        <w:jc w:val="both"/>
        <w:rPr>
          <w:b/>
          <w:sz w:val="24"/>
          <w:szCs w:val="24"/>
        </w:rPr>
      </w:pPr>
      <w:r w:rsidRPr="00510D5B">
        <w:rPr>
          <w:b/>
          <w:sz w:val="24"/>
          <w:szCs w:val="24"/>
        </w:rPr>
        <w:t>Основание для оказания услуг</w:t>
      </w:r>
    </w:p>
    <w:p w14:paraId="48C9231D" w14:textId="77777777" w:rsidR="006661C9" w:rsidRPr="00510D5B" w:rsidRDefault="006661C9" w:rsidP="006661C9">
      <w:pPr>
        <w:tabs>
          <w:tab w:val="left" w:pos="284"/>
          <w:tab w:val="left" w:pos="851"/>
        </w:tabs>
        <w:ind w:left="284" w:hanging="284"/>
        <w:jc w:val="both"/>
        <w:rPr>
          <w:b/>
          <w:sz w:val="24"/>
          <w:szCs w:val="24"/>
        </w:rPr>
      </w:pPr>
      <w:r w:rsidRPr="00510D5B">
        <w:rPr>
          <w:color w:val="000000"/>
          <w:spacing w:val="7"/>
          <w:sz w:val="24"/>
          <w:szCs w:val="24"/>
        </w:rPr>
        <w:t>Федеральный закон от 07.12.2011 №416-ФЗ «О водоснабжении и водоотведении»</w:t>
      </w:r>
    </w:p>
    <w:p w14:paraId="6754E194" w14:textId="77777777" w:rsidR="006661C9" w:rsidRPr="00510D5B" w:rsidRDefault="006661C9" w:rsidP="006661C9">
      <w:pPr>
        <w:numPr>
          <w:ilvl w:val="2"/>
          <w:numId w:val="0"/>
        </w:numPr>
        <w:tabs>
          <w:tab w:val="left" w:pos="284"/>
          <w:tab w:val="left" w:pos="851"/>
        </w:tabs>
        <w:ind w:left="284" w:right="-105" w:hanging="284"/>
        <w:jc w:val="both"/>
        <w:rPr>
          <w:snapToGrid w:val="0"/>
          <w:sz w:val="24"/>
          <w:szCs w:val="24"/>
        </w:rPr>
      </w:pPr>
    </w:p>
    <w:p w14:paraId="3E5EE6FF" w14:textId="77777777" w:rsidR="006661C9" w:rsidRPr="00510D5B" w:rsidRDefault="006661C9" w:rsidP="006661C9">
      <w:pPr>
        <w:numPr>
          <w:ilvl w:val="0"/>
          <w:numId w:val="39"/>
        </w:numPr>
        <w:tabs>
          <w:tab w:val="left" w:pos="284"/>
        </w:tabs>
        <w:ind w:left="284" w:hanging="284"/>
        <w:jc w:val="both"/>
        <w:rPr>
          <w:b/>
          <w:sz w:val="24"/>
          <w:szCs w:val="24"/>
        </w:rPr>
      </w:pPr>
      <w:r w:rsidRPr="00510D5B">
        <w:rPr>
          <w:b/>
          <w:sz w:val="24"/>
          <w:szCs w:val="24"/>
        </w:rPr>
        <w:t>Цель оказания услуг</w:t>
      </w:r>
    </w:p>
    <w:p w14:paraId="59D0A49E" w14:textId="77777777" w:rsidR="006661C9" w:rsidRPr="00510D5B" w:rsidRDefault="006661C9" w:rsidP="006661C9">
      <w:pPr>
        <w:widowControl w:val="0"/>
        <w:numPr>
          <w:ilvl w:val="0"/>
          <w:numId w:val="38"/>
        </w:numPr>
        <w:shd w:val="clear" w:color="auto" w:fill="FFFFFF"/>
        <w:tabs>
          <w:tab w:val="left" w:pos="284"/>
          <w:tab w:val="left" w:pos="851"/>
        </w:tabs>
        <w:autoSpaceDE w:val="0"/>
        <w:autoSpaceDN w:val="0"/>
        <w:adjustRightInd w:val="0"/>
        <w:ind w:left="284" w:right="48" w:hanging="284"/>
        <w:jc w:val="both"/>
        <w:rPr>
          <w:sz w:val="24"/>
          <w:szCs w:val="24"/>
        </w:rPr>
      </w:pPr>
      <w:r w:rsidRPr="00510D5B">
        <w:rPr>
          <w:sz w:val="24"/>
          <w:szCs w:val="24"/>
        </w:rPr>
        <w:t>Оценка технологической эффективности работы КОС;</w:t>
      </w:r>
    </w:p>
    <w:p w14:paraId="34483563" w14:textId="77777777" w:rsidR="006661C9" w:rsidRPr="00510D5B" w:rsidRDefault="006661C9" w:rsidP="006661C9">
      <w:pPr>
        <w:widowControl w:val="0"/>
        <w:numPr>
          <w:ilvl w:val="0"/>
          <w:numId w:val="38"/>
        </w:numPr>
        <w:shd w:val="clear" w:color="auto" w:fill="FFFFFF"/>
        <w:tabs>
          <w:tab w:val="left" w:pos="284"/>
          <w:tab w:val="left" w:pos="851"/>
        </w:tabs>
        <w:autoSpaceDE w:val="0"/>
        <w:autoSpaceDN w:val="0"/>
        <w:adjustRightInd w:val="0"/>
        <w:ind w:left="284" w:right="48" w:hanging="284"/>
        <w:jc w:val="both"/>
        <w:rPr>
          <w:sz w:val="24"/>
          <w:szCs w:val="24"/>
        </w:rPr>
      </w:pPr>
      <w:r w:rsidRPr="00510D5B">
        <w:rPr>
          <w:sz w:val="24"/>
          <w:szCs w:val="24"/>
        </w:rPr>
        <w:t xml:space="preserve">Выявление проблем и причин несоответствия параметров (эффективности) очистки сточных вод. </w:t>
      </w:r>
    </w:p>
    <w:p w14:paraId="5134F7B2" w14:textId="77777777" w:rsidR="006661C9" w:rsidRPr="00510D5B" w:rsidRDefault="006661C9" w:rsidP="006661C9">
      <w:pPr>
        <w:widowControl w:val="0"/>
        <w:numPr>
          <w:ilvl w:val="0"/>
          <w:numId w:val="38"/>
        </w:numPr>
        <w:shd w:val="clear" w:color="auto" w:fill="FFFFFF"/>
        <w:tabs>
          <w:tab w:val="left" w:pos="284"/>
          <w:tab w:val="left" w:pos="851"/>
        </w:tabs>
        <w:autoSpaceDE w:val="0"/>
        <w:autoSpaceDN w:val="0"/>
        <w:adjustRightInd w:val="0"/>
        <w:ind w:left="284" w:right="48" w:hanging="284"/>
        <w:jc w:val="both"/>
        <w:rPr>
          <w:sz w:val="24"/>
          <w:szCs w:val="24"/>
        </w:rPr>
      </w:pPr>
      <w:r w:rsidRPr="00510D5B">
        <w:rPr>
          <w:sz w:val="24"/>
          <w:szCs w:val="24"/>
        </w:rPr>
        <w:t>Разработка технологических решений по достижению норм ПДС;</w:t>
      </w:r>
    </w:p>
    <w:p w14:paraId="780F549B" w14:textId="77777777" w:rsidR="006661C9" w:rsidRPr="00510D5B" w:rsidRDefault="006661C9" w:rsidP="006661C9">
      <w:pPr>
        <w:widowControl w:val="0"/>
        <w:numPr>
          <w:ilvl w:val="0"/>
          <w:numId w:val="38"/>
        </w:numPr>
        <w:shd w:val="clear" w:color="auto" w:fill="FFFFFF"/>
        <w:tabs>
          <w:tab w:val="left" w:pos="284"/>
          <w:tab w:val="left" w:pos="851"/>
        </w:tabs>
        <w:autoSpaceDE w:val="0"/>
        <w:autoSpaceDN w:val="0"/>
        <w:adjustRightInd w:val="0"/>
        <w:ind w:left="284" w:right="48" w:hanging="284"/>
        <w:jc w:val="both"/>
        <w:rPr>
          <w:sz w:val="24"/>
          <w:szCs w:val="24"/>
        </w:rPr>
      </w:pPr>
      <w:r w:rsidRPr="00510D5B">
        <w:rPr>
          <w:sz w:val="24"/>
          <w:szCs w:val="24"/>
        </w:rPr>
        <w:t>Разработка технического задания на проект реконструкции/модернизации КОС в несколько этапов с оценкой стоимости проектных работ, ориентировочного расчета капитальных и эксплуатационных затрат и расчета экономического эффекта после внедрения предложенных решений.</w:t>
      </w:r>
    </w:p>
    <w:p w14:paraId="7F2DC28E" w14:textId="77777777" w:rsidR="006661C9" w:rsidRPr="00510D5B" w:rsidRDefault="006661C9" w:rsidP="006661C9">
      <w:pPr>
        <w:tabs>
          <w:tab w:val="left" w:pos="284"/>
          <w:tab w:val="left" w:pos="851"/>
        </w:tabs>
        <w:ind w:left="284" w:hanging="284"/>
        <w:jc w:val="both"/>
        <w:rPr>
          <w:sz w:val="24"/>
          <w:szCs w:val="24"/>
        </w:rPr>
      </w:pPr>
    </w:p>
    <w:p w14:paraId="198DB25B" w14:textId="77777777" w:rsidR="006661C9" w:rsidRPr="00510D5B" w:rsidRDefault="006661C9" w:rsidP="006661C9">
      <w:pPr>
        <w:numPr>
          <w:ilvl w:val="0"/>
          <w:numId w:val="39"/>
        </w:numPr>
        <w:tabs>
          <w:tab w:val="left" w:pos="284"/>
        </w:tabs>
        <w:ind w:left="284" w:hanging="284"/>
        <w:jc w:val="both"/>
        <w:rPr>
          <w:b/>
          <w:sz w:val="24"/>
          <w:szCs w:val="24"/>
        </w:rPr>
      </w:pPr>
      <w:r w:rsidRPr="00510D5B">
        <w:rPr>
          <w:b/>
          <w:sz w:val="24"/>
          <w:szCs w:val="24"/>
        </w:rPr>
        <w:t>Содержание услуг</w:t>
      </w:r>
    </w:p>
    <w:p w14:paraId="6C000EC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Произвести </w:t>
      </w:r>
      <w:r>
        <w:rPr>
          <w:color w:val="000000"/>
          <w:sz w:val="24"/>
          <w:szCs w:val="24"/>
        </w:rPr>
        <w:t xml:space="preserve">обследование </w:t>
      </w:r>
      <w:r w:rsidRPr="00510D5B">
        <w:rPr>
          <w:color w:val="000000"/>
          <w:sz w:val="24"/>
          <w:szCs w:val="24"/>
        </w:rPr>
        <w:t xml:space="preserve">технологического состояния и эффективности работы основных узлов и сооружений </w:t>
      </w:r>
      <w:proofErr w:type="gramStart"/>
      <w:r w:rsidRPr="00510D5B">
        <w:rPr>
          <w:color w:val="000000"/>
          <w:sz w:val="24"/>
          <w:szCs w:val="24"/>
        </w:rPr>
        <w:t>КОС</w:t>
      </w:r>
      <w:r w:rsidRPr="00510D5B">
        <w:rPr>
          <w:sz w:val="24"/>
          <w:szCs w:val="24"/>
        </w:rPr>
        <w:t xml:space="preserve"> </w:t>
      </w:r>
      <w:r w:rsidRPr="00510D5B">
        <w:rPr>
          <w:bCs/>
          <w:sz w:val="24"/>
          <w:szCs w:val="24"/>
        </w:rPr>
        <w:t xml:space="preserve"> </w:t>
      </w:r>
      <w:r w:rsidRPr="00510D5B">
        <w:rPr>
          <w:sz w:val="24"/>
          <w:szCs w:val="24"/>
        </w:rPr>
        <w:t>по</w:t>
      </w:r>
      <w:proofErr w:type="gramEnd"/>
      <w:r w:rsidRPr="00510D5B">
        <w:rPr>
          <w:sz w:val="24"/>
          <w:szCs w:val="24"/>
        </w:rPr>
        <w:t xml:space="preserve"> следующему перечню:</w:t>
      </w:r>
    </w:p>
    <w:p w14:paraId="594380DE" w14:textId="77777777" w:rsidR="006661C9" w:rsidRPr="00510D5B" w:rsidRDefault="006661C9" w:rsidP="006661C9">
      <w:pPr>
        <w:tabs>
          <w:tab w:val="left" w:pos="284"/>
          <w:tab w:val="left" w:pos="851"/>
        </w:tabs>
        <w:ind w:left="284" w:hanging="284"/>
        <w:jc w:val="both"/>
        <w:rPr>
          <w:sz w:val="24"/>
          <w:szCs w:val="24"/>
          <w:u w:val="single"/>
        </w:rPr>
      </w:pPr>
    </w:p>
    <w:p w14:paraId="0DB3B4AB" w14:textId="77777777" w:rsidR="006661C9" w:rsidRPr="00510D5B" w:rsidRDefault="006661C9" w:rsidP="006661C9">
      <w:pPr>
        <w:tabs>
          <w:tab w:val="left" w:pos="284"/>
          <w:tab w:val="left" w:pos="851"/>
        </w:tabs>
        <w:ind w:left="284" w:hanging="284"/>
        <w:jc w:val="both"/>
        <w:rPr>
          <w:sz w:val="24"/>
          <w:szCs w:val="24"/>
        </w:rPr>
      </w:pPr>
      <w:r w:rsidRPr="00510D5B">
        <w:rPr>
          <w:sz w:val="24"/>
          <w:szCs w:val="24"/>
          <w:u w:val="single"/>
        </w:rPr>
        <w:t>5.1. Подготовительный этап</w:t>
      </w:r>
      <w:r w:rsidRPr="00510D5B">
        <w:rPr>
          <w:sz w:val="24"/>
          <w:szCs w:val="24"/>
        </w:rPr>
        <w:t>:</w:t>
      </w:r>
    </w:p>
    <w:p w14:paraId="4226CCCD"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5.1.1. Ознакомление с технологической и эксплуатационной документацией;</w:t>
      </w:r>
    </w:p>
    <w:p w14:paraId="658BB5A7"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5.1.2. Ознакомление с проектной документацией;</w:t>
      </w:r>
    </w:p>
    <w:p w14:paraId="3BC4B810"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5.1.3. Сбор данных:</w:t>
      </w:r>
    </w:p>
    <w:p w14:paraId="04D602FA"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данные по расходам сточных вод;</w:t>
      </w:r>
    </w:p>
    <w:p w14:paraId="213CD709"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данные по массовым нагрузкам (концентрации – вход, ступени очистки, на сбросе);</w:t>
      </w:r>
    </w:p>
    <w:p w14:paraId="3612402C"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ознакомление с технологическим регламентом;</w:t>
      </w:r>
    </w:p>
    <w:p w14:paraId="7534B1E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ознакомление с отчетной документацией.</w:t>
      </w:r>
    </w:p>
    <w:p w14:paraId="01999D33" w14:textId="77777777" w:rsidR="006661C9" w:rsidRPr="00510D5B" w:rsidRDefault="006661C9" w:rsidP="006661C9">
      <w:pPr>
        <w:tabs>
          <w:tab w:val="left" w:pos="284"/>
          <w:tab w:val="left" w:pos="851"/>
        </w:tabs>
        <w:ind w:left="284" w:hanging="284"/>
        <w:jc w:val="both"/>
        <w:rPr>
          <w:sz w:val="24"/>
          <w:szCs w:val="24"/>
        </w:rPr>
      </w:pPr>
      <w:r w:rsidRPr="00510D5B">
        <w:rPr>
          <w:sz w:val="24"/>
          <w:szCs w:val="24"/>
          <w:u w:val="single"/>
        </w:rPr>
        <w:t>5.2. Основные услуги</w:t>
      </w:r>
      <w:r w:rsidRPr="00510D5B">
        <w:rPr>
          <w:sz w:val="24"/>
          <w:szCs w:val="24"/>
        </w:rPr>
        <w:t>:</w:t>
      </w:r>
    </w:p>
    <w:p w14:paraId="7D305C81" w14:textId="77777777" w:rsidR="006661C9" w:rsidRPr="00510D5B" w:rsidRDefault="006661C9" w:rsidP="006661C9">
      <w:pPr>
        <w:tabs>
          <w:tab w:val="left" w:pos="284"/>
          <w:tab w:val="left" w:pos="851"/>
        </w:tabs>
        <w:ind w:left="284" w:hanging="284"/>
        <w:jc w:val="both"/>
        <w:rPr>
          <w:sz w:val="24"/>
          <w:szCs w:val="24"/>
        </w:rPr>
      </w:pPr>
      <w:r w:rsidRPr="00510D5B">
        <w:rPr>
          <w:spacing w:val="5"/>
          <w:sz w:val="24"/>
          <w:szCs w:val="24"/>
        </w:rPr>
        <w:t xml:space="preserve">5.2.1. </w:t>
      </w:r>
      <w:r w:rsidRPr="00510D5B">
        <w:rPr>
          <w:sz w:val="24"/>
          <w:szCs w:val="24"/>
        </w:rPr>
        <w:t>Определение текущего технологического состояния КОС</w:t>
      </w:r>
      <w:r w:rsidRPr="00510D5B">
        <w:rPr>
          <w:spacing w:val="1"/>
          <w:sz w:val="24"/>
          <w:szCs w:val="24"/>
        </w:rPr>
        <w:t>.</w:t>
      </w:r>
    </w:p>
    <w:p w14:paraId="4359BCCC" w14:textId="77777777" w:rsidR="006661C9" w:rsidRPr="00510D5B" w:rsidRDefault="006661C9" w:rsidP="006661C9">
      <w:pPr>
        <w:tabs>
          <w:tab w:val="left" w:pos="284"/>
          <w:tab w:val="left" w:pos="851"/>
        </w:tabs>
        <w:ind w:left="284" w:hanging="284"/>
        <w:jc w:val="both"/>
        <w:rPr>
          <w:sz w:val="24"/>
          <w:szCs w:val="24"/>
        </w:rPr>
      </w:pPr>
      <w:r w:rsidRPr="00510D5B">
        <w:rPr>
          <w:spacing w:val="1"/>
          <w:sz w:val="24"/>
          <w:szCs w:val="24"/>
        </w:rPr>
        <w:t>5.2.2 Анализ</w:t>
      </w:r>
      <w:r w:rsidRPr="00510D5B">
        <w:rPr>
          <w:sz w:val="24"/>
          <w:szCs w:val="24"/>
        </w:rPr>
        <w:t xml:space="preserve"> состава сточных вод.</w:t>
      </w:r>
    </w:p>
    <w:p w14:paraId="64ACADC2"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5.2.3. Оценка технологической эффективности работы КОС.</w:t>
      </w:r>
    </w:p>
    <w:p w14:paraId="4F92C889"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5.2.4. Выявление проблем и причин несоответствия параметров очистки сточных вод.</w:t>
      </w:r>
    </w:p>
    <w:p w14:paraId="4D242089"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5.2.5. Разработка технологических решений по повышению эффективности очистки сточных вод, обеспечивающих достижение установленных нормативов сброса.</w:t>
      </w:r>
    </w:p>
    <w:p w14:paraId="7E010FC4"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5.2.6. Разработка и согласование с Заказчиком технического задания на проект реконструкции/модернизации КОС в несколько этапов с оценкой стоимости проектных работ.</w:t>
      </w:r>
    </w:p>
    <w:p w14:paraId="09C6D6E8"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5.2.7. Предварительный расчет капитальных и эксплуатационных затрат.</w:t>
      </w:r>
    </w:p>
    <w:p w14:paraId="2C2F29C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5.2.8. Предварительный расчет себестоимости очистки 1 м3 сточной воды, после проведения реконструкции.</w:t>
      </w:r>
    </w:p>
    <w:p w14:paraId="286239D8" w14:textId="77777777" w:rsidR="006661C9" w:rsidRPr="00510D5B" w:rsidRDefault="006661C9" w:rsidP="006661C9">
      <w:pPr>
        <w:tabs>
          <w:tab w:val="left" w:pos="284"/>
          <w:tab w:val="left" w:pos="851"/>
        </w:tabs>
        <w:ind w:left="284" w:hanging="284"/>
        <w:jc w:val="both"/>
        <w:rPr>
          <w:sz w:val="24"/>
          <w:szCs w:val="24"/>
        </w:rPr>
      </w:pPr>
      <w:r w:rsidRPr="00510D5B">
        <w:rPr>
          <w:sz w:val="24"/>
          <w:szCs w:val="24"/>
          <w:u w:val="single"/>
        </w:rPr>
        <w:t>5.3. Оформление и выдача результатов обследования</w:t>
      </w:r>
      <w:r w:rsidRPr="00510D5B">
        <w:rPr>
          <w:sz w:val="24"/>
          <w:szCs w:val="24"/>
        </w:rPr>
        <w:t>:</w:t>
      </w:r>
    </w:p>
    <w:p w14:paraId="5B51CDB0"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5.3.1. Подготовка и выдача отчета по обследованию, технологического состояния и эффективности работы основных узлов и сооружений КОС включающего:</w:t>
      </w:r>
    </w:p>
    <w:p w14:paraId="6C4CB7F2"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lastRenderedPageBreak/>
        <w:t>5.3.1.1. Оценку технологического состояния и эффективности работы основных узлов и сооружений КОС.</w:t>
      </w:r>
    </w:p>
    <w:p w14:paraId="5639A50A"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5.3.1.2. Анализ компонентного состава </w:t>
      </w:r>
      <w:proofErr w:type="gramStart"/>
      <w:r w:rsidRPr="00510D5B">
        <w:rPr>
          <w:sz w:val="24"/>
          <w:szCs w:val="24"/>
        </w:rPr>
        <w:t>сточных вод</w:t>
      </w:r>
      <w:proofErr w:type="gramEnd"/>
      <w:r w:rsidRPr="00510D5B">
        <w:rPr>
          <w:sz w:val="24"/>
          <w:szCs w:val="24"/>
        </w:rPr>
        <w:t xml:space="preserve"> поступающих на очистку.</w:t>
      </w:r>
    </w:p>
    <w:p w14:paraId="7C7D60A6"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5.3.1.3. Рекомендации по повышению эффективности работы существующих очистных сооружений.</w:t>
      </w:r>
    </w:p>
    <w:p w14:paraId="70F1AF59"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5.3.1.4. Оптимальную технологическую схему очистки стоков и утилизации образующегося осадка с минимизацией затрат и описанием основных технологических процессов;</w:t>
      </w:r>
    </w:p>
    <w:p w14:paraId="02E0CAAB"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5.3.1.4. Предварительный подбор основного оборудования для реализации предложенных технических решений.</w:t>
      </w:r>
    </w:p>
    <w:p w14:paraId="04CBB3CD"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5.3.2. Прогнозируемая степень очистки сточных вод после проведения реконструкции.</w:t>
      </w:r>
    </w:p>
    <w:p w14:paraId="15BD835D"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5.3.3. Ориентировочный расчет капитальных и эксплуатационных затрат.</w:t>
      </w:r>
    </w:p>
    <w:p w14:paraId="2265409F"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5.3.4. Техническое задание на проект реконструкции/модернизации КОС в несколько этапов с оценкой стоимости проектных работ.</w:t>
      </w:r>
    </w:p>
    <w:p w14:paraId="216CE70C" w14:textId="77777777" w:rsidR="006661C9" w:rsidRPr="00510D5B" w:rsidRDefault="006661C9" w:rsidP="006661C9">
      <w:pPr>
        <w:tabs>
          <w:tab w:val="left" w:pos="284"/>
          <w:tab w:val="left" w:pos="851"/>
        </w:tabs>
        <w:ind w:left="284" w:hanging="284"/>
        <w:jc w:val="both"/>
        <w:rPr>
          <w:sz w:val="24"/>
          <w:szCs w:val="24"/>
        </w:rPr>
      </w:pPr>
    </w:p>
    <w:p w14:paraId="69E879EE" w14:textId="77777777" w:rsidR="006661C9" w:rsidRDefault="006661C9" w:rsidP="006661C9">
      <w:pPr>
        <w:tabs>
          <w:tab w:val="left" w:pos="284"/>
          <w:tab w:val="left" w:pos="851"/>
        </w:tabs>
        <w:ind w:left="284" w:hanging="284"/>
        <w:jc w:val="both"/>
        <w:rPr>
          <w:sz w:val="24"/>
          <w:szCs w:val="24"/>
        </w:rPr>
      </w:pPr>
      <w:r w:rsidRPr="00510D5B">
        <w:rPr>
          <w:sz w:val="24"/>
          <w:szCs w:val="24"/>
        </w:rPr>
        <w:t>Итогом данной работы будет являться предоставление отчетной документации с полной и достоверной информацией о состоянии очистных сооружений, которая включает наиболее оптимальные технологические решения и должна стать базой для начала проектных работ и получения необходимых инвестиций.</w:t>
      </w:r>
    </w:p>
    <w:p w14:paraId="169A9B5C" w14:textId="77777777" w:rsidR="006661C9" w:rsidRPr="00510D5B" w:rsidRDefault="006661C9" w:rsidP="006661C9">
      <w:pPr>
        <w:tabs>
          <w:tab w:val="left" w:pos="284"/>
          <w:tab w:val="left" w:pos="851"/>
        </w:tabs>
        <w:ind w:left="284" w:hanging="284"/>
        <w:jc w:val="both"/>
        <w:rPr>
          <w:sz w:val="24"/>
          <w:szCs w:val="24"/>
        </w:rPr>
      </w:pPr>
    </w:p>
    <w:p w14:paraId="4446C5D4" w14:textId="77777777" w:rsidR="006661C9" w:rsidRPr="00510D5B" w:rsidRDefault="006661C9" w:rsidP="006661C9">
      <w:pPr>
        <w:numPr>
          <w:ilvl w:val="0"/>
          <w:numId w:val="39"/>
        </w:numPr>
        <w:tabs>
          <w:tab w:val="left" w:pos="284"/>
        </w:tabs>
        <w:ind w:left="284" w:hanging="284"/>
        <w:jc w:val="both"/>
        <w:rPr>
          <w:sz w:val="24"/>
          <w:szCs w:val="24"/>
        </w:rPr>
      </w:pPr>
      <w:r w:rsidRPr="00510D5B">
        <w:rPr>
          <w:b/>
          <w:sz w:val="24"/>
          <w:szCs w:val="24"/>
        </w:rPr>
        <w:t>Краткие сведения об объекте</w:t>
      </w:r>
    </w:p>
    <w:p w14:paraId="6A2032B3"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Канализационные очистные сооружения г. Шарыпово (далее КОС) выполнены по проекту 655.Р2-0-0-НВК-ПЗ предназначены для очистки </w:t>
      </w:r>
      <w:proofErr w:type="gramStart"/>
      <w:r w:rsidRPr="00510D5B">
        <w:rPr>
          <w:sz w:val="24"/>
          <w:szCs w:val="24"/>
        </w:rPr>
        <w:t>хозяйственно-бытовых стоков</w:t>
      </w:r>
      <w:proofErr w:type="gramEnd"/>
      <w:r w:rsidRPr="00510D5B">
        <w:rPr>
          <w:sz w:val="24"/>
          <w:szCs w:val="24"/>
        </w:rPr>
        <w:t xml:space="preserve"> поступающих от потребителей </w:t>
      </w:r>
      <w:proofErr w:type="spellStart"/>
      <w:r w:rsidRPr="00510D5B">
        <w:rPr>
          <w:sz w:val="24"/>
          <w:szCs w:val="24"/>
        </w:rPr>
        <w:t>г.Шарыпово</w:t>
      </w:r>
      <w:proofErr w:type="spellEnd"/>
      <w:r w:rsidRPr="00510D5B">
        <w:rPr>
          <w:sz w:val="24"/>
          <w:szCs w:val="24"/>
        </w:rPr>
        <w:t xml:space="preserve">, </w:t>
      </w:r>
      <w:proofErr w:type="spellStart"/>
      <w:r w:rsidRPr="00510D5B">
        <w:rPr>
          <w:sz w:val="24"/>
          <w:szCs w:val="24"/>
        </w:rPr>
        <w:t>п.Дубинино</w:t>
      </w:r>
      <w:proofErr w:type="spellEnd"/>
      <w:r w:rsidRPr="00510D5B">
        <w:rPr>
          <w:sz w:val="24"/>
          <w:szCs w:val="24"/>
        </w:rPr>
        <w:t>, филиала «Березовская ГРЭС».</w:t>
      </w:r>
    </w:p>
    <w:p w14:paraId="7045F150"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Процесс очистки сточных вод от загрязняющих веществ   на очистных сооружениях осуществляется круглосуточно и непрерывно, и состоит из 3-х ступеней:</w:t>
      </w:r>
    </w:p>
    <w:p w14:paraId="464786AB"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механическая очистка;</w:t>
      </w:r>
    </w:p>
    <w:p w14:paraId="41062AA8"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биологическая очистка;</w:t>
      </w:r>
    </w:p>
    <w:p w14:paraId="249F5563"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химическая очистка (обеззараживание сточных вод).</w:t>
      </w:r>
    </w:p>
    <w:p w14:paraId="0F9B6F17" w14:textId="77777777" w:rsidR="006661C9" w:rsidRPr="00510D5B" w:rsidRDefault="006661C9" w:rsidP="006661C9">
      <w:pPr>
        <w:tabs>
          <w:tab w:val="left" w:pos="284"/>
          <w:tab w:val="left" w:pos="851"/>
        </w:tabs>
        <w:ind w:left="284" w:hanging="284"/>
        <w:jc w:val="both"/>
        <w:rPr>
          <w:sz w:val="24"/>
          <w:szCs w:val="24"/>
        </w:rPr>
      </w:pPr>
    </w:p>
    <w:p w14:paraId="59017AB4" w14:textId="77777777" w:rsidR="006661C9" w:rsidRPr="00510D5B" w:rsidRDefault="006661C9" w:rsidP="006661C9">
      <w:pPr>
        <w:tabs>
          <w:tab w:val="left" w:pos="284"/>
          <w:tab w:val="left" w:pos="851"/>
        </w:tabs>
        <w:ind w:left="284" w:hanging="284"/>
        <w:jc w:val="both"/>
        <w:rPr>
          <w:sz w:val="24"/>
          <w:szCs w:val="24"/>
          <w:u w:val="single"/>
        </w:rPr>
      </w:pPr>
      <w:r w:rsidRPr="00510D5B">
        <w:rPr>
          <w:sz w:val="24"/>
          <w:szCs w:val="24"/>
          <w:u w:val="single"/>
        </w:rPr>
        <w:t>6.1.Механическая очистка сточных вод.</w:t>
      </w:r>
    </w:p>
    <w:p w14:paraId="28CD31D2"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6.1.1.Приемный резервуар</w:t>
      </w:r>
    </w:p>
    <w:p w14:paraId="62FD0460"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 Сточные воды по напорным коллекторам поступают в камеру гашения приемного резервуара. Приемный железобетонный резервуар: длина 12150мм, ширина 7920мм, высота 3000мм. Затем проходят через решетки, где задерживаются крупные загрязнения. Пропускная способность приёмного </w:t>
      </w:r>
      <w:r>
        <w:rPr>
          <w:sz w:val="24"/>
          <w:szCs w:val="24"/>
        </w:rPr>
        <w:t xml:space="preserve">резервуара ограничивается тем, что </w:t>
      </w:r>
      <w:r w:rsidRPr="00510D5B">
        <w:rPr>
          <w:sz w:val="24"/>
          <w:szCs w:val="24"/>
        </w:rPr>
        <w:t>отбросы с решёток удаляются вручную по мере накопления.</w:t>
      </w:r>
    </w:p>
    <w:p w14:paraId="1F9DD4D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6.1.2. Песколовки</w:t>
      </w:r>
    </w:p>
    <w:p w14:paraId="04FAAFD2"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После решеток сточна</w:t>
      </w:r>
      <w:r>
        <w:rPr>
          <w:sz w:val="24"/>
          <w:szCs w:val="24"/>
        </w:rPr>
        <w:t xml:space="preserve">я вода поступает на песколовки </w:t>
      </w:r>
      <w:r w:rsidRPr="00510D5B">
        <w:rPr>
          <w:sz w:val="24"/>
          <w:szCs w:val="24"/>
        </w:rPr>
        <w:t xml:space="preserve">с </w:t>
      </w:r>
      <w:r>
        <w:rPr>
          <w:sz w:val="24"/>
          <w:szCs w:val="24"/>
        </w:rPr>
        <w:t xml:space="preserve">круговым движением сточных вод </w:t>
      </w:r>
      <w:r w:rsidRPr="00510D5B">
        <w:rPr>
          <w:sz w:val="24"/>
          <w:szCs w:val="24"/>
        </w:rPr>
        <w:t>(2 шт.), производительностью 64 тыс.м</w:t>
      </w:r>
      <w:r w:rsidRPr="00510D5B">
        <w:rPr>
          <w:sz w:val="24"/>
          <w:szCs w:val="24"/>
          <w:vertAlign w:val="superscript"/>
        </w:rPr>
        <w:t>3</w:t>
      </w:r>
      <w:r w:rsidRPr="00510D5B">
        <w:rPr>
          <w:sz w:val="24"/>
          <w:szCs w:val="24"/>
        </w:rPr>
        <w:t>/</w:t>
      </w:r>
      <w:proofErr w:type="spellStart"/>
      <w:r w:rsidRPr="00510D5B">
        <w:rPr>
          <w:sz w:val="24"/>
          <w:szCs w:val="24"/>
        </w:rPr>
        <w:t>сут</w:t>
      </w:r>
      <w:proofErr w:type="spellEnd"/>
      <w:r w:rsidRPr="00510D5B">
        <w:rPr>
          <w:sz w:val="24"/>
          <w:szCs w:val="24"/>
        </w:rPr>
        <w:t>. каждая, где происходит отделение минеральных заг</w:t>
      </w:r>
      <w:r>
        <w:rPr>
          <w:sz w:val="24"/>
          <w:szCs w:val="24"/>
        </w:rPr>
        <w:t xml:space="preserve">рязнений (песок, шлак). Осадок с </w:t>
      </w:r>
      <w:r w:rsidRPr="00510D5B">
        <w:rPr>
          <w:sz w:val="24"/>
          <w:szCs w:val="24"/>
        </w:rPr>
        <w:t xml:space="preserve">песколовок удаляется на </w:t>
      </w:r>
      <w:proofErr w:type="spellStart"/>
      <w:r w:rsidRPr="00510D5B">
        <w:rPr>
          <w:sz w:val="24"/>
          <w:szCs w:val="24"/>
        </w:rPr>
        <w:t>песковые</w:t>
      </w:r>
      <w:proofErr w:type="spellEnd"/>
      <w:r w:rsidRPr="00510D5B">
        <w:rPr>
          <w:sz w:val="24"/>
          <w:szCs w:val="24"/>
        </w:rPr>
        <w:t xml:space="preserve"> </w:t>
      </w:r>
      <w:proofErr w:type="gramStart"/>
      <w:r w:rsidRPr="00510D5B">
        <w:rPr>
          <w:sz w:val="24"/>
          <w:szCs w:val="24"/>
        </w:rPr>
        <w:t>поля  в</w:t>
      </w:r>
      <w:proofErr w:type="gramEnd"/>
      <w:r w:rsidRPr="00510D5B">
        <w:rPr>
          <w:sz w:val="24"/>
          <w:szCs w:val="24"/>
        </w:rPr>
        <w:t xml:space="preserve"> соответствии с графиком. </w:t>
      </w:r>
    </w:p>
    <w:p w14:paraId="2037C6DC"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6.1.3.Первичные отстойники</w:t>
      </w:r>
    </w:p>
    <w:p w14:paraId="16D4A8E9" w14:textId="77777777" w:rsidR="006661C9" w:rsidRPr="00510D5B" w:rsidRDefault="006661C9" w:rsidP="006661C9">
      <w:pPr>
        <w:tabs>
          <w:tab w:val="left" w:pos="284"/>
          <w:tab w:val="left" w:pos="851"/>
        </w:tabs>
        <w:ind w:left="284" w:hanging="284"/>
        <w:jc w:val="both"/>
        <w:rPr>
          <w:sz w:val="24"/>
          <w:szCs w:val="24"/>
        </w:rPr>
      </w:pPr>
      <w:r>
        <w:rPr>
          <w:sz w:val="24"/>
          <w:szCs w:val="24"/>
        </w:rPr>
        <w:t xml:space="preserve">После песколовок </w:t>
      </w:r>
      <w:r w:rsidRPr="00510D5B">
        <w:rPr>
          <w:sz w:val="24"/>
          <w:szCs w:val="24"/>
        </w:rPr>
        <w:t>сточная вода через водоизмерительный лоток «</w:t>
      </w:r>
      <w:proofErr w:type="spellStart"/>
      <w:r w:rsidRPr="00510D5B">
        <w:rPr>
          <w:sz w:val="24"/>
          <w:szCs w:val="24"/>
        </w:rPr>
        <w:t>Вентури</w:t>
      </w:r>
      <w:proofErr w:type="spellEnd"/>
      <w:r w:rsidRPr="00510D5B">
        <w:rPr>
          <w:sz w:val="24"/>
          <w:szCs w:val="24"/>
        </w:rPr>
        <w:t>» (ширина 1200мм, ширина в сужении 750мм, длина 7000мм, высота 1225мм.) в первичные радиальные отстойники (4шт.) диаметром 24м, объем каждого отстойника составляет 1400м3. Максимальный расход на один отстойник 26 тыс.м</w:t>
      </w:r>
      <w:r w:rsidRPr="00510D5B">
        <w:rPr>
          <w:sz w:val="24"/>
          <w:szCs w:val="24"/>
          <w:vertAlign w:val="superscript"/>
        </w:rPr>
        <w:t>3</w:t>
      </w:r>
      <w:r w:rsidRPr="00510D5B">
        <w:rPr>
          <w:sz w:val="24"/>
          <w:szCs w:val="24"/>
        </w:rPr>
        <w:t>/</w:t>
      </w:r>
      <w:proofErr w:type="spellStart"/>
      <w:r w:rsidRPr="00510D5B">
        <w:rPr>
          <w:sz w:val="24"/>
          <w:szCs w:val="24"/>
        </w:rPr>
        <w:t>сут</w:t>
      </w:r>
      <w:proofErr w:type="spellEnd"/>
      <w:r w:rsidRPr="00510D5B">
        <w:rPr>
          <w:sz w:val="24"/>
          <w:szCs w:val="24"/>
        </w:rPr>
        <w:t>.</w:t>
      </w:r>
    </w:p>
    <w:p w14:paraId="7760B4F4"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Первичные радиальные отстойники предназначены для первичного отстаивания сточной воды перед биологической очисткой</w:t>
      </w:r>
      <w:r>
        <w:rPr>
          <w:sz w:val="24"/>
          <w:szCs w:val="24"/>
        </w:rPr>
        <w:t xml:space="preserve">. Удаления осадка, выпавшего </w:t>
      </w:r>
      <w:proofErr w:type="spellStart"/>
      <w:r>
        <w:rPr>
          <w:sz w:val="24"/>
          <w:szCs w:val="24"/>
        </w:rPr>
        <w:t>из</w:t>
      </w:r>
      <w:r w:rsidRPr="00510D5B">
        <w:rPr>
          <w:sz w:val="24"/>
          <w:szCs w:val="24"/>
        </w:rPr>
        <w:t>сточной</w:t>
      </w:r>
      <w:proofErr w:type="spellEnd"/>
      <w:r>
        <w:rPr>
          <w:sz w:val="24"/>
          <w:szCs w:val="24"/>
        </w:rPr>
        <w:t xml:space="preserve"> </w:t>
      </w:r>
      <w:proofErr w:type="gramStart"/>
      <w:r w:rsidRPr="00510D5B">
        <w:rPr>
          <w:sz w:val="24"/>
          <w:szCs w:val="24"/>
        </w:rPr>
        <w:t>жидкости</w:t>
      </w:r>
      <w:proofErr w:type="gramEnd"/>
      <w:r w:rsidRPr="00510D5B">
        <w:rPr>
          <w:sz w:val="24"/>
          <w:szCs w:val="24"/>
        </w:rPr>
        <w:t xml:space="preserve"> производится из первичных отстойников насосами, установленными в насосной станции сырого осадка, на иловые поля.</w:t>
      </w:r>
    </w:p>
    <w:p w14:paraId="540AEB53" w14:textId="77777777" w:rsidR="006661C9" w:rsidRPr="00510D5B" w:rsidRDefault="006661C9" w:rsidP="006661C9">
      <w:pPr>
        <w:tabs>
          <w:tab w:val="left" w:pos="284"/>
          <w:tab w:val="left" w:pos="851"/>
        </w:tabs>
        <w:ind w:left="284" w:hanging="284"/>
        <w:jc w:val="both"/>
        <w:rPr>
          <w:sz w:val="24"/>
          <w:szCs w:val="24"/>
          <w:u w:val="single"/>
        </w:rPr>
      </w:pPr>
      <w:r w:rsidRPr="00510D5B">
        <w:rPr>
          <w:sz w:val="24"/>
          <w:szCs w:val="24"/>
          <w:u w:val="single"/>
        </w:rPr>
        <w:t>6.2. Биологическая очистка сточных вод.</w:t>
      </w:r>
    </w:p>
    <w:p w14:paraId="41F2C491"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6.2.1.  </w:t>
      </w:r>
      <w:proofErr w:type="spellStart"/>
      <w:r w:rsidRPr="00510D5B">
        <w:rPr>
          <w:sz w:val="24"/>
          <w:szCs w:val="24"/>
        </w:rPr>
        <w:t>Аэротенк</w:t>
      </w:r>
      <w:proofErr w:type="spellEnd"/>
      <w:r w:rsidRPr="00510D5B">
        <w:rPr>
          <w:sz w:val="24"/>
          <w:szCs w:val="24"/>
        </w:rPr>
        <w:t>-вытеснитель.</w:t>
      </w:r>
    </w:p>
    <w:p w14:paraId="196BBA5B"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Осветленная сточная вода после первичных отстойников поступает на соо</w:t>
      </w:r>
      <w:r>
        <w:rPr>
          <w:sz w:val="24"/>
          <w:szCs w:val="24"/>
        </w:rPr>
        <w:t xml:space="preserve">ружения биологической очистки: </w:t>
      </w:r>
      <w:proofErr w:type="spellStart"/>
      <w:r w:rsidRPr="00510D5B">
        <w:rPr>
          <w:sz w:val="24"/>
          <w:szCs w:val="24"/>
        </w:rPr>
        <w:t>аэр</w:t>
      </w:r>
      <w:r>
        <w:rPr>
          <w:sz w:val="24"/>
          <w:szCs w:val="24"/>
        </w:rPr>
        <w:t>отенк</w:t>
      </w:r>
      <w:proofErr w:type="spellEnd"/>
      <w:r>
        <w:rPr>
          <w:sz w:val="24"/>
          <w:szCs w:val="24"/>
        </w:rPr>
        <w:t xml:space="preserve"> – вытеснитель, в котором </w:t>
      </w:r>
      <w:r w:rsidRPr="00510D5B">
        <w:rPr>
          <w:sz w:val="24"/>
          <w:szCs w:val="24"/>
        </w:rPr>
        <w:t xml:space="preserve">происходит очистка сточных </w:t>
      </w:r>
      <w:r>
        <w:rPr>
          <w:sz w:val="24"/>
          <w:szCs w:val="24"/>
        </w:rPr>
        <w:t xml:space="preserve">вод путем их </w:t>
      </w:r>
      <w:r>
        <w:rPr>
          <w:sz w:val="24"/>
          <w:szCs w:val="24"/>
        </w:rPr>
        <w:lastRenderedPageBreak/>
        <w:t xml:space="preserve">непосредственного </w:t>
      </w:r>
      <w:r w:rsidRPr="00510D5B">
        <w:rPr>
          <w:sz w:val="24"/>
          <w:szCs w:val="24"/>
        </w:rPr>
        <w:t xml:space="preserve">контакта с активным </w:t>
      </w:r>
      <w:r>
        <w:rPr>
          <w:sz w:val="24"/>
          <w:szCs w:val="24"/>
        </w:rPr>
        <w:t>илом</w:t>
      </w:r>
      <w:r w:rsidRPr="00510D5B">
        <w:rPr>
          <w:sz w:val="24"/>
          <w:szCs w:val="24"/>
        </w:rPr>
        <w:t xml:space="preserve"> в присутствии соответствующего количества растворенного кислорода. </w:t>
      </w:r>
    </w:p>
    <w:p w14:paraId="54D8FA11" w14:textId="77777777" w:rsidR="006661C9" w:rsidRPr="00510D5B" w:rsidRDefault="006661C9" w:rsidP="006661C9">
      <w:pPr>
        <w:tabs>
          <w:tab w:val="left" w:pos="284"/>
          <w:tab w:val="left" w:pos="851"/>
        </w:tabs>
        <w:ind w:left="284" w:hanging="284"/>
        <w:jc w:val="both"/>
        <w:rPr>
          <w:sz w:val="24"/>
          <w:szCs w:val="24"/>
        </w:rPr>
      </w:pPr>
      <w:proofErr w:type="spellStart"/>
      <w:r w:rsidRPr="00510D5B">
        <w:rPr>
          <w:sz w:val="24"/>
          <w:szCs w:val="24"/>
        </w:rPr>
        <w:t>Аэротенк</w:t>
      </w:r>
      <w:proofErr w:type="spellEnd"/>
      <w:r w:rsidRPr="00510D5B">
        <w:rPr>
          <w:sz w:val="24"/>
          <w:szCs w:val="24"/>
        </w:rPr>
        <w:t xml:space="preserve"> – вытеснитель предста</w:t>
      </w:r>
      <w:r>
        <w:rPr>
          <w:sz w:val="24"/>
          <w:szCs w:val="24"/>
        </w:rPr>
        <w:t xml:space="preserve">вляет собой </w:t>
      </w:r>
      <w:r w:rsidRPr="00510D5B">
        <w:rPr>
          <w:sz w:val="24"/>
          <w:szCs w:val="24"/>
        </w:rPr>
        <w:t xml:space="preserve">железобетонный резервуар, состоящий из </w:t>
      </w:r>
      <w:r>
        <w:rPr>
          <w:sz w:val="24"/>
          <w:szCs w:val="24"/>
        </w:rPr>
        <w:t xml:space="preserve">двух секций, каждая из которых состоит </w:t>
      </w:r>
      <w:r w:rsidRPr="00510D5B">
        <w:rPr>
          <w:sz w:val="24"/>
          <w:szCs w:val="24"/>
        </w:rPr>
        <w:t>из 3-х коридоров</w:t>
      </w:r>
      <w:r>
        <w:rPr>
          <w:sz w:val="24"/>
          <w:szCs w:val="24"/>
        </w:rPr>
        <w:t xml:space="preserve">. Проектная производительность </w:t>
      </w:r>
      <w:r w:rsidRPr="00510D5B">
        <w:rPr>
          <w:sz w:val="24"/>
          <w:szCs w:val="24"/>
        </w:rPr>
        <w:t>- 40,5 тыс.м</w:t>
      </w:r>
      <w:r w:rsidRPr="00510D5B">
        <w:rPr>
          <w:sz w:val="24"/>
          <w:szCs w:val="24"/>
          <w:vertAlign w:val="superscript"/>
        </w:rPr>
        <w:t>3</w:t>
      </w:r>
      <w:r w:rsidRPr="00510D5B">
        <w:rPr>
          <w:sz w:val="24"/>
          <w:szCs w:val="24"/>
        </w:rPr>
        <w:t>/</w:t>
      </w:r>
      <w:proofErr w:type="spellStart"/>
      <w:r w:rsidRPr="00510D5B">
        <w:rPr>
          <w:sz w:val="24"/>
          <w:szCs w:val="24"/>
        </w:rPr>
        <w:t>сут</w:t>
      </w:r>
      <w:proofErr w:type="spellEnd"/>
      <w:r w:rsidRPr="00510D5B">
        <w:rPr>
          <w:sz w:val="24"/>
          <w:szCs w:val="24"/>
        </w:rPr>
        <w:t>.</w:t>
      </w:r>
    </w:p>
    <w:p w14:paraId="22FE432E"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 6.2.2.  Вторичные отстойники.</w:t>
      </w:r>
    </w:p>
    <w:p w14:paraId="0F640FDC"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 Осаждение иловой смеси после </w:t>
      </w:r>
      <w:proofErr w:type="spellStart"/>
      <w:r w:rsidRPr="00510D5B">
        <w:rPr>
          <w:sz w:val="24"/>
          <w:szCs w:val="24"/>
        </w:rPr>
        <w:t>аэротенка</w:t>
      </w:r>
      <w:proofErr w:type="spellEnd"/>
      <w:r w:rsidRPr="00510D5B">
        <w:rPr>
          <w:sz w:val="24"/>
          <w:szCs w:val="24"/>
        </w:rPr>
        <w:t xml:space="preserve"> происходит во вторичных 4-х коридорных отстойниках №1,2,3. Объем одного 4-х коридорного вторичного отстойника – 1346 м3, общий объем резервуара вторичных отстойников – </w:t>
      </w:r>
      <w:smartTag w:uri="urn:schemas-microsoft-com:office:smarttags" w:element="metricconverter">
        <w:smartTagPr>
          <w:attr w:name="ProductID" w:val="4039 м3"/>
        </w:smartTagPr>
        <w:r w:rsidRPr="00510D5B">
          <w:rPr>
            <w:sz w:val="24"/>
            <w:szCs w:val="24"/>
          </w:rPr>
          <w:t>4039 м3</w:t>
        </w:r>
      </w:smartTag>
      <w:r w:rsidRPr="00510D5B">
        <w:rPr>
          <w:sz w:val="24"/>
          <w:szCs w:val="24"/>
        </w:rPr>
        <w:t>, существующая производит</w:t>
      </w:r>
      <w:r>
        <w:rPr>
          <w:sz w:val="24"/>
          <w:szCs w:val="24"/>
        </w:rPr>
        <w:t xml:space="preserve">ельность вторичных отстойников -21,6 </w:t>
      </w:r>
      <w:r w:rsidRPr="00510D5B">
        <w:rPr>
          <w:sz w:val="24"/>
          <w:szCs w:val="24"/>
        </w:rPr>
        <w:t>тыс.м</w:t>
      </w:r>
      <w:r w:rsidRPr="00510D5B">
        <w:rPr>
          <w:sz w:val="24"/>
          <w:szCs w:val="24"/>
          <w:vertAlign w:val="superscript"/>
        </w:rPr>
        <w:t>3</w:t>
      </w:r>
      <w:r w:rsidRPr="00510D5B">
        <w:rPr>
          <w:sz w:val="24"/>
          <w:szCs w:val="24"/>
        </w:rPr>
        <w:t>/</w:t>
      </w:r>
      <w:proofErr w:type="spellStart"/>
      <w:r w:rsidRPr="00510D5B">
        <w:rPr>
          <w:sz w:val="24"/>
          <w:szCs w:val="24"/>
        </w:rPr>
        <w:t>сут</w:t>
      </w:r>
      <w:proofErr w:type="spellEnd"/>
      <w:r w:rsidRPr="00510D5B">
        <w:rPr>
          <w:sz w:val="24"/>
          <w:szCs w:val="24"/>
        </w:rPr>
        <w:t xml:space="preserve">. Возврат активного ила из вторичных отстойников на </w:t>
      </w:r>
      <w:proofErr w:type="spellStart"/>
      <w:r w:rsidRPr="00510D5B">
        <w:rPr>
          <w:sz w:val="24"/>
          <w:szCs w:val="24"/>
        </w:rPr>
        <w:t>аэротенк</w:t>
      </w:r>
      <w:proofErr w:type="spellEnd"/>
      <w:r w:rsidRPr="00510D5B">
        <w:rPr>
          <w:sz w:val="24"/>
          <w:szCs w:val="24"/>
        </w:rPr>
        <w:t xml:space="preserve"> производится послед</w:t>
      </w:r>
      <w:r>
        <w:rPr>
          <w:sz w:val="24"/>
          <w:szCs w:val="24"/>
        </w:rPr>
        <w:t xml:space="preserve">овательно и непрерывно </w:t>
      </w:r>
      <w:proofErr w:type="spellStart"/>
      <w:r>
        <w:rPr>
          <w:sz w:val="24"/>
          <w:szCs w:val="24"/>
        </w:rPr>
        <w:t>насосами</w:t>
      </w:r>
      <w:r w:rsidRPr="00510D5B">
        <w:rPr>
          <w:sz w:val="24"/>
          <w:szCs w:val="24"/>
        </w:rPr>
        <w:t>рециркуляции</w:t>
      </w:r>
      <w:proofErr w:type="spellEnd"/>
      <w:r w:rsidRPr="00510D5B">
        <w:rPr>
          <w:sz w:val="24"/>
          <w:szCs w:val="24"/>
        </w:rPr>
        <w:t xml:space="preserve"> активного ила расположенными в ВДНС.          </w:t>
      </w:r>
    </w:p>
    <w:p w14:paraId="0CC11DBA" w14:textId="77777777" w:rsidR="006661C9" w:rsidRPr="00510D5B" w:rsidRDefault="006661C9" w:rsidP="006661C9">
      <w:pPr>
        <w:tabs>
          <w:tab w:val="left" w:pos="284"/>
          <w:tab w:val="left" w:pos="851"/>
        </w:tabs>
        <w:ind w:left="284" w:hanging="284"/>
        <w:jc w:val="both"/>
        <w:rPr>
          <w:sz w:val="24"/>
          <w:szCs w:val="24"/>
          <w:u w:val="single"/>
        </w:rPr>
      </w:pPr>
      <w:r w:rsidRPr="00510D5B">
        <w:rPr>
          <w:sz w:val="24"/>
          <w:szCs w:val="24"/>
          <w:u w:val="single"/>
        </w:rPr>
        <w:t xml:space="preserve">6.3. Химическая очистка сточных вод </w:t>
      </w:r>
    </w:p>
    <w:p w14:paraId="679E21E3"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6.3.1 Для обеззараживания сточных вод проектом предусмотрена </w:t>
      </w:r>
      <w:proofErr w:type="spellStart"/>
      <w:r w:rsidRPr="00510D5B">
        <w:rPr>
          <w:sz w:val="24"/>
          <w:szCs w:val="24"/>
        </w:rPr>
        <w:t>хлораторная</w:t>
      </w:r>
      <w:proofErr w:type="spellEnd"/>
      <w:r w:rsidRPr="00510D5B">
        <w:rPr>
          <w:sz w:val="24"/>
          <w:szCs w:val="24"/>
        </w:rPr>
        <w:t xml:space="preserve">. </w:t>
      </w:r>
      <w:proofErr w:type="spellStart"/>
      <w:r w:rsidRPr="00510D5B">
        <w:rPr>
          <w:sz w:val="24"/>
          <w:szCs w:val="24"/>
        </w:rPr>
        <w:t>Хлораторная</w:t>
      </w:r>
      <w:proofErr w:type="spellEnd"/>
      <w:r w:rsidRPr="00510D5B">
        <w:rPr>
          <w:sz w:val="24"/>
          <w:szCs w:val="24"/>
        </w:rPr>
        <w:t xml:space="preserve"> предназначена для приема, складирования жидкого хлора, поставляемого в контейнерах вместимостью </w:t>
      </w:r>
      <w:smartTag w:uri="urn:schemas-microsoft-com:office:smarttags" w:element="metricconverter">
        <w:smartTagPr>
          <w:attr w:name="ProductID" w:val="800 л"/>
        </w:smartTagPr>
        <w:r w:rsidRPr="00510D5B">
          <w:rPr>
            <w:sz w:val="24"/>
            <w:szCs w:val="24"/>
          </w:rPr>
          <w:t>800 л</w:t>
        </w:r>
      </w:smartTag>
      <w:r w:rsidRPr="00510D5B">
        <w:rPr>
          <w:sz w:val="24"/>
          <w:szCs w:val="24"/>
        </w:rPr>
        <w:t>., дозирования газообразного хлора, а также подачи хлорной воды на лот</w:t>
      </w:r>
      <w:r>
        <w:rPr>
          <w:sz w:val="24"/>
          <w:szCs w:val="24"/>
        </w:rPr>
        <w:t xml:space="preserve">ок </w:t>
      </w:r>
      <w:proofErr w:type="spellStart"/>
      <w:r>
        <w:rPr>
          <w:sz w:val="24"/>
          <w:szCs w:val="24"/>
        </w:rPr>
        <w:t>Паршаля</w:t>
      </w:r>
      <w:proofErr w:type="spellEnd"/>
      <w:r>
        <w:rPr>
          <w:sz w:val="24"/>
          <w:szCs w:val="24"/>
        </w:rPr>
        <w:t xml:space="preserve"> для обеззараживания сточных вод. Необходимый </w:t>
      </w:r>
      <w:r w:rsidRPr="00510D5B">
        <w:rPr>
          <w:sz w:val="24"/>
          <w:szCs w:val="24"/>
        </w:rPr>
        <w:t>контакт сточно</w:t>
      </w:r>
      <w:r>
        <w:rPr>
          <w:sz w:val="24"/>
          <w:szCs w:val="24"/>
        </w:rPr>
        <w:t xml:space="preserve">й воды </w:t>
      </w:r>
      <w:r w:rsidRPr="00510D5B">
        <w:rPr>
          <w:sz w:val="24"/>
          <w:szCs w:val="24"/>
        </w:rPr>
        <w:t>с хлором происходит в контактном резервуаре.</w:t>
      </w:r>
    </w:p>
    <w:p w14:paraId="3886FFF2"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6.3.2. После обеззараживания очищенная сточная вода сбрасывается в реку </w:t>
      </w:r>
      <w:proofErr w:type="spellStart"/>
      <w:r w:rsidRPr="00510D5B">
        <w:rPr>
          <w:sz w:val="24"/>
          <w:szCs w:val="24"/>
        </w:rPr>
        <w:t>Кадат</w:t>
      </w:r>
      <w:proofErr w:type="spellEnd"/>
      <w:r w:rsidRPr="00510D5B">
        <w:rPr>
          <w:sz w:val="24"/>
          <w:szCs w:val="24"/>
        </w:rPr>
        <w:t xml:space="preserve">.                           </w:t>
      </w:r>
    </w:p>
    <w:p w14:paraId="2E15B1C5" w14:textId="77777777" w:rsidR="006661C9" w:rsidRPr="00510D5B" w:rsidRDefault="006661C9" w:rsidP="006661C9">
      <w:pPr>
        <w:tabs>
          <w:tab w:val="left" w:pos="284"/>
          <w:tab w:val="left" w:pos="851"/>
        </w:tabs>
        <w:ind w:left="284" w:hanging="284"/>
        <w:jc w:val="both"/>
        <w:rPr>
          <w:sz w:val="24"/>
          <w:szCs w:val="24"/>
          <w:u w:val="single"/>
        </w:rPr>
      </w:pPr>
      <w:r w:rsidRPr="00510D5B">
        <w:rPr>
          <w:sz w:val="24"/>
          <w:szCs w:val="24"/>
          <w:u w:val="single"/>
        </w:rPr>
        <w:t>6.4. Сооружения обработки осадка.</w:t>
      </w:r>
    </w:p>
    <w:p w14:paraId="115197A7"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Сооружениями по обработки осадка на КОС являются </w:t>
      </w:r>
      <w:proofErr w:type="spellStart"/>
      <w:r w:rsidRPr="00510D5B">
        <w:rPr>
          <w:sz w:val="24"/>
          <w:szCs w:val="24"/>
        </w:rPr>
        <w:t>песковые</w:t>
      </w:r>
      <w:proofErr w:type="spellEnd"/>
      <w:r w:rsidRPr="00510D5B">
        <w:rPr>
          <w:sz w:val="24"/>
          <w:szCs w:val="24"/>
        </w:rPr>
        <w:t xml:space="preserve"> площадки и иловые поля.</w:t>
      </w:r>
    </w:p>
    <w:p w14:paraId="0233A748"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6.4.1. </w:t>
      </w:r>
      <w:proofErr w:type="spellStart"/>
      <w:r w:rsidRPr="00510D5B">
        <w:rPr>
          <w:sz w:val="24"/>
          <w:szCs w:val="24"/>
        </w:rPr>
        <w:t>Песковые</w:t>
      </w:r>
      <w:proofErr w:type="spellEnd"/>
      <w:r w:rsidRPr="00510D5B">
        <w:rPr>
          <w:sz w:val="24"/>
          <w:szCs w:val="24"/>
        </w:rPr>
        <w:t xml:space="preserve"> площадки (2шт.) предназначены для обезвоживания и сушки пульпы.</w:t>
      </w:r>
    </w:p>
    <w:p w14:paraId="12A51ED2" w14:textId="77777777" w:rsidR="006661C9" w:rsidRPr="00510D5B" w:rsidRDefault="006661C9" w:rsidP="006661C9">
      <w:pPr>
        <w:tabs>
          <w:tab w:val="left" w:pos="284"/>
          <w:tab w:val="left" w:pos="851"/>
        </w:tabs>
        <w:ind w:left="284" w:hanging="284"/>
        <w:jc w:val="both"/>
        <w:rPr>
          <w:sz w:val="24"/>
          <w:szCs w:val="24"/>
        </w:rPr>
      </w:pPr>
      <w:proofErr w:type="spellStart"/>
      <w:r w:rsidRPr="00510D5B">
        <w:rPr>
          <w:sz w:val="24"/>
          <w:szCs w:val="24"/>
        </w:rPr>
        <w:t>Песковые</w:t>
      </w:r>
      <w:proofErr w:type="spellEnd"/>
      <w:r w:rsidRPr="00510D5B">
        <w:rPr>
          <w:sz w:val="24"/>
          <w:szCs w:val="24"/>
        </w:rPr>
        <w:t xml:space="preserve"> площадки представляют собой бетонную чашу размерами каждая:</w:t>
      </w:r>
    </w:p>
    <w:p w14:paraId="639C1177"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ширина – 9м, длина - 15м, рабочая глубина - 1,4м. Общая площадь </w:t>
      </w:r>
      <w:smartTag w:uri="urn:schemas-microsoft-com:office:smarttags" w:element="metricconverter">
        <w:smartTagPr>
          <w:attr w:name="ProductID" w:val="355,34 м2"/>
        </w:smartTagPr>
        <w:r w:rsidRPr="00510D5B">
          <w:rPr>
            <w:sz w:val="24"/>
            <w:szCs w:val="24"/>
          </w:rPr>
          <w:t>355,34 м</w:t>
        </w:r>
        <w:r w:rsidRPr="00510D5B">
          <w:rPr>
            <w:sz w:val="24"/>
            <w:szCs w:val="24"/>
            <w:vertAlign w:val="superscript"/>
          </w:rPr>
          <w:t>2</w:t>
        </w:r>
      </w:smartTag>
      <w:r w:rsidRPr="00510D5B">
        <w:rPr>
          <w:sz w:val="24"/>
          <w:szCs w:val="24"/>
        </w:rPr>
        <w:t>.</w:t>
      </w:r>
    </w:p>
    <w:p w14:paraId="7556F564"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6.4.2. Иловые поля (4 шт.)  предназначены для обезвоживания, сушки сырого осадка из первичных отстойников, а также избыточного активного ила из вторичных отстойников, с последующим отводом дренажных вод самотеком через систему дренажных колодцев и трубопроводов на канализационную дренажную насосную станцию (КНС).</w:t>
      </w:r>
    </w:p>
    <w:p w14:paraId="24110480"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 Удаление влаги из осадка осуществляетс</w:t>
      </w:r>
      <w:r>
        <w:rPr>
          <w:sz w:val="24"/>
          <w:szCs w:val="24"/>
        </w:rPr>
        <w:t xml:space="preserve">я путем жидкого разлива осадка </w:t>
      </w:r>
      <w:r w:rsidRPr="00510D5B">
        <w:rPr>
          <w:sz w:val="24"/>
          <w:szCs w:val="24"/>
        </w:rPr>
        <w:t xml:space="preserve">по иловым полям (специально спланированным земельным участкам). Размеры илового поля: длина- 109,4м; ширина- 54,8м; рабочая глубина- 1,76м; объем одного поля- 10551,41 м3. </w:t>
      </w:r>
    </w:p>
    <w:p w14:paraId="3BE6700D" w14:textId="77777777" w:rsidR="006661C9" w:rsidRPr="00510D5B" w:rsidRDefault="006661C9" w:rsidP="006661C9">
      <w:pPr>
        <w:tabs>
          <w:tab w:val="left" w:pos="284"/>
          <w:tab w:val="left" w:pos="851"/>
        </w:tabs>
        <w:ind w:left="284" w:hanging="284"/>
        <w:jc w:val="both"/>
        <w:rPr>
          <w:sz w:val="24"/>
          <w:szCs w:val="24"/>
          <w:u w:val="single"/>
        </w:rPr>
      </w:pPr>
      <w:r w:rsidRPr="00510D5B">
        <w:rPr>
          <w:sz w:val="24"/>
          <w:szCs w:val="24"/>
        </w:rPr>
        <w:t xml:space="preserve">6.4.3. Перекачки дренажных вод с </w:t>
      </w:r>
      <w:proofErr w:type="spellStart"/>
      <w:r w:rsidRPr="00510D5B">
        <w:rPr>
          <w:sz w:val="24"/>
          <w:szCs w:val="24"/>
        </w:rPr>
        <w:t>песковых</w:t>
      </w:r>
      <w:proofErr w:type="spellEnd"/>
      <w:r w:rsidRPr="00510D5B">
        <w:rPr>
          <w:sz w:val="24"/>
          <w:szCs w:val="24"/>
        </w:rPr>
        <w:t xml:space="preserve"> площадок, иловых полей и </w:t>
      </w:r>
      <w:proofErr w:type="spellStart"/>
      <w:r w:rsidRPr="00510D5B">
        <w:rPr>
          <w:sz w:val="24"/>
          <w:szCs w:val="24"/>
        </w:rPr>
        <w:t>хоз</w:t>
      </w:r>
      <w:proofErr w:type="spellEnd"/>
      <w:r w:rsidRPr="00510D5B">
        <w:rPr>
          <w:sz w:val="24"/>
          <w:szCs w:val="24"/>
        </w:rPr>
        <w:t>-бытовых сточных вод внутриплощадочной системы канализации в приемный резервуар очистных сооружений осуществляется насосами канализационной дренажной</w:t>
      </w:r>
      <w:r>
        <w:rPr>
          <w:sz w:val="24"/>
          <w:szCs w:val="24"/>
        </w:rPr>
        <w:t xml:space="preserve"> </w:t>
      </w:r>
      <w:r w:rsidRPr="00510D5B">
        <w:rPr>
          <w:sz w:val="24"/>
          <w:szCs w:val="24"/>
        </w:rPr>
        <w:t>насосной станции (КНС).</w:t>
      </w:r>
    </w:p>
    <w:p w14:paraId="12657C7D" w14:textId="77777777" w:rsidR="006661C9" w:rsidRPr="00510D5B" w:rsidRDefault="006661C9" w:rsidP="006661C9">
      <w:pPr>
        <w:tabs>
          <w:tab w:val="left" w:pos="284"/>
          <w:tab w:val="left" w:pos="851"/>
        </w:tabs>
        <w:ind w:left="284" w:hanging="284"/>
        <w:jc w:val="both"/>
        <w:rPr>
          <w:sz w:val="24"/>
          <w:szCs w:val="24"/>
        </w:rPr>
      </w:pPr>
    </w:p>
    <w:p w14:paraId="5A65921D" w14:textId="77777777" w:rsidR="006661C9" w:rsidRPr="00510D5B" w:rsidRDefault="006661C9" w:rsidP="006661C9">
      <w:pPr>
        <w:numPr>
          <w:ilvl w:val="0"/>
          <w:numId w:val="39"/>
        </w:numPr>
        <w:tabs>
          <w:tab w:val="left" w:pos="284"/>
        </w:tabs>
        <w:ind w:left="284" w:hanging="284"/>
        <w:jc w:val="both"/>
        <w:rPr>
          <w:b/>
          <w:sz w:val="24"/>
          <w:szCs w:val="24"/>
        </w:rPr>
      </w:pPr>
      <w:r w:rsidRPr="00510D5B">
        <w:rPr>
          <w:b/>
          <w:iCs/>
          <w:sz w:val="24"/>
          <w:szCs w:val="24"/>
        </w:rPr>
        <w:t>Требования к исполнителю:</w:t>
      </w:r>
    </w:p>
    <w:p w14:paraId="05A3400D"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7.1. Наличие свидетельства о допуске к определенным видам услуг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
    <w:p w14:paraId="62DCDA35"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7.2. Наличие достаточного квалифицированного, аттестованного персонала из числа собственного или привлеченного на период действия договора для выполнения всего комплекса услуг.</w:t>
      </w:r>
    </w:p>
    <w:p w14:paraId="4DAC18E4"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7.3. Опыт выполнения аналогичных по характеру и объемам услуг на объектах водоочистки не менее 3 лет.</w:t>
      </w:r>
    </w:p>
    <w:p w14:paraId="5E43C369"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w:t>
      </w:r>
      <w:r>
        <w:rPr>
          <w:snapToGrid w:val="0"/>
          <w:sz w:val="24"/>
          <w:szCs w:val="24"/>
        </w:rPr>
        <w:t xml:space="preserve">4. Наличие справки о </w:t>
      </w:r>
      <w:r w:rsidRPr="00510D5B">
        <w:rPr>
          <w:snapToGrid w:val="0"/>
          <w:sz w:val="24"/>
          <w:szCs w:val="24"/>
        </w:rPr>
        <w:t>материально-технических ресурсах, которые будут использованы в рамках выполнения договора.</w:t>
      </w:r>
    </w:p>
    <w:p w14:paraId="68AC7227"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7.5. Наличие справки о выполнении аналогичных по ха</w:t>
      </w:r>
      <w:r>
        <w:rPr>
          <w:snapToGrid w:val="0"/>
          <w:sz w:val="24"/>
          <w:szCs w:val="24"/>
        </w:rPr>
        <w:t xml:space="preserve">рактеру и объему контрактов за </w:t>
      </w:r>
      <w:r w:rsidRPr="00510D5B">
        <w:rPr>
          <w:snapToGrid w:val="0"/>
          <w:sz w:val="24"/>
          <w:szCs w:val="24"/>
        </w:rPr>
        <w:t>последние годы.</w:t>
      </w:r>
    </w:p>
    <w:p w14:paraId="3AA4284C"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7.6. Наличие сертификата соответствия услуг по охране т</w:t>
      </w:r>
      <w:r>
        <w:rPr>
          <w:snapToGrid w:val="0"/>
          <w:sz w:val="24"/>
          <w:szCs w:val="24"/>
        </w:rPr>
        <w:t xml:space="preserve">руда (сертификат безопасности) </w:t>
      </w:r>
      <w:r w:rsidRPr="00510D5B">
        <w:rPr>
          <w:snapToGrid w:val="0"/>
          <w:sz w:val="24"/>
          <w:szCs w:val="24"/>
        </w:rPr>
        <w:t>(ст.212 Трудового кодекса РФ от 26.12.2010).</w:t>
      </w:r>
    </w:p>
    <w:p w14:paraId="46AAB530"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7.7</w:t>
      </w:r>
      <w:r>
        <w:rPr>
          <w:snapToGrid w:val="0"/>
          <w:sz w:val="24"/>
          <w:szCs w:val="24"/>
        </w:rPr>
        <w:t xml:space="preserve">. Наличие </w:t>
      </w:r>
      <w:r w:rsidRPr="00510D5B">
        <w:rPr>
          <w:snapToGrid w:val="0"/>
          <w:sz w:val="24"/>
          <w:szCs w:val="24"/>
        </w:rPr>
        <w:t>сведений о травматизме на производстве (форма №7 травматизм приказ Росстата № 153 от 02.07.2008) за последние 3 года.</w:t>
      </w:r>
    </w:p>
    <w:p w14:paraId="1DF5DA84"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lastRenderedPageBreak/>
        <w:t>7.8. Наличие графика оказания услуг.</w:t>
      </w:r>
    </w:p>
    <w:p w14:paraId="7BCCB8E4"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7.9. Специалисты должны пройти проверку знаний Правил, Норм и Инструкций, регламентирующих выполне</w:t>
      </w:r>
      <w:r>
        <w:rPr>
          <w:snapToGrid w:val="0"/>
          <w:sz w:val="24"/>
          <w:szCs w:val="24"/>
        </w:rPr>
        <w:t xml:space="preserve">ния услуг и контроль качества </w:t>
      </w:r>
      <w:proofErr w:type="spellStart"/>
      <w:r>
        <w:rPr>
          <w:snapToGrid w:val="0"/>
          <w:sz w:val="24"/>
          <w:szCs w:val="24"/>
        </w:rPr>
        <w:t>в</w:t>
      </w:r>
      <w:r w:rsidRPr="00510D5B">
        <w:rPr>
          <w:snapToGrid w:val="0"/>
          <w:sz w:val="24"/>
          <w:szCs w:val="24"/>
        </w:rPr>
        <w:t>порядке</w:t>
      </w:r>
      <w:proofErr w:type="spellEnd"/>
      <w:r w:rsidRPr="00510D5B">
        <w:rPr>
          <w:snapToGrid w:val="0"/>
          <w:sz w:val="24"/>
          <w:szCs w:val="24"/>
        </w:rPr>
        <w:t xml:space="preserve"> установленном </w:t>
      </w:r>
      <w:proofErr w:type="spellStart"/>
      <w:r w:rsidRPr="00510D5B">
        <w:rPr>
          <w:snapToGrid w:val="0"/>
          <w:sz w:val="24"/>
          <w:szCs w:val="24"/>
        </w:rPr>
        <w:t>Ростехнадзором</w:t>
      </w:r>
      <w:proofErr w:type="spellEnd"/>
      <w:r w:rsidRPr="00510D5B">
        <w:rPr>
          <w:snapToGrid w:val="0"/>
          <w:sz w:val="24"/>
          <w:szCs w:val="24"/>
        </w:rPr>
        <w:t xml:space="preserve"> РФ.</w:t>
      </w:r>
    </w:p>
    <w:p w14:paraId="77DDF2D8"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7.10. Наличие гражданской правоспособности в полном объеме для заключения и исполнения договора.</w:t>
      </w:r>
    </w:p>
    <w:p w14:paraId="18BA3797"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7.11. Исполнитель полностью отвечает за квалификацию своего персонала, а также за ее соответствие требованиям, необходимым для работы на объектах заказчика.</w:t>
      </w:r>
    </w:p>
    <w:p w14:paraId="3AF35DB8"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 xml:space="preserve">7.12. Исполнитель должен иметь и подтвердить документально квалификацию, специализацию и опыт работы собственного персонала по работам, предусмотренным настоящим Техническим заданием. По требованию заказчика следует предоставить </w:t>
      </w:r>
      <w:r>
        <w:rPr>
          <w:snapToGrid w:val="0"/>
          <w:sz w:val="24"/>
          <w:szCs w:val="24"/>
        </w:rPr>
        <w:t xml:space="preserve">соответствующие свидетельства, </w:t>
      </w:r>
      <w:r w:rsidRPr="00510D5B">
        <w:rPr>
          <w:snapToGrid w:val="0"/>
          <w:sz w:val="24"/>
          <w:szCs w:val="24"/>
        </w:rPr>
        <w:t>удостоверения, копии трудовых книжек, подтверждающие квалификацию.</w:t>
      </w:r>
    </w:p>
    <w:p w14:paraId="255F28B9"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7.13. Наличие письма руководителя организации, подтверждающего необходимую аттестацию персонала для проведения услуг, с указанием работников, которым может быть предоставлено право выдачи наряда, которые могут быть назначены ответственными руководителями, производителями работ, членами бригады.</w:t>
      </w:r>
    </w:p>
    <w:p w14:paraId="4EAA029E"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7.14. Исполнитель обязан обеспечить свой пе</w:t>
      </w:r>
      <w:r>
        <w:rPr>
          <w:snapToGrid w:val="0"/>
          <w:sz w:val="24"/>
          <w:szCs w:val="24"/>
        </w:rPr>
        <w:t xml:space="preserve">рсонал необходимыми средствами </w:t>
      </w:r>
      <w:r w:rsidRPr="00510D5B">
        <w:rPr>
          <w:snapToGrid w:val="0"/>
          <w:sz w:val="24"/>
          <w:szCs w:val="24"/>
        </w:rPr>
        <w:t xml:space="preserve">индивидуальной защиты, спецодеждой и </w:t>
      </w:r>
      <w:proofErr w:type="spellStart"/>
      <w:r w:rsidRPr="00510D5B">
        <w:rPr>
          <w:snapToGrid w:val="0"/>
          <w:sz w:val="24"/>
          <w:szCs w:val="24"/>
        </w:rPr>
        <w:t>спецобувью</w:t>
      </w:r>
      <w:proofErr w:type="spellEnd"/>
      <w:r w:rsidRPr="00510D5B">
        <w:rPr>
          <w:snapToGrid w:val="0"/>
          <w:sz w:val="24"/>
          <w:szCs w:val="24"/>
        </w:rPr>
        <w:t xml:space="preserve"> в соотв</w:t>
      </w:r>
      <w:r>
        <w:rPr>
          <w:snapToGrid w:val="0"/>
          <w:sz w:val="24"/>
          <w:szCs w:val="24"/>
        </w:rPr>
        <w:t xml:space="preserve">етствии с типовыми отраслевыми </w:t>
      </w:r>
      <w:r w:rsidRPr="00510D5B">
        <w:rPr>
          <w:snapToGrid w:val="0"/>
          <w:sz w:val="24"/>
          <w:szCs w:val="24"/>
        </w:rPr>
        <w:t>нормами и нормами, действующими на предприятие, а также всеми необходимыми инструментами и приспособлениями.</w:t>
      </w:r>
    </w:p>
    <w:p w14:paraId="6B335730"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7.15. Наличие у Исполнителя положительных референций на выполнение аналогичных услуг.</w:t>
      </w:r>
    </w:p>
    <w:p w14:paraId="2BA4CCF1" w14:textId="77777777" w:rsidR="006661C9" w:rsidRPr="00510D5B" w:rsidRDefault="006661C9" w:rsidP="006661C9">
      <w:pPr>
        <w:tabs>
          <w:tab w:val="left" w:pos="284"/>
          <w:tab w:val="left" w:pos="851"/>
        </w:tabs>
        <w:ind w:left="284" w:hanging="284"/>
        <w:jc w:val="both"/>
        <w:rPr>
          <w:snapToGrid w:val="0"/>
          <w:sz w:val="24"/>
          <w:szCs w:val="24"/>
        </w:rPr>
      </w:pPr>
      <w:r w:rsidRPr="00510D5B">
        <w:rPr>
          <w:snapToGrid w:val="0"/>
          <w:sz w:val="24"/>
          <w:szCs w:val="24"/>
        </w:rPr>
        <w:t>7.16. Руководители работ предприятий и организаций, участвующих в оказании услуг, обеспечивают:</w:t>
      </w:r>
    </w:p>
    <w:p w14:paraId="6C5700CE"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 своевременную выдачу бригадам производственных заданий;</w:t>
      </w:r>
    </w:p>
    <w:p w14:paraId="60C6D512"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 выполнение исполнителями работ требований НТД;</w:t>
      </w:r>
    </w:p>
    <w:p w14:paraId="46E905A8" w14:textId="77777777" w:rsidR="006661C9" w:rsidRPr="00510D5B" w:rsidRDefault="006661C9" w:rsidP="006661C9">
      <w:pPr>
        <w:tabs>
          <w:tab w:val="left" w:pos="284"/>
          <w:tab w:val="left" w:pos="851"/>
        </w:tabs>
        <w:ind w:left="284" w:hanging="284"/>
        <w:jc w:val="both"/>
        <w:rPr>
          <w:b/>
          <w:sz w:val="24"/>
          <w:szCs w:val="24"/>
        </w:rPr>
      </w:pPr>
      <w:r w:rsidRPr="00510D5B">
        <w:rPr>
          <w:snapToGrid w:val="0"/>
          <w:sz w:val="24"/>
          <w:szCs w:val="24"/>
        </w:rPr>
        <w:t>- контроль качества оказанных услуг.</w:t>
      </w:r>
    </w:p>
    <w:p w14:paraId="748ACA01" w14:textId="77777777" w:rsidR="006661C9" w:rsidRPr="00510D5B" w:rsidRDefault="006661C9" w:rsidP="006661C9">
      <w:pPr>
        <w:tabs>
          <w:tab w:val="left" w:pos="284"/>
          <w:tab w:val="left" w:pos="851"/>
        </w:tabs>
        <w:ind w:left="284" w:hanging="284"/>
        <w:contextualSpacing/>
        <w:jc w:val="both"/>
        <w:rPr>
          <w:sz w:val="24"/>
          <w:szCs w:val="24"/>
        </w:rPr>
      </w:pPr>
    </w:p>
    <w:p w14:paraId="0B748F9D" w14:textId="77777777" w:rsidR="006661C9" w:rsidRPr="00510D5B" w:rsidRDefault="006661C9" w:rsidP="006661C9">
      <w:pPr>
        <w:numPr>
          <w:ilvl w:val="0"/>
          <w:numId w:val="39"/>
        </w:numPr>
        <w:tabs>
          <w:tab w:val="left" w:pos="284"/>
          <w:tab w:val="left" w:pos="851"/>
        </w:tabs>
        <w:ind w:left="284" w:hanging="284"/>
        <w:jc w:val="both"/>
        <w:rPr>
          <w:sz w:val="24"/>
          <w:szCs w:val="24"/>
        </w:rPr>
      </w:pPr>
      <w:r w:rsidRPr="00510D5B">
        <w:rPr>
          <w:b/>
          <w:bCs/>
          <w:sz w:val="24"/>
          <w:szCs w:val="24"/>
        </w:rPr>
        <w:t>Требования к оказанию услуг</w:t>
      </w:r>
    </w:p>
    <w:p w14:paraId="11B6284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w:t>
      </w:r>
    </w:p>
    <w:p w14:paraId="14339551"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Персонал Исполнителя обязан соблюдать правила внутреннего распорядка филиала «</w:t>
      </w:r>
      <w:proofErr w:type="spellStart"/>
      <w:r w:rsidRPr="00510D5B">
        <w:rPr>
          <w:sz w:val="24"/>
          <w:szCs w:val="24"/>
        </w:rPr>
        <w:t>Берёзовская</w:t>
      </w:r>
      <w:proofErr w:type="spellEnd"/>
      <w:r w:rsidRPr="00510D5B">
        <w:rPr>
          <w:sz w:val="24"/>
          <w:szCs w:val="24"/>
        </w:rPr>
        <w:t xml:space="preserve"> ГРЭС» ПАО «</w:t>
      </w:r>
      <w:proofErr w:type="spellStart"/>
      <w:r w:rsidRPr="00510D5B">
        <w:rPr>
          <w:sz w:val="24"/>
          <w:szCs w:val="24"/>
        </w:rPr>
        <w:t>Юнипро</w:t>
      </w:r>
      <w:proofErr w:type="spellEnd"/>
      <w:r w:rsidRPr="00510D5B">
        <w:rPr>
          <w:sz w:val="24"/>
          <w:szCs w:val="24"/>
        </w:rPr>
        <w:t>».</w:t>
      </w:r>
    </w:p>
    <w:p w14:paraId="19F40B63" w14:textId="77777777" w:rsidR="006661C9" w:rsidRPr="00510D5B" w:rsidRDefault="006661C9" w:rsidP="006661C9">
      <w:pPr>
        <w:tabs>
          <w:tab w:val="left" w:pos="284"/>
          <w:tab w:val="left" w:pos="851"/>
        </w:tabs>
        <w:ind w:left="284" w:hanging="284"/>
        <w:jc w:val="both"/>
        <w:rPr>
          <w:sz w:val="24"/>
          <w:szCs w:val="24"/>
        </w:rPr>
      </w:pPr>
    </w:p>
    <w:p w14:paraId="426588F7" w14:textId="77777777" w:rsidR="006661C9" w:rsidRPr="00510D5B" w:rsidRDefault="006661C9" w:rsidP="006661C9">
      <w:pPr>
        <w:numPr>
          <w:ilvl w:val="0"/>
          <w:numId w:val="39"/>
        </w:numPr>
        <w:tabs>
          <w:tab w:val="left" w:pos="284"/>
        </w:tabs>
        <w:ind w:left="284" w:hanging="284"/>
        <w:jc w:val="both"/>
        <w:rPr>
          <w:b/>
          <w:sz w:val="24"/>
          <w:szCs w:val="24"/>
        </w:rPr>
      </w:pPr>
      <w:r w:rsidRPr="00510D5B">
        <w:rPr>
          <w:b/>
          <w:sz w:val="24"/>
          <w:szCs w:val="24"/>
        </w:rPr>
        <w:t>Требования к применяемым оборудованию, материалам и запасным частям.</w:t>
      </w:r>
    </w:p>
    <w:p w14:paraId="4C4447D1"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9.1. 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14:paraId="7283FFD4"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9.2. При оказании услуг на объектах Заказчика категорически запрещено применение асбеста и асбестосодержащих материалов.</w:t>
      </w:r>
    </w:p>
    <w:p w14:paraId="4CFA5F3A" w14:textId="77777777" w:rsidR="006661C9" w:rsidRPr="00510D5B" w:rsidRDefault="006661C9" w:rsidP="006661C9">
      <w:pPr>
        <w:tabs>
          <w:tab w:val="left" w:pos="284"/>
          <w:tab w:val="num" w:pos="426"/>
          <w:tab w:val="left" w:pos="851"/>
        </w:tabs>
        <w:ind w:left="284" w:hanging="284"/>
        <w:jc w:val="both"/>
        <w:rPr>
          <w:sz w:val="24"/>
          <w:szCs w:val="24"/>
        </w:rPr>
      </w:pPr>
    </w:p>
    <w:p w14:paraId="3C240D9C" w14:textId="77777777" w:rsidR="006661C9" w:rsidRPr="00510D5B" w:rsidRDefault="006661C9" w:rsidP="006661C9">
      <w:pPr>
        <w:numPr>
          <w:ilvl w:val="0"/>
          <w:numId w:val="39"/>
        </w:numPr>
        <w:tabs>
          <w:tab w:val="left" w:pos="284"/>
          <w:tab w:val="left" w:pos="851"/>
        </w:tabs>
        <w:ind w:left="284" w:hanging="284"/>
        <w:jc w:val="both"/>
        <w:rPr>
          <w:b/>
          <w:sz w:val="24"/>
          <w:szCs w:val="24"/>
        </w:rPr>
      </w:pPr>
      <w:r w:rsidRPr="00510D5B">
        <w:rPr>
          <w:b/>
          <w:bCs/>
          <w:sz w:val="24"/>
          <w:szCs w:val="24"/>
        </w:rPr>
        <w:t>Этапы и сроки оказания услуг:</w:t>
      </w:r>
    </w:p>
    <w:p w14:paraId="4E2AF5D5" w14:textId="77777777" w:rsidR="006661C9" w:rsidRPr="00510D5B" w:rsidRDefault="006661C9" w:rsidP="006661C9">
      <w:pPr>
        <w:tabs>
          <w:tab w:val="left" w:pos="284"/>
          <w:tab w:val="left" w:pos="851"/>
          <w:tab w:val="left" w:pos="1276"/>
        </w:tabs>
        <w:ind w:left="284" w:hanging="284"/>
        <w:jc w:val="both"/>
        <w:rPr>
          <w:sz w:val="24"/>
          <w:szCs w:val="24"/>
        </w:rPr>
      </w:pPr>
      <w:r w:rsidRPr="00510D5B">
        <w:rPr>
          <w:sz w:val="24"/>
          <w:szCs w:val="24"/>
        </w:rPr>
        <w:t>Срок начала выполнения услуги «10» июля 2017 года.</w:t>
      </w:r>
    </w:p>
    <w:p w14:paraId="6125D640" w14:textId="77777777" w:rsidR="006661C9" w:rsidRPr="00510D5B" w:rsidRDefault="006661C9" w:rsidP="006661C9">
      <w:pPr>
        <w:tabs>
          <w:tab w:val="left" w:pos="284"/>
          <w:tab w:val="left" w:pos="851"/>
          <w:tab w:val="left" w:pos="1276"/>
        </w:tabs>
        <w:ind w:left="284" w:hanging="284"/>
        <w:jc w:val="both"/>
        <w:rPr>
          <w:b/>
          <w:sz w:val="24"/>
          <w:szCs w:val="24"/>
        </w:rPr>
      </w:pPr>
      <w:r w:rsidRPr="00510D5B">
        <w:rPr>
          <w:sz w:val="24"/>
          <w:szCs w:val="24"/>
        </w:rPr>
        <w:t xml:space="preserve">Срок окончания выполнения услуги «29» сентября 2017 года. </w:t>
      </w:r>
    </w:p>
    <w:p w14:paraId="03994858" w14:textId="77777777" w:rsidR="006661C9" w:rsidRPr="00510D5B" w:rsidRDefault="006661C9" w:rsidP="006661C9">
      <w:pPr>
        <w:tabs>
          <w:tab w:val="left" w:pos="284"/>
          <w:tab w:val="left" w:pos="851"/>
        </w:tabs>
        <w:ind w:left="284" w:right="-105" w:hanging="284"/>
        <w:rPr>
          <w:b/>
          <w:sz w:val="24"/>
          <w:szCs w:val="24"/>
        </w:rPr>
      </w:pPr>
    </w:p>
    <w:p w14:paraId="2A790B72" w14:textId="77777777" w:rsidR="006661C9" w:rsidRPr="00510D5B" w:rsidRDefault="006661C9" w:rsidP="006661C9">
      <w:pPr>
        <w:numPr>
          <w:ilvl w:val="0"/>
          <w:numId w:val="39"/>
        </w:numPr>
        <w:tabs>
          <w:tab w:val="left" w:pos="284"/>
        </w:tabs>
        <w:ind w:left="284" w:hanging="284"/>
        <w:jc w:val="both"/>
        <w:rPr>
          <w:b/>
          <w:sz w:val="24"/>
          <w:szCs w:val="24"/>
        </w:rPr>
      </w:pPr>
      <w:r w:rsidRPr="00510D5B">
        <w:rPr>
          <w:b/>
          <w:bCs/>
          <w:sz w:val="24"/>
          <w:szCs w:val="24"/>
        </w:rPr>
        <w:t>Требования к приемке:</w:t>
      </w:r>
    </w:p>
    <w:p w14:paraId="00B8E617"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11.1. Сдача-приемка оказания услуг и подписание Акта о завершении услуг осуществляет</w:t>
      </w:r>
      <w:r>
        <w:rPr>
          <w:sz w:val="24"/>
          <w:szCs w:val="24"/>
        </w:rPr>
        <w:t xml:space="preserve">ся </w:t>
      </w:r>
      <w:r w:rsidRPr="00510D5B">
        <w:rPr>
          <w:sz w:val="24"/>
          <w:szCs w:val="24"/>
        </w:rPr>
        <w:t>после получения Заказчиком технического отчета в электронном виде.</w:t>
      </w:r>
    </w:p>
    <w:p w14:paraId="505FB362" w14:textId="77777777" w:rsidR="006661C9" w:rsidRPr="00510D5B" w:rsidRDefault="006661C9" w:rsidP="006661C9">
      <w:pPr>
        <w:tabs>
          <w:tab w:val="left" w:pos="284"/>
        </w:tabs>
        <w:ind w:left="284" w:hanging="284"/>
        <w:jc w:val="both"/>
        <w:rPr>
          <w:sz w:val="24"/>
          <w:szCs w:val="24"/>
        </w:rPr>
      </w:pPr>
      <w:r w:rsidRPr="00510D5B">
        <w:rPr>
          <w:sz w:val="24"/>
          <w:szCs w:val="24"/>
        </w:rPr>
        <w:t>11.2. Приемка оказания услуг осуществляться в полном объеме по фактическим объемам оказанных услуг и подписания акта сдачи-приемки.</w:t>
      </w:r>
    </w:p>
    <w:p w14:paraId="027184D5"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11.3. Недостатки оказания услуг, обнаруженные в ходе приемки, фиксируются в соответствующем акте, подписываемом представителями Заказчика и Исполнителя и, с указанием срока и порядка их устранения.</w:t>
      </w:r>
    </w:p>
    <w:p w14:paraId="5801903B" w14:textId="77777777" w:rsidR="006661C9" w:rsidRPr="00510D5B" w:rsidRDefault="006661C9" w:rsidP="006661C9">
      <w:pPr>
        <w:tabs>
          <w:tab w:val="left" w:pos="284"/>
          <w:tab w:val="left" w:pos="851"/>
        </w:tabs>
        <w:ind w:left="284" w:hanging="284"/>
        <w:rPr>
          <w:sz w:val="24"/>
          <w:szCs w:val="24"/>
        </w:rPr>
      </w:pPr>
    </w:p>
    <w:p w14:paraId="4F0711C2" w14:textId="77777777" w:rsidR="006661C9" w:rsidRPr="00510D5B" w:rsidRDefault="006661C9" w:rsidP="006661C9">
      <w:pPr>
        <w:numPr>
          <w:ilvl w:val="0"/>
          <w:numId w:val="39"/>
        </w:numPr>
        <w:tabs>
          <w:tab w:val="left" w:pos="284"/>
        </w:tabs>
        <w:ind w:left="284" w:hanging="284"/>
        <w:jc w:val="both"/>
        <w:rPr>
          <w:sz w:val="24"/>
          <w:szCs w:val="24"/>
        </w:rPr>
      </w:pPr>
      <w:r w:rsidRPr="00510D5B">
        <w:rPr>
          <w:b/>
          <w:sz w:val="24"/>
          <w:szCs w:val="24"/>
        </w:rPr>
        <w:lastRenderedPageBreak/>
        <w:t xml:space="preserve"> </w:t>
      </w:r>
      <w:r w:rsidRPr="00510D5B">
        <w:rPr>
          <w:b/>
          <w:bCs/>
          <w:sz w:val="24"/>
          <w:szCs w:val="24"/>
        </w:rPr>
        <w:t>Документация, предъявляемая Заказчику:</w:t>
      </w:r>
    </w:p>
    <w:p w14:paraId="5D4126A7" w14:textId="77777777" w:rsidR="006661C9" w:rsidRPr="00510D5B" w:rsidRDefault="006661C9" w:rsidP="006661C9">
      <w:pPr>
        <w:tabs>
          <w:tab w:val="left" w:pos="284"/>
          <w:tab w:val="left" w:pos="851"/>
        </w:tabs>
        <w:ind w:left="284" w:hanging="284"/>
        <w:jc w:val="both"/>
        <w:rPr>
          <w:sz w:val="24"/>
          <w:szCs w:val="24"/>
        </w:rPr>
      </w:pPr>
      <w:r w:rsidRPr="00510D5B">
        <w:rPr>
          <w:bCs/>
          <w:sz w:val="24"/>
          <w:szCs w:val="24"/>
        </w:rPr>
        <w:t>12.1.Исполнитель предоставляет Заказчику о</w:t>
      </w:r>
      <w:r w:rsidRPr="00510D5B">
        <w:rPr>
          <w:sz w:val="24"/>
          <w:szCs w:val="24"/>
        </w:rPr>
        <w:t>тчет в количестве 3-х экземпляров на бумажном носителе и электронный вариант, включающий в себя:</w:t>
      </w:r>
    </w:p>
    <w:p w14:paraId="2774B314" w14:textId="77777777" w:rsidR="006661C9" w:rsidRPr="00510D5B" w:rsidRDefault="006661C9" w:rsidP="006661C9">
      <w:pPr>
        <w:tabs>
          <w:tab w:val="left" w:pos="284"/>
          <w:tab w:val="left" w:pos="851"/>
        </w:tabs>
        <w:ind w:left="284" w:hanging="284"/>
        <w:jc w:val="both"/>
        <w:rPr>
          <w:spacing w:val="1"/>
          <w:sz w:val="24"/>
          <w:szCs w:val="24"/>
        </w:rPr>
      </w:pPr>
      <w:r w:rsidRPr="00510D5B">
        <w:rPr>
          <w:sz w:val="24"/>
          <w:szCs w:val="24"/>
        </w:rPr>
        <w:t xml:space="preserve">12.1.1 </w:t>
      </w:r>
      <w:r w:rsidRPr="00510D5B">
        <w:rPr>
          <w:color w:val="1A1A18"/>
          <w:sz w:val="24"/>
          <w:szCs w:val="24"/>
        </w:rPr>
        <w:t xml:space="preserve">Описание </w:t>
      </w:r>
      <w:r w:rsidRPr="00510D5B">
        <w:rPr>
          <w:color w:val="000000"/>
          <w:sz w:val="24"/>
          <w:szCs w:val="24"/>
        </w:rPr>
        <w:t>технологического</w:t>
      </w:r>
      <w:r w:rsidRPr="00510D5B">
        <w:rPr>
          <w:color w:val="1A1A18"/>
          <w:sz w:val="24"/>
          <w:szCs w:val="24"/>
        </w:rPr>
        <w:t xml:space="preserve"> состояния КОС</w:t>
      </w:r>
      <w:r w:rsidRPr="00510D5B">
        <w:rPr>
          <w:spacing w:val="1"/>
          <w:sz w:val="24"/>
          <w:szCs w:val="24"/>
        </w:rPr>
        <w:t>.</w:t>
      </w:r>
    </w:p>
    <w:p w14:paraId="4306DB02" w14:textId="77777777" w:rsidR="006661C9" w:rsidRPr="00510D5B" w:rsidRDefault="006661C9" w:rsidP="006661C9">
      <w:pPr>
        <w:tabs>
          <w:tab w:val="left" w:pos="284"/>
          <w:tab w:val="left" w:pos="851"/>
        </w:tabs>
        <w:ind w:left="284" w:hanging="284"/>
        <w:jc w:val="both"/>
        <w:rPr>
          <w:spacing w:val="1"/>
          <w:sz w:val="24"/>
          <w:szCs w:val="24"/>
        </w:rPr>
      </w:pPr>
      <w:r w:rsidRPr="00510D5B">
        <w:rPr>
          <w:spacing w:val="1"/>
          <w:sz w:val="24"/>
          <w:szCs w:val="24"/>
        </w:rPr>
        <w:t xml:space="preserve">12.1.2. </w:t>
      </w:r>
      <w:r w:rsidRPr="00510D5B">
        <w:rPr>
          <w:color w:val="1A1A18"/>
          <w:sz w:val="24"/>
          <w:szCs w:val="24"/>
        </w:rPr>
        <w:t>Оценку технологической эффективности работы КОС</w:t>
      </w:r>
      <w:r w:rsidRPr="00510D5B">
        <w:rPr>
          <w:sz w:val="24"/>
          <w:szCs w:val="24"/>
        </w:rPr>
        <w:t>.</w:t>
      </w:r>
    </w:p>
    <w:p w14:paraId="790CC645" w14:textId="77777777" w:rsidR="006661C9" w:rsidRPr="00510D5B" w:rsidRDefault="006661C9" w:rsidP="006661C9">
      <w:pPr>
        <w:tabs>
          <w:tab w:val="left" w:pos="284"/>
          <w:tab w:val="left" w:pos="851"/>
        </w:tabs>
        <w:ind w:left="284" w:hanging="284"/>
        <w:jc w:val="both"/>
        <w:rPr>
          <w:bCs/>
          <w:sz w:val="24"/>
          <w:szCs w:val="24"/>
        </w:rPr>
      </w:pPr>
      <w:r w:rsidRPr="00510D5B">
        <w:rPr>
          <w:spacing w:val="1"/>
          <w:sz w:val="24"/>
          <w:szCs w:val="24"/>
        </w:rPr>
        <w:t xml:space="preserve">12.1.3. </w:t>
      </w:r>
      <w:r w:rsidRPr="00510D5B">
        <w:rPr>
          <w:bCs/>
          <w:sz w:val="24"/>
          <w:szCs w:val="24"/>
        </w:rPr>
        <w:t xml:space="preserve"> Определение пропускной способности сооружений.</w:t>
      </w:r>
    </w:p>
    <w:p w14:paraId="7A1F5081" w14:textId="77777777" w:rsidR="006661C9" w:rsidRPr="00510D5B" w:rsidRDefault="006661C9" w:rsidP="006661C9">
      <w:pPr>
        <w:tabs>
          <w:tab w:val="left" w:pos="284"/>
          <w:tab w:val="left" w:pos="851"/>
        </w:tabs>
        <w:ind w:left="284" w:hanging="284"/>
        <w:jc w:val="both"/>
        <w:rPr>
          <w:color w:val="1A1A18"/>
          <w:sz w:val="24"/>
          <w:szCs w:val="24"/>
        </w:rPr>
      </w:pPr>
      <w:r w:rsidRPr="00510D5B">
        <w:rPr>
          <w:sz w:val="24"/>
          <w:szCs w:val="24"/>
        </w:rPr>
        <w:t>12.1.4. Описание</w:t>
      </w:r>
      <w:r w:rsidRPr="00510D5B">
        <w:rPr>
          <w:color w:val="1A1A18"/>
          <w:sz w:val="24"/>
          <w:szCs w:val="24"/>
        </w:rPr>
        <w:t xml:space="preserve"> проблем и причин несоответствия параметров очистки сточных вод.</w:t>
      </w:r>
    </w:p>
    <w:p w14:paraId="1E60666B" w14:textId="77777777" w:rsidR="006661C9" w:rsidRPr="00510D5B" w:rsidRDefault="006661C9" w:rsidP="006661C9">
      <w:pPr>
        <w:tabs>
          <w:tab w:val="left" w:pos="284"/>
          <w:tab w:val="left" w:pos="851"/>
        </w:tabs>
        <w:ind w:left="284" w:hanging="284"/>
        <w:jc w:val="both"/>
        <w:rPr>
          <w:sz w:val="24"/>
          <w:szCs w:val="24"/>
        </w:rPr>
      </w:pPr>
      <w:r w:rsidRPr="00510D5B">
        <w:rPr>
          <w:spacing w:val="1"/>
          <w:sz w:val="24"/>
          <w:szCs w:val="24"/>
        </w:rPr>
        <w:t xml:space="preserve">12.1.5. </w:t>
      </w:r>
      <w:r w:rsidRPr="00510D5B">
        <w:rPr>
          <w:sz w:val="24"/>
          <w:szCs w:val="24"/>
        </w:rPr>
        <w:t>Технологические решения по повышению эффективности очистки сточных вод.</w:t>
      </w:r>
    </w:p>
    <w:p w14:paraId="7345CC98"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 xml:space="preserve">12.1.6. </w:t>
      </w:r>
      <w:r w:rsidRPr="00510D5B">
        <w:rPr>
          <w:color w:val="333333"/>
          <w:sz w:val="24"/>
          <w:szCs w:val="24"/>
        </w:rPr>
        <w:t>Прогнозируемый годовой расход реагентов, электрической энергии и численности обслуживающего персонала (после реконструкции).</w:t>
      </w:r>
    </w:p>
    <w:p w14:paraId="57C6C61F"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12.</w:t>
      </w:r>
      <w:r w:rsidRPr="00510D5B">
        <w:rPr>
          <w:spacing w:val="1"/>
          <w:sz w:val="24"/>
          <w:szCs w:val="24"/>
        </w:rPr>
        <w:t xml:space="preserve">1.7. </w:t>
      </w:r>
      <w:r w:rsidRPr="00510D5B">
        <w:rPr>
          <w:sz w:val="24"/>
          <w:szCs w:val="24"/>
        </w:rPr>
        <w:t>Предварительный объем капитальных затрат, себестоимость очистки 1 м3/сточной воды.</w:t>
      </w:r>
    </w:p>
    <w:p w14:paraId="7FAB8A78" w14:textId="77777777" w:rsidR="006661C9" w:rsidRPr="00510D5B" w:rsidRDefault="006661C9" w:rsidP="006661C9">
      <w:pPr>
        <w:tabs>
          <w:tab w:val="left" w:pos="284"/>
          <w:tab w:val="left" w:pos="851"/>
        </w:tabs>
        <w:ind w:left="284" w:hanging="284"/>
        <w:jc w:val="both"/>
        <w:rPr>
          <w:sz w:val="24"/>
          <w:szCs w:val="24"/>
        </w:rPr>
      </w:pPr>
      <w:r w:rsidRPr="00510D5B">
        <w:rPr>
          <w:sz w:val="24"/>
          <w:szCs w:val="24"/>
        </w:rPr>
        <w:t>12.1.8. Т</w:t>
      </w:r>
      <w:r w:rsidRPr="00510D5B">
        <w:rPr>
          <w:color w:val="1A1A18"/>
          <w:sz w:val="24"/>
          <w:szCs w:val="24"/>
        </w:rPr>
        <w:t xml:space="preserve">ехническое задание на проект реконструкции/модернизации КОС в несколько этапов с предварительной </w:t>
      </w:r>
      <w:r w:rsidRPr="00510D5B">
        <w:rPr>
          <w:sz w:val="24"/>
          <w:szCs w:val="24"/>
        </w:rPr>
        <w:t>оценкой стоимости проектных работ.</w:t>
      </w:r>
    </w:p>
    <w:p w14:paraId="72EC1D6B" w14:textId="77777777" w:rsidR="006661C9" w:rsidRPr="00510D5B" w:rsidRDefault="006661C9" w:rsidP="006661C9">
      <w:pPr>
        <w:tabs>
          <w:tab w:val="left" w:pos="284"/>
          <w:tab w:val="left" w:pos="851"/>
        </w:tabs>
        <w:ind w:left="284" w:hanging="284"/>
        <w:jc w:val="both"/>
        <w:rPr>
          <w:bCs/>
          <w:sz w:val="24"/>
          <w:szCs w:val="24"/>
        </w:rPr>
      </w:pPr>
    </w:p>
    <w:p w14:paraId="67318D93" w14:textId="77777777" w:rsidR="006661C9" w:rsidRPr="00510D5B" w:rsidRDefault="006661C9" w:rsidP="006661C9">
      <w:pPr>
        <w:numPr>
          <w:ilvl w:val="0"/>
          <w:numId w:val="39"/>
        </w:numPr>
        <w:tabs>
          <w:tab w:val="left" w:pos="284"/>
        </w:tabs>
        <w:ind w:left="284" w:hanging="284"/>
        <w:jc w:val="both"/>
        <w:rPr>
          <w:b/>
          <w:sz w:val="24"/>
          <w:szCs w:val="24"/>
        </w:rPr>
      </w:pPr>
      <w:r w:rsidRPr="00510D5B">
        <w:rPr>
          <w:b/>
          <w:bCs/>
          <w:sz w:val="24"/>
          <w:szCs w:val="24"/>
        </w:rPr>
        <w:t>Гарантия исполнителя услуг:</w:t>
      </w:r>
    </w:p>
    <w:p w14:paraId="73113C68"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Исполнитель должен гарантировать:</w:t>
      </w:r>
    </w:p>
    <w:p w14:paraId="77475338"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13.1. Надлежащее качество оказания услуг в полном объеме в соответствии с данным техническим заданием.</w:t>
      </w:r>
    </w:p>
    <w:p w14:paraId="06508BDA" w14:textId="77777777" w:rsidR="006661C9" w:rsidRPr="00510D5B" w:rsidRDefault="006661C9" w:rsidP="006661C9">
      <w:pPr>
        <w:tabs>
          <w:tab w:val="left" w:pos="284"/>
          <w:tab w:val="left" w:pos="851"/>
        </w:tabs>
        <w:ind w:left="284" w:hanging="284"/>
        <w:jc w:val="both"/>
        <w:rPr>
          <w:b/>
          <w:sz w:val="24"/>
          <w:szCs w:val="24"/>
        </w:rPr>
      </w:pPr>
      <w:r w:rsidRPr="00510D5B">
        <w:rPr>
          <w:sz w:val="24"/>
          <w:szCs w:val="24"/>
        </w:rPr>
        <w:t>13.2. Выполнение всех услуг в установленные сроки.</w:t>
      </w:r>
    </w:p>
    <w:p w14:paraId="5B11CB16" w14:textId="77777777" w:rsidR="006661C9" w:rsidRPr="00510D5B" w:rsidRDefault="006661C9" w:rsidP="006661C9">
      <w:pPr>
        <w:tabs>
          <w:tab w:val="left" w:pos="284"/>
          <w:tab w:val="left" w:pos="851"/>
        </w:tabs>
        <w:ind w:left="284" w:hanging="284"/>
        <w:jc w:val="both"/>
        <w:rPr>
          <w:color w:val="FF0000"/>
          <w:sz w:val="22"/>
          <w:szCs w:val="22"/>
        </w:rPr>
      </w:pPr>
      <w:r w:rsidRPr="00510D5B">
        <w:rPr>
          <w:sz w:val="22"/>
          <w:szCs w:val="22"/>
        </w:rPr>
        <w:t>13.3. Устранение обоснованных замечаний по оказанным услугам.</w:t>
      </w:r>
      <w:r w:rsidRPr="00510D5B">
        <w:rPr>
          <w:color w:val="FF0000"/>
          <w:sz w:val="22"/>
          <w:szCs w:val="22"/>
        </w:rPr>
        <w:t xml:space="preserve"> </w:t>
      </w:r>
    </w:p>
    <w:p w14:paraId="54A9013A" w14:textId="77777777" w:rsidR="006661C9" w:rsidRDefault="006661C9" w:rsidP="006661C9">
      <w:pPr>
        <w:spacing w:line="360" w:lineRule="auto"/>
        <w:jc w:val="center"/>
        <w:rPr>
          <w:b/>
          <w:sz w:val="22"/>
          <w:szCs w:val="22"/>
        </w:rPr>
      </w:pPr>
    </w:p>
    <w:p w14:paraId="30C5E176" w14:textId="32C037E9" w:rsidR="00755ADA" w:rsidRPr="002E3DE6" w:rsidRDefault="00755ADA" w:rsidP="00755ADA">
      <w:pPr>
        <w:pStyle w:val="aff3"/>
        <w:spacing w:before="120"/>
        <w:ind w:left="567" w:firstLine="0"/>
        <w:rPr>
          <w:rFonts w:ascii="Times New Roman" w:hAnsi="Times New Roman" w:cs="Times New Roman"/>
          <w:b/>
          <w:sz w:val="24"/>
          <w:szCs w:val="24"/>
        </w:rPr>
      </w:pPr>
    </w:p>
    <w:tbl>
      <w:tblPr>
        <w:tblW w:w="10065" w:type="dxa"/>
        <w:tblLayout w:type="fixed"/>
        <w:tblCellMar>
          <w:left w:w="71" w:type="dxa"/>
          <w:right w:w="71" w:type="dxa"/>
        </w:tblCellMar>
        <w:tblLook w:val="04A0" w:firstRow="1" w:lastRow="0" w:firstColumn="1" w:lastColumn="0" w:noHBand="0" w:noVBand="1"/>
      </w:tblPr>
      <w:tblGrid>
        <w:gridCol w:w="5245"/>
        <w:gridCol w:w="4820"/>
      </w:tblGrid>
      <w:tr w:rsidR="00755ADA" w:rsidRPr="002E3DE6" w14:paraId="03516F05" w14:textId="77777777" w:rsidTr="009A61E3">
        <w:tc>
          <w:tcPr>
            <w:tcW w:w="5245" w:type="dxa"/>
          </w:tcPr>
          <w:p w14:paraId="326742A3" w14:textId="77777777" w:rsidR="00755ADA" w:rsidRPr="002E3DE6" w:rsidRDefault="00755ADA" w:rsidP="009A61E3">
            <w:pPr>
              <w:rPr>
                <w:b/>
                <w:sz w:val="24"/>
                <w:szCs w:val="24"/>
              </w:rPr>
            </w:pPr>
          </w:p>
          <w:p w14:paraId="3E7427BB" w14:textId="77777777" w:rsidR="00755ADA" w:rsidRPr="002E3DE6" w:rsidRDefault="00755ADA" w:rsidP="009A61E3">
            <w:pPr>
              <w:rPr>
                <w:b/>
                <w:sz w:val="24"/>
                <w:szCs w:val="24"/>
              </w:rPr>
            </w:pPr>
          </w:p>
          <w:p w14:paraId="0924F379" w14:textId="77777777" w:rsidR="00755ADA" w:rsidRPr="002E3DE6" w:rsidRDefault="00755ADA" w:rsidP="009A61E3">
            <w:pPr>
              <w:rPr>
                <w:b/>
                <w:sz w:val="24"/>
                <w:szCs w:val="24"/>
              </w:rPr>
            </w:pPr>
            <w:r w:rsidRPr="002E3DE6">
              <w:rPr>
                <w:b/>
                <w:sz w:val="24"/>
                <w:szCs w:val="24"/>
              </w:rPr>
              <w:t>ЗАКАЗЧИК</w:t>
            </w:r>
          </w:p>
          <w:p w14:paraId="699D27D2" w14:textId="77777777" w:rsidR="00755ADA" w:rsidRPr="002E3DE6" w:rsidRDefault="00755ADA" w:rsidP="009A61E3">
            <w:pPr>
              <w:rPr>
                <w:b/>
                <w:sz w:val="24"/>
                <w:szCs w:val="24"/>
              </w:rPr>
            </w:pPr>
            <w:r w:rsidRPr="002E3DE6">
              <w:rPr>
                <w:b/>
                <w:sz w:val="24"/>
                <w:szCs w:val="24"/>
              </w:rPr>
              <w:t>ПАО «</w:t>
            </w:r>
            <w:proofErr w:type="spellStart"/>
            <w:r w:rsidRPr="002E3DE6">
              <w:rPr>
                <w:b/>
                <w:sz w:val="24"/>
                <w:szCs w:val="24"/>
              </w:rPr>
              <w:t>Юнипро</w:t>
            </w:r>
            <w:proofErr w:type="spellEnd"/>
            <w:r w:rsidRPr="002E3DE6">
              <w:rPr>
                <w:b/>
                <w:sz w:val="24"/>
                <w:szCs w:val="24"/>
              </w:rPr>
              <w:t>»</w:t>
            </w:r>
          </w:p>
          <w:p w14:paraId="4D0D8C57" w14:textId="77777777" w:rsidR="00755ADA" w:rsidRPr="002E3DE6" w:rsidRDefault="00755ADA" w:rsidP="009A61E3">
            <w:pPr>
              <w:rPr>
                <w:b/>
                <w:sz w:val="24"/>
                <w:szCs w:val="24"/>
              </w:rPr>
            </w:pPr>
            <w:r w:rsidRPr="002E3DE6">
              <w:rPr>
                <w:b/>
                <w:sz w:val="24"/>
                <w:szCs w:val="24"/>
              </w:rPr>
              <w:t xml:space="preserve">              </w:t>
            </w:r>
          </w:p>
          <w:p w14:paraId="1BCDB269" w14:textId="77777777" w:rsidR="00755ADA" w:rsidRPr="002E3DE6" w:rsidRDefault="00755ADA" w:rsidP="009A61E3">
            <w:pPr>
              <w:rPr>
                <w:b/>
                <w:sz w:val="24"/>
                <w:szCs w:val="24"/>
              </w:rPr>
            </w:pPr>
            <w:r w:rsidRPr="002E3DE6">
              <w:rPr>
                <w:b/>
                <w:sz w:val="24"/>
                <w:szCs w:val="24"/>
              </w:rPr>
              <w:t xml:space="preserve"> </w:t>
            </w:r>
          </w:p>
          <w:p w14:paraId="3D422097" w14:textId="77777777" w:rsidR="00755ADA" w:rsidRPr="002E3DE6" w:rsidRDefault="00755ADA" w:rsidP="009A61E3">
            <w:pPr>
              <w:rPr>
                <w:sz w:val="24"/>
                <w:szCs w:val="24"/>
              </w:rPr>
            </w:pPr>
            <w:r w:rsidRPr="002E3DE6">
              <w:rPr>
                <w:b/>
                <w:sz w:val="24"/>
                <w:szCs w:val="24"/>
              </w:rPr>
              <w:t xml:space="preserve">_______________________ / </w:t>
            </w:r>
            <w:r w:rsidRPr="002E3DE6">
              <w:rPr>
                <w:sz w:val="24"/>
                <w:szCs w:val="24"/>
              </w:rPr>
              <w:t>____________</w:t>
            </w:r>
            <w:r w:rsidRPr="002E3DE6">
              <w:rPr>
                <w:b/>
                <w:bCs/>
                <w:sz w:val="24"/>
                <w:szCs w:val="24"/>
              </w:rPr>
              <w:t xml:space="preserve"> /</w:t>
            </w:r>
            <w:r w:rsidRPr="002E3DE6">
              <w:rPr>
                <w:sz w:val="24"/>
                <w:szCs w:val="24"/>
              </w:rPr>
              <w:t xml:space="preserve">  </w:t>
            </w:r>
          </w:p>
          <w:p w14:paraId="2CE90E68" w14:textId="77777777" w:rsidR="00755ADA" w:rsidRPr="002E3DE6" w:rsidRDefault="00755ADA" w:rsidP="009A61E3">
            <w:pPr>
              <w:rPr>
                <w:b/>
                <w:sz w:val="24"/>
                <w:szCs w:val="24"/>
              </w:rPr>
            </w:pPr>
            <w:r w:rsidRPr="002E3DE6">
              <w:rPr>
                <w:sz w:val="24"/>
                <w:szCs w:val="24"/>
              </w:rPr>
              <w:t xml:space="preserve">М.П.                   </w:t>
            </w:r>
          </w:p>
        </w:tc>
        <w:tc>
          <w:tcPr>
            <w:tcW w:w="4820" w:type="dxa"/>
          </w:tcPr>
          <w:p w14:paraId="03DA858D" w14:textId="77777777" w:rsidR="00755ADA" w:rsidRPr="002E3DE6" w:rsidRDefault="00755ADA" w:rsidP="009A61E3">
            <w:pPr>
              <w:rPr>
                <w:b/>
                <w:sz w:val="24"/>
                <w:szCs w:val="24"/>
              </w:rPr>
            </w:pPr>
          </w:p>
          <w:p w14:paraId="7142168F" w14:textId="77777777" w:rsidR="00755ADA" w:rsidRPr="002E3DE6" w:rsidRDefault="00755ADA" w:rsidP="009A61E3">
            <w:pPr>
              <w:rPr>
                <w:b/>
                <w:sz w:val="24"/>
                <w:szCs w:val="24"/>
              </w:rPr>
            </w:pPr>
          </w:p>
          <w:p w14:paraId="0F686FD4" w14:textId="77777777" w:rsidR="00755ADA" w:rsidRPr="002E3DE6" w:rsidRDefault="00755ADA" w:rsidP="009A61E3">
            <w:pPr>
              <w:rPr>
                <w:b/>
                <w:sz w:val="24"/>
                <w:szCs w:val="24"/>
              </w:rPr>
            </w:pPr>
            <w:r w:rsidRPr="002E3DE6">
              <w:rPr>
                <w:b/>
                <w:sz w:val="24"/>
                <w:szCs w:val="24"/>
              </w:rPr>
              <w:t>ИСПОЛНИТЕЛЬ</w:t>
            </w:r>
          </w:p>
          <w:p w14:paraId="3496BF81" w14:textId="77777777" w:rsidR="00755ADA" w:rsidRPr="002E3DE6" w:rsidRDefault="00755ADA" w:rsidP="009A61E3">
            <w:pPr>
              <w:rPr>
                <w:b/>
                <w:sz w:val="24"/>
                <w:szCs w:val="24"/>
              </w:rPr>
            </w:pPr>
          </w:p>
          <w:p w14:paraId="163D8724" w14:textId="77777777" w:rsidR="00755ADA" w:rsidRPr="002E3DE6" w:rsidRDefault="00755ADA" w:rsidP="009A61E3">
            <w:pPr>
              <w:rPr>
                <w:b/>
                <w:sz w:val="24"/>
                <w:szCs w:val="24"/>
              </w:rPr>
            </w:pPr>
          </w:p>
          <w:p w14:paraId="51762A4C" w14:textId="77777777" w:rsidR="00755ADA" w:rsidRPr="002E3DE6" w:rsidRDefault="00755ADA" w:rsidP="009A61E3">
            <w:pPr>
              <w:rPr>
                <w:b/>
                <w:sz w:val="24"/>
                <w:szCs w:val="24"/>
              </w:rPr>
            </w:pPr>
            <w:r w:rsidRPr="002E3DE6">
              <w:rPr>
                <w:b/>
                <w:sz w:val="24"/>
                <w:szCs w:val="24"/>
              </w:rPr>
              <w:t>__________________/__________________/</w:t>
            </w:r>
          </w:p>
          <w:p w14:paraId="3D41849E" w14:textId="77777777" w:rsidR="00755ADA" w:rsidRPr="002E3DE6" w:rsidRDefault="00755ADA" w:rsidP="009A61E3">
            <w:pPr>
              <w:rPr>
                <w:sz w:val="24"/>
                <w:szCs w:val="24"/>
              </w:rPr>
            </w:pPr>
            <w:r w:rsidRPr="002E3DE6">
              <w:rPr>
                <w:sz w:val="24"/>
                <w:szCs w:val="24"/>
              </w:rPr>
              <w:t>М.П.</w:t>
            </w:r>
          </w:p>
          <w:p w14:paraId="15898787" w14:textId="77777777" w:rsidR="00755ADA" w:rsidRPr="002E3DE6" w:rsidRDefault="00755ADA" w:rsidP="009A61E3">
            <w:pPr>
              <w:rPr>
                <w:b/>
                <w:sz w:val="24"/>
                <w:szCs w:val="24"/>
              </w:rPr>
            </w:pPr>
          </w:p>
          <w:p w14:paraId="58210F9F" w14:textId="77777777" w:rsidR="00755ADA" w:rsidRPr="002E3DE6" w:rsidRDefault="00755ADA" w:rsidP="009A61E3">
            <w:pPr>
              <w:rPr>
                <w:b/>
                <w:sz w:val="24"/>
                <w:szCs w:val="24"/>
              </w:rPr>
            </w:pPr>
          </w:p>
          <w:p w14:paraId="07612ED7" w14:textId="77777777" w:rsidR="00755ADA" w:rsidRPr="002E3DE6" w:rsidRDefault="00755ADA" w:rsidP="009A61E3">
            <w:pPr>
              <w:rPr>
                <w:b/>
                <w:sz w:val="24"/>
                <w:szCs w:val="24"/>
              </w:rPr>
            </w:pPr>
          </w:p>
          <w:p w14:paraId="364EAD0C" w14:textId="77777777" w:rsidR="00755ADA" w:rsidRPr="002E3DE6" w:rsidRDefault="00755ADA" w:rsidP="009A61E3">
            <w:pPr>
              <w:rPr>
                <w:b/>
                <w:sz w:val="24"/>
                <w:szCs w:val="24"/>
              </w:rPr>
            </w:pPr>
          </w:p>
        </w:tc>
      </w:tr>
    </w:tbl>
    <w:p w14:paraId="661CB522" w14:textId="77777777" w:rsidR="00755ADA" w:rsidRPr="002E3DE6" w:rsidRDefault="00755ADA" w:rsidP="00755ADA">
      <w:pPr>
        <w:spacing w:before="120" w:after="120"/>
        <w:ind w:left="567"/>
        <w:jc w:val="both"/>
        <w:rPr>
          <w:color w:val="000000"/>
          <w:sz w:val="24"/>
          <w:szCs w:val="24"/>
        </w:rPr>
        <w:sectPr w:rsidR="00755ADA" w:rsidRPr="002E3DE6" w:rsidSect="009A61E3">
          <w:footerReference w:type="default" r:id="rId12"/>
          <w:pgSz w:w="11905" w:h="16837"/>
          <w:pgMar w:top="851" w:right="851" w:bottom="851" w:left="1134" w:header="0" w:footer="6" w:gutter="0"/>
          <w:pgNumType w:start="1"/>
          <w:cols w:space="720"/>
          <w:noEndnote/>
          <w:docGrid w:linePitch="360"/>
        </w:sectPr>
      </w:pPr>
    </w:p>
    <w:p w14:paraId="765DBA88" w14:textId="77777777" w:rsidR="00755ADA" w:rsidRPr="002E3DE6" w:rsidRDefault="00755ADA" w:rsidP="00755ADA">
      <w:pPr>
        <w:pStyle w:val="25"/>
        <w:keepNext/>
        <w:keepLines/>
        <w:shd w:val="clear" w:color="auto" w:fill="auto"/>
        <w:spacing w:before="0" w:after="72" w:line="190" w:lineRule="exact"/>
        <w:jc w:val="both"/>
        <w:rPr>
          <w:rFonts w:ascii="Times New Roman" w:hAnsi="Times New Roman" w:cs="Times New Roman"/>
          <w:b/>
          <w:sz w:val="24"/>
          <w:szCs w:val="24"/>
        </w:rPr>
        <w:sectPr w:rsidR="00755ADA" w:rsidRPr="002E3DE6">
          <w:type w:val="continuous"/>
          <w:pgSz w:w="11905" w:h="16837"/>
          <w:pgMar w:top="0" w:right="0" w:bottom="0" w:left="0" w:header="0" w:footer="3" w:gutter="0"/>
          <w:cols w:space="720"/>
          <w:noEndnote/>
          <w:docGrid w:linePitch="360"/>
        </w:sectPr>
      </w:pPr>
    </w:p>
    <w:p w14:paraId="04C9FACE" w14:textId="77777777" w:rsidR="00755ADA" w:rsidRPr="002E3DE6" w:rsidRDefault="00755ADA" w:rsidP="00755ADA">
      <w:pPr>
        <w:pStyle w:val="10"/>
        <w:jc w:val="right"/>
        <w:rPr>
          <w:b w:val="0"/>
          <w:bCs/>
          <w:sz w:val="24"/>
          <w:szCs w:val="24"/>
        </w:rPr>
      </w:pPr>
      <w:r w:rsidRPr="002E3DE6">
        <w:rPr>
          <w:b w:val="0"/>
          <w:bCs/>
          <w:sz w:val="24"/>
          <w:szCs w:val="24"/>
        </w:rPr>
        <w:lastRenderedPageBreak/>
        <w:t xml:space="preserve">Приложение № 2 </w:t>
      </w:r>
    </w:p>
    <w:p w14:paraId="53A76D01" w14:textId="07A4287A" w:rsidR="00755ADA" w:rsidRPr="002E3DE6" w:rsidRDefault="00283597" w:rsidP="00755ADA">
      <w:pPr>
        <w:pStyle w:val="10"/>
        <w:jc w:val="right"/>
        <w:rPr>
          <w:b w:val="0"/>
          <w:bCs/>
          <w:caps/>
          <w:sz w:val="24"/>
          <w:szCs w:val="24"/>
        </w:rPr>
      </w:pPr>
      <w:r>
        <w:rPr>
          <w:b w:val="0"/>
          <w:bCs/>
          <w:sz w:val="24"/>
          <w:szCs w:val="24"/>
        </w:rPr>
        <w:t>к</w:t>
      </w:r>
      <w:r w:rsidR="00755ADA" w:rsidRPr="002E3DE6">
        <w:rPr>
          <w:b w:val="0"/>
          <w:bCs/>
          <w:sz w:val="24"/>
          <w:szCs w:val="24"/>
        </w:rPr>
        <w:t xml:space="preserve"> Договору</w:t>
      </w:r>
      <w:r w:rsidR="00755ADA" w:rsidRPr="002E3DE6">
        <w:rPr>
          <w:b w:val="0"/>
          <w:bCs/>
          <w:caps/>
          <w:sz w:val="24"/>
          <w:szCs w:val="24"/>
        </w:rPr>
        <w:t xml:space="preserve"> № ______________________________  </w:t>
      </w:r>
    </w:p>
    <w:p w14:paraId="590D93BB" w14:textId="77777777" w:rsidR="00755ADA" w:rsidRPr="002E3DE6" w:rsidRDefault="00755ADA" w:rsidP="00755ADA">
      <w:pPr>
        <w:pStyle w:val="10"/>
        <w:jc w:val="right"/>
        <w:rPr>
          <w:b w:val="0"/>
          <w:bCs/>
          <w:caps/>
          <w:sz w:val="24"/>
          <w:szCs w:val="24"/>
        </w:rPr>
      </w:pPr>
      <w:r w:rsidRPr="002E3DE6">
        <w:rPr>
          <w:b w:val="0"/>
          <w:bCs/>
          <w:caps/>
          <w:sz w:val="24"/>
          <w:szCs w:val="24"/>
        </w:rPr>
        <w:t xml:space="preserve">                        </w:t>
      </w:r>
      <w:r w:rsidRPr="002E3DE6">
        <w:rPr>
          <w:b w:val="0"/>
          <w:bCs/>
          <w:sz w:val="24"/>
          <w:szCs w:val="24"/>
        </w:rPr>
        <w:t>от</w:t>
      </w:r>
      <w:r w:rsidRPr="002E3DE6">
        <w:rPr>
          <w:b w:val="0"/>
          <w:bCs/>
          <w:caps/>
          <w:sz w:val="24"/>
          <w:szCs w:val="24"/>
        </w:rPr>
        <w:t xml:space="preserve"> __________________ </w:t>
      </w:r>
      <w:r w:rsidRPr="002E3DE6">
        <w:rPr>
          <w:b w:val="0"/>
          <w:bCs/>
          <w:sz w:val="24"/>
          <w:szCs w:val="24"/>
        </w:rPr>
        <w:t>2017 г</w:t>
      </w:r>
    </w:p>
    <w:p w14:paraId="78E95B00" w14:textId="77777777" w:rsidR="00755ADA" w:rsidRPr="002E3DE6" w:rsidRDefault="00755ADA" w:rsidP="00755ADA">
      <w:pPr>
        <w:spacing w:line="342" w:lineRule="exact"/>
        <w:ind w:right="40"/>
        <w:rPr>
          <w:sz w:val="24"/>
          <w:szCs w:val="24"/>
        </w:rPr>
      </w:pPr>
    </w:p>
    <w:p w14:paraId="2B5508AF" w14:textId="77777777" w:rsidR="00755ADA" w:rsidRPr="00C51461" w:rsidRDefault="00755ADA" w:rsidP="00755ADA">
      <w:pPr>
        <w:spacing w:line="342" w:lineRule="exact"/>
        <w:ind w:right="40"/>
        <w:jc w:val="center"/>
        <w:rPr>
          <w:b/>
          <w:sz w:val="28"/>
          <w:szCs w:val="28"/>
        </w:rPr>
      </w:pPr>
      <w:r w:rsidRPr="00C51461">
        <w:rPr>
          <w:b/>
          <w:sz w:val="28"/>
          <w:szCs w:val="28"/>
        </w:rPr>
        <w:t xml:space="preserve">Смета </w:t>
      </w:r>
    </w:p>
    <w:p w14:paraId="143A8EF3" w14:textId="55F8B11C" w:rsidR="00283597" w:rsidRPr="00823E36" w:rsidRDefault="0090191B" w:rsidP="004A5212">
      <w:pPr>
        <w:pStyle w:val="aff6"/>
        <w:jc w:val="center"/>
        <w:rPr>
          <w:rFonts w:ascii="Times New Roman" w:hAnsi="Times New Roman" w:cs="Times New Roman"/>
          <w:sz w:val="24"/>
          <w:szCs w:val="24"/>
        </w:rPr>
      </w:pPr>
      <w:r>
        <w:rPr>
          <w:rFonts w:ascii="Times New Roman" w:hAnsi="Times New Roman"/>
          <w:sz w:val="24"/>
          <w:szCs w:val="24"/>
        </w:rPr>
        <w:t xml:space="preserve">расходов на оказание </w:t>
      </w:r>
      <w:r w:rsidRPr="00823E36">
        <w:rPr>
          <w:rFonts w:ascii="Times New Roman" w:hAnsi="Times New Roman" w:cs="Times New Roman"/>
          <w:sz w:val="24"/>
          <w:szCs w:val="24"/>
        </w:rPr>
        <w:t>услуг</w:t>
      </w:r>
      <w:r w:rsidR="00283597" w:rsidRPr="00823E36">
        <w:rPr>
          <w:rFonts w:ascii="Times New Roman" w:hAnsi="Times New Roman" w:cs="Times New Roman"/>
          <w:sz w:val="24"/>
          <w:szCs w:val="24"/>
        </w:rPr>
        <w:t xml:space="preserve"> </w:t>
      </w:r>
      <w:r w:rsidR="004A5212" w:rsidRPr="00823E36">
        <w:rPr>
          <w:rFonts w:ascii="Times New Roman" w:hAnsi="Times New Roman" w:cs="Times New Roman"/>
          <w:bCs/>
          <w:sz w:val="24"/>
          <w:szCs w:val="24"/>
        </w:rPr>
        <w:t xml:space="preserve">по </w:t>
      </w:r>
      <w:r w:rsidR="004A5212" w:rsidRPr="00823E36">
        <w:rPr>
          <w:rFonts w:ascii="Times New Roman" w:hAnsi="Times New Roman" w:cs="Times New Roman"/>
          <w:color w:val="000000"/>
          <w:sz w:val="24"/>
          <w:szCs w:val="24"/>
        </w:rPr>
        <w:t xml:space="preserve">обследованию технического состояния и эффективности работы основных узлов и сооружений существующих канализационно-очистных сооружений </w:t>
      </w:r>
      <w:r w:rsidR="004A5212" w:rsidRPr="00823E36">
        <w:rPr>
          <w:rFonts w:ascii="Times New Roman" w:hAnsi="Times New Roman" w:cs="Times New Roman"/>
          <w:sz w:val="24"/>
          <w:szCs w:val="24"/>
        </w:rPr>
        <w:t>производительностью 40,5 тыс.м3/</w:t>
      </w:r>
      <w:proofErr w:type="spellStart"/>
      <w:r w:rsidR="004A5212" w:rsidRPr="00823E36">
        <w:rPr>
          <w:rFonts w:ascii="Times New Roman" w:hAnsi="Times New Roman" w:cs="Times New Roman"/>
          <w:sz w:val="24"/>
          <w:szCs w:val="24"/>
        </w:rPr>
        <w:t>сут</w:t>
      </w:r>
      <w:proofErr w:type="spellEnd"/>
      <w:r w:rsidR="004A5212" w:rsidRPr="00823E36">
        <w:rPr>
          <w:rFonts w:ascii="Times New Roman" w:hAnsi="Times New Roman" w:cs="Times New Roman"/>
          <w:sz w:val="24"/>
          <w:szCs w:val="24"/>
        </w:rPr>
        <w:t xml:space="preserve">. </w:t>
      </w:r>
      <w:proofErr w:type="spellStart"/>
      <w:r w:rsidR="004A5212" w:rsidRPr="00823E36">
        <w:rPr>
          <w:rFonts w:ascii="Times New Roman" w:hAnsi="Times New Roman" w:cs="Times New Roman"/>
          <w:sz w:val="24"/>
          <w:szCs w:val="24"/>
        </w:rPr>
        <w:t>г.Шарыпово</w:t>
      </w:r>
      <w:proofErr w:type="spellEnd"/>
    </w:p>
    <w:p w14:paraId="09B4E438" w14:textId="1464B2D8" w:rsidR="00755ADA" w:rsidRPr="002E3DE6" w:rsidRDefault="00755ADA" w:rsidP="00755ADA">
      <w:pPr>
        <w:pStyle w:val="aff1"/>
        <w:spacing w:before="0" w:after="0"/>
        <w:ind w:firstLine="0"/>
        <w:rPr>
          <w:rFonts w:ascii="Times New Roman" w:hAnsi="Times New Roman"/>
          <w:sz w:val="24"/>
          <w:szCs w:val="24"/>
          <w:lang w:val="ru-RU"/>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922"/>
        <w:gridCol w:w="4396"/>
      </w:tblGrid>
      <w:tr w:rsidR="00755ADA" w:rsidRPr="002E3DE6" w14:paraId="0C10D709" w14:textId="77777777" w:rsidTr="00235887">
        <w:trPr>
          <w:trHeight w:val="146"/>
        </w:trPr>
        <w:tc>
          <w:tcPr>
            <w:tcW w:w="606" w:type="dxa"/>
          </w:tcPr>
          <w:p w14:paraId="7BA3E61F" w14:textId="77777777" w:rsidR="00755ADA" w:rsidRPr="002E3DE6" w:rsidRDefault="00755ADA" w:rsidP="009A61E3">
            <w:pPr>
              <w:pStyle w:val="aff6"/>
              <w:spacing w:line="346" w:lineRule="exact"/>
              <w:jc w:val="center"/>
              <w:rPr>
                <w:rFonts w:ascii="Times New Roman" w:hAnsi="Times New Roman" w:cs="Times New Roman"/>
                <w:b/>
                <w:sz w:val="24"/>
                <w:szCs w:val="24"/>
              </w:rPr>
            </w:pPr>
            <w:r w:rsidRPr="002E3DE6">
              <w:rPr>
                <w:rFonts w:ascii="Times New Roman" w:hAnsi="Times New Roman" w:cs="Times New Roman"/>
                <w:b/>
                <w:sz w:val="24"/>
                <w:szCs w:val="24"/>
              </w:rPr>
              <w:t>№ п\п</w:t>
            </w:r>
          </w:p>
        </w:tc>
        <w:tc>
          <w:tcPr>
            <w:tcW w:w="4922" w:type="dxa"/>
          </w:tcPr>
          <w:p w14:paraId="59C032CA" w14:textId="77777777" w:rsidR="00755ADA" w:rsidRPr="002E3DE6" w:rsidRDefault="00755ADA" w:rsidP="009A61E3">
            <w:pPr>
              <w:pStyle w:val="aff6"/>
              <w:spacing w:line="346" w:lineRule="exact"/>
              <w:jc w:val="center"/>
              <w:rPr>
                <w:rFonts w:ascii="Times New Roman" w:hAnsi="Times New Roman" w:cs="Times New Roman"/>
                <w:b/>
                <w:sz w:val="24"/>
                <w:szCs w:val="24"/>
              </w:rPr>
            </w:pPr>
            <w:r w:rsidRPr="002E3DE6">
              <w:rPr>
                <w:rFonts w:ascii="Times New Roman" w:hAnsi="Times New Roman" w:cs="Times New Roman"/>
                <w:b/>
                <w:sz w:val="24"/>
                <w:szCs w:val="24"/>
              </w:rPr>
              <w:t>Наименование статей затрат</w:t>
            </w:r>
          </w:p>
        </w:tc>
        <w:tc>
          <w:tcPr>
            <w:tcW w:w="4396" w:type="dxa"/>
          </w:tcPr>
          <w:p w14:paraId="3D694F37" w14:textId="77777777" w:rsidR="00755ADA" w:rsidRPr="002E3DE6" w:rsidRDefault="00755ADA" w:rsidP="009A61E3">
            <w:pPr>
              <w:pStyle w:val="aff6"/>
              <w:spacing w:line="346" w:lineRule="exact"/>
              <w:jc w:val="center"/>
              <w:rPr>
                <w:rFonts w:ascii="Times New Roman" w:hAnsi="Times New Roman" w:cs="Times New Roman"/>
                <w:b/>
                <w:sz w:val="24"/>
                <w:szCs w:val="24"/>
              </w:rPr>
            </w:pPr>
            <w:r w:rsidRPr="002E3DE6">
              <w:rPr>
                <w:rFonts w:ascii="Times New Roman" w:hAnsi="Times New Roman" w:cs="Times New Roman"/>
                <w:b/>
                <w:sz w:val="24"/>
                <w:szCs w:val="24"/>
              </w:rPr>
              <w:t>Сумма расходов (</w:t>
            </w:r>
            <w:proofErr w:type="spellStart"/>
            <w:r w:rsidRPr="002E3DE6">
              <w:rPr>
                <w:rFonts w:ascii="Times New Roman" w:hAnsi="Times New Roman" w:cs="Times New Roman"/>
                <w:b/>
                <w:sz w:val="24"/>
                <w:szCs w:val="24"/>
              </w:rPr>
              <w:t>руб</w:t>
            </w:r>
            <w:proofErr w:type="spellEnd"/>
            <w:r w:rsidRPr="002E3DE6">
              <w:rPr>
                <w:rFonts w:ascii="Times New Roman" w:hAnsi="Times New Roman" w:cs="Times New Roman"/>
                <w:b/>
                <w:sz w:val="24"/>
                <w:szCs w:val="24"/>
              </w:rPr>
              <w:t>)</w:t>
            </w:r>
          </w:p>
        </w:tc>
      </w:tr>
      <w:tr w:rsidR="00755ADA" w:rsidRPr="002E3DE6" w14:paraId="674D834A" w14:textId="77777777" w:rsidTr="00235887">
        <w:trPr>
          <w:trHeight w:val="665"/>
        </w:trPr>
        <w:tc>
          <w:tcPr>
            <w:tcW w:w="606" w:type="dxa"/>
          </w:tcPr>
          <w:p w14:paraId="7D1636E1"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w:t>
            </w:r>
          </w:p>
        </w:tc>
        <w:tc>
          <w:tcPr>
            <w:tcW w:w="4922" w:type="dxa"/>
          </w:tcPr>
          <w:p w14:paraId="584441EF"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4DA252C1"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23E3D38B" w14:textId="77777777" w:rsidTr="00235887">
        <w:trPr>
          <w:trHeight w:val="698"/>
        </w:trPr>
        <w:tc>
          <w:tcPr>
            <w:tcW w:w="606" w:type="dxa"/>
          </w:tcPr>
          <w:p w14:paraId="23B28B2C"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2.</w:t>
            </w:r>
          </w:p>
        </w:tc>
        <w:tc>
          <w:tcPr>
            <w:tcW w:w="4922" w:type="dxa"/>
          </w:tcPr>
          <w:p w14:paraId="1391CFEF"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5BE2B919"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59C8790B" w14:textId="77777777" w:rsidTr="00235887">
        <w:trPr>
          <w:trHeight w:val="698"/>
        </w:trPr>
        <w:tc>
          <w:tcPr>
            <w:tcW w:w="606" w:type="dxa"/>
          </w:tcPr>
          <w:p w14:paraId="76373EB4"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3.</w:t>
            </w:r>
          </w:p>
        </w:tc>
        <w:tc>
          <w:tcPr>
            <w:tcW w:w="4922" w:type="dxa"/>
          </w:tcPr>
          <w:p w14:paraId="406D7CF9"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4360206B"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0451B8B0" w14:textId="77777777" w:rsidTr="00235887">
        <w:trPr>
          <w:trHeight w:val="543"/>
        </w:trPr>
        <w:tc>
          <w:tcPr>
            <w:tcW w:w="606" w:type="dxa"/>
          </w:tcPr>
          <w:p w14:paraId="7AD88278"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lang w:val="en-US"/>
              </w:rPr>
              <w:t>4</w:t>
            </w:r>
            <w:r w:rsidRPr="002E3DE6">
              <w:rPr>
                <w:rFonts w:ascii="Times New Roman" w:hAnsi="Times New Roman" w:cs="Times New Roman"/>
                <w:sz w:val="24"/>
                <w:szCs w:val="24"/>
              </w:rPr>
              <w:t>.</w:t>
            </w:r>
          </w:p>
        </w:tc>
        <w:tc>
          <w:tcPr>
            <w:tcW w:w="4922" w:type="dxa"/>
          </w:tcPr>
          <w:p w14:paraId="5F122FE0"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57C38EFF"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47E4BCF7" w14:textId="77777777" w:rsidTr="00235887">
        <w:trPr>
          <w:trHeight w:val="553"/>
        </w:trPr>
        <w:tc>
          <w:tcPr>
            <w:tcW w:w="606" w:type="dxa"/>
          </w:tcPr>
          <w:p w14:paraId="4E26E891"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lang w:val="en-US"/>
              </w:rPr>
              <w:t>5</w:t>
            </w:r>
            <w:r w:rsidRPr="002E3DE6">
              <w:rPr>
                <w:rFonts w:ascii="Times New Roman" w:hAnsi="Times New Roman" w:cs="Times New Roman"/>
                <w:sz w:val="24"/>
                <w:szCs w:val="24"/>
              </w:rPr>
              <w:t>.</w:t>
            </w:r>
          </w:p>
        </w:tc>
        <w:tc>
          <w:tcPr>
            <w:tcW w:w="4922" w:type="dxa"/>
          </w:tcPr>
          <w:p w14:paraId="45B4D818"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45D2ED41"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50738819" w14:textId="77777777" w:rsidTr="00235887">
        <w:trPr>
          <w:trHeight w:val="559"/>
        </w:trPr>
        <w:tc>
          <w:tcPr>
            <w:tcW w:w="606" w:type="dxa"/>
          </w:tcPr>
          <w:p w14:paraId="2D322E37"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lang w:val="en-US"/>
              </w:rPr>
              <w:t>6</w:t>
            </w:r>
            <w:r w:rsidRPr="002E3DE6">
              <w:rPr>
                <w:rFonts w:ascii="Times New Roman" w:hAnsi="Times New Roman" w:cs="Times New Roman"/>
                <w:sz w:val="24"/>
                <w:szCs w:val="24"/>
              </w:rPr>
              <w:t>.</w:t>
            </w:r>
          </w:p>
        </w:tc>
        <w:tc>
          <w:tcPr>
            <w:tcW w:w="4922" w:type="dxa"/>
          </w:tcPr>
          <w:p w14:paraId="7923CFB1"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6DE39FBA"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6CA06CED" w14:textId="77777777" w:rsidTr="00235887">
        <w:trPr>
          <w:trHeight w:val="653"/>
        </w:trPr>
        <w:tc>
          <w:tcPr>
            <w:tcW w:w="606" w:type="dxa"/>
          </w:tcPr>
          <w:p w14:paraId="7B3905B7"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lang w:val="en-US"/>
              </w:rPr>
              <w:t>7</w:t>
            </w:r>
            <w:r w:rsidRPr="002E3DE6">
              <w:rPr>
                <w:rFonts w:ascii="Times New Roman" w:hAnsi="Times New Roman" w:cs="Times New Roman"/>
                <w:sz w:val="24"/>
                <w:szCs w:val="24"/>
              </w:rPr>
              <w:t>.</w:t>
            </w:r>
          </w:p>
        </w:tc>
        <w:tc>
          <w:tcPr>
            <w:tcW w:w="4922" w:type="dxa"/>
          </w:tcPr>
          <w:p w14:paraId="559D2721"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08F2FB54"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11E43F8D" w14:textId="77777777" w:rsidTr="00235887">
        <w:trPr>
          <w:trHeight w:val="549"/>
        </w:trPr>
        <w:tc>
          <w:tcPr>
            <w:tcW w:w="606" w:type="dxa"/>
          </w:tcPr>
          <w:p w14:paraId="617FAEC4"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lang w:val="en-US"/>
              </w:rPr>
              <w:t>8.</w:t>
            </w:r>
          </w:p>
        </w:tc>
        <w:tc>
          <w:tcPr>
            <w:tcW w:w="4922" w:type="dxa"/>
          </w:tcPr>
          <w:p w14:paraId="7A6079FA"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623477C9"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200646BE" w14:textId="77777777" w:rsidTr="00235887">
        <w:trPr>
          <w:trHeight w:val="549"/>
        </w:trPr>
        <w:tc>
          <w:tcPr>
            <w:tcW w:w="606" w:type="dxa"/>
          </w:tcPr>
          <w:p w14:paraId="7C66BC6A"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9.</w:t>
            </w:r>
          </w:p>
        </w:tc>
        <w:tc>
          <w:tcPr>
            <w:tcW w:w="4922" w:type="dxa"/>
          </w:tcPr>
          <w:p w14:paraId="0C57378E"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08FAFE9B"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06CF4D28" w14:textId="77777777" w:rsidTr="00235887">
        <w:trPr>
          <w:trHeight w:val="549"/>
        </w:trPr>
        <w:tc>
          <w:tcPr>
            <w:tcW w:w="606" w:type="dxa"/>
          </w:tcPr>
          <w:p w14:paraId="2BD4B6F9"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10.</w:t>
            </w:r>
          </w:p>
        </w:tc>
        <w:tc>
          <w:tcPr>
            <w:tcW w:w="4922" w:type="dxa"/>
          </w:tcPr>
          <w:p w14:paraId="1A7C4108"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2BD789D4"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395308B0" w14:textId="77777777" w:rsidTr="00235887">
        <w:trPr>
          <w:trHeight w:val="549"/>
        </w:trPr>
        <w:tc>
          <w:tcPr>
            <w:tcW w:w="606" w:type="dxa"/>
          </w:tcPr>
          <w:p w14:paraId="59CFA16A"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11.</w:t>
            </w:r>
          </w:p>
        </w:tc>
        <w:tc>
          <w:tcPr>
            <w:tcW w:w="4922" w:type="dxa"/>
          </w:tcPr>
          <w:p w14:paraId="0D704DF5" w14:textId="77777777" w:rsidR="00755ADA" w:rsidRPr="002E3DE6" w:rsidRDefault="00755ADA" w:rsidP="009A61E3">
            <w:pPr>
              <w:pStyle w:val="aff6"/>
              <w:spacing w:line="346" w:lineRule="exact"/>
              <w:rPr>
                <w:rFonts w:ascii="Times New Roman" w:hAnsi="Times New Roman" w:cs="Times New Roman"/>
                <w:sz w:val="24"/>
                <w:szCs w:val="24"/>
              </w:rPr>
            </w:pPr>
          </w:p>
        </w:tc>
        <w:tc>
          <w:tcPr>
            <w:tcW w:w="4396" w:type="dxa"/>
          </w:tcPr>
          <w:p w14:paraId="286B5971" w14:textId="77777777" w:rsidR="00755ADA" w:rsidRPr="002E3DE6" w:rsidRDefault="00755ADA" w:rsidP="009A61E3">
            <w:pPr>
              <w:pStyle w:val="aff6"/>
              <w:spacing w:line="346" w:lineRule="exact"/>
              <w:jc w:val="right"/>
              <w:rPr>
                <w:rFonts w:ascii="Times New Roman" w:hAnsi="Times New Roman" w:cs="Times New Roman"/>
                <w:sz w:val="24"/>
                <w:szCs w:val="24"/>
              </w:rPr>
            </w:pPr>
          </w:p>
        </w:tc>
      </w:tr>
      <w:tr w:rsidR="00755ADA" w:rsidRPr="002E3DE6" w14:paraId="18E85C6A" w14:textId="77777777" w:rsidTr="00235887">
        <w:trPr>
          <w:trHeight w:val="549"/>
        </w:trPr>
        <w:tc>
          <w:tcPr>
            <w:tcW w:w="606" w:type="dxa"/>
          </w:tcPr>
          <w:p w14:paraId="41810A19"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12.</w:t>
            </w:r>
          </w:p>
        </w:tc>
        <w:tc>
          <w:tcPr>
            <w:tcW w:w="4922" w:type="dxa"/>
          </w:tcPr>
          <w:p w14:paraId="0E6D49D6" w14:textId="77777777" w:rsidR="00755ADA" w:rsidRPr="002E3DE6" w:rsidRDefault="00755ADA" w:rsidP="009A61E3">
            <w:pPr>
              <w:pStyle w:val="aff6"/>
              <w:spacing w:line="346" w:lineRule="exact"/>
              <w:rPr>
                <w:rFonts w:ascii="Times New Roman" w:hAnsi="Times New Roman" w:cs="Times New Roman"/>
                <w:b/>
                <w:sz w:val="24"/>
                <w:szCs w:val="24"/>
              </w:rPr>
            </w:pPr>
            <w:r w:rsidRPr="002E3DE6">
              <w:rPr>
                <w:rFonts w:ascii="Times New Roman" w:hAnsi="Times New Roman" w:cs="Times New Roman"/>
                <w:b/>
                <w:sz w:val="24"/>
                <w:szCs w:val="24"/>
              </w:rPr>
              <w:t>Договорная цена</w:t>
            </w:r>
          </w:p>
        </w:tc>
        <w:tc>
          <w:tcPr>
            <w:tcW w:w="4396" w:type="dxa"/>
          </w:tcPr>
          <w:p w14:paraId="11B647AC" w14:textId="77777777" w:rsidR="00755ADA" w:rsidRPr="002E3DE6" w:rsidRDefault="00755ADA" w:rsidP="009A61E3">
            <w:pPr>
              <w:pStyle w:val="aff6"/>
              <w:spacing w:line="346" w:lineRule="exact"/>
              <w:jc w:val="right"/>
              <w:rPr>
                <w:rFonts w:ascii="Times New Roman" w:hAnsi="Times New Roman" w:cs="Times New Roman"/>
                <w:b/>
                <w:sz w:val="24"/>
                <w:szCs w:val="24"/>
              </w:rPr>
            </w:pPr>
          </w:p>
        </w:tc>
      </w:tr>
      <w:tr w:rsidR="00755ADA" w:rsidRPr="002E3DE6" w14:paraId="2E1AE81B" w14:textId="77777777" w:rsidTr="00235887">
        <w:trPr>
          <w:trHeight w:val="401"/>
        </w:trPr>
        <w:tc>
          <w:tcPr>
            <w:tcW w:w="606" w:type="dxa"/>
          </w:tcPr>
          <w:p w14:paraId="252E1A90"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13.</w:t>
            </w:r>
          </w:p>
        </w:tc>
        <w:tc>
          <w:tcPr>
            <w:tcW w:w="4922" w:type="dxa"/>
          </w:tcPr>
          <w:p w14:paraId="74BDC7CC" w14:textId="77777777" w:rsidR="00755ADA" w:rsidRPr="002E3DE6" w:rsidRDefault="00755ADA" w:rsidP="009A61E3">
            <w:pPr>
              <w:pStyle w:val="aff6"/>
              <w:spacing w:line="346" w:lineRule="exact"/>
              <w:rPr>
                <w:rFonts w:ascii="Times New Roman" w:hAnsi="Times New Roman" w:cs="Times New Roman"/>
                <w:b/>
                <w:sz w:val="24"/>
                <w:szCs w:val="24"/>
              </w:rPr>
            </w:pPr>
            <w:r w:rsidRPr="002E3DE6">
              <w:rPr>
                <w:rFonts w:ascii="Times New Roman" w:hAnsi="Times New Roman" w:cs="Times New Roman"/>
                <w:b/>
                <w:sz w:val="24"/>
                <w:szCs w:val="24"/>
              </w:rPr>
              <w:t>НДС 18%</w:t>
            </w:r>
          </w:p>
        </w:tc>
        <w:tc>
          <w:tcPr>
            <w:tcW w:w="4396" w:type="dxa"/>
          </w:tcPr>
          <w:p w14:paraId="2FA6D3DF" w14:textId="77777777" w:rsidR="00755ADA" w:rsidRPr="002E3DE6" w:rsidRDefault="00755ADA" w:rsidP="009A61E3">
            <w:pPr>
              <w:pStyle w:val="aff6"/>
              <w:spacing w:line="346" w:lineRule="exact"/>
              <w:jc w:val="right"/>
              <w:rPr>
                <w:rFonts w:ascii="Times New Roman" w:hAnsi="Times New Roman" w:cs="Times New Roman"/>
                <w:b/>
                <w:sz w:val="24"/>
                <w:szCs w:val="24"/>
              </w:rPr>
            </w:pPr>
          </w:p>
        </w:tc>
      </w:tr>
      <w:tr w:rsidR="00755ADA" w:rsidRPr="002E3DE6" w14:paraId="2609813A" w14:textId="77777777" w:rsidTr="00235887">
        <w:trPr>
          <w:trHeight w:val="401"/>
        </w:trPr>
        <w:tc>
          <w:tcPr>
            <w:tcW w:w="606" w:type="dxa"/>
          </w:tcPr>
          <w:p w14:paraId="59472255" w14:textId="77777777" w:rsidR="00755ADA" w:rsidRPr="002E3DE6" w:rsidRDefault="00755ADA" w:rsidP="009A61E3">
            <w:pPr>
              <w:pStyle w:val="aff6"/>
              <w:spacing w:line="346" w:lineRule="exact"/>
              <w:jc w:val="center"/>
              <w:rPr>
                <w:rFonts w:ascii="Times New Roman" w:hAnsi="Times New Roman" w:cs="Times New Roman"/>
                <w:sz w:val="24"/>
                <w:szCs w:val="24"/>
              </w:rPr>
            </w:pPr>
            <w:r w:rsidRPr="002E3DE6">
              <w:rPr>
                <w:rFonts w:ascii="Times New Roman" w:hAnsi="Times New Roman" w:cs="Times New Roman"/>
                <w:sz w:val="24"/>
                <w:szCs w:val="24"/>
              </w:rPr>
              <w:t>14.</w:t>
            </w:r>
          </w:p>
        </w:tc>
        <w:tc>
          <w:tcPr>
            <w:tcW w:w="4922" w:type="dxa"/>
          </w:tcPr>
          <w:p w14:paraId="18FCFE82" w14:textId="77777777" w:rsidR="00755ADA" w:rsidRPr="002E3DE6" w:rsidRDefault="00755ADA" w:rsidP="009A61E3">
            <w:pPr>
              <w:pStyle w:val="aff6"/>
              <w:spacing w:line="346" w:lineRule="exact"/>
              <w:rPr>
                <w:rFonts w:ascii="Times New Roman" w:hAnsi="Times New Roman" w:cs="Times New Roman"/>
                <w:b/>
                <w:sz w:val="24"/>
                <w:szCs w:val="24"/>
              </w:rPr>
            </w:pPr>
            <w:r w:rsidRPr="002E3DE6">
              <w:rPr>
                <w:rFonts w:ascii="Times New Roman" w:hAnsi="Times New Roman" w:cs="Times New Roman"/>
                <w:b/>
                <w:sz w:val="24"/>
                <w:szCs w:val="24"/>
              </w:rPr>
              <w:t>Договорная цена, включая НДС</w:t>
            </w:r>
          </w:p>
        </w:tc>
        <w:tc>
          <w:tcPr>
            <w:tcW w:w="4396" w:type="dxa"/>
          </w:tcPr>
          <w:p w14:paraId="3CBC7CB8" w14:textId="77777777" w:rsidR="00755ADA" w:rsidRPr="002E3DE6" w:rsidRDefault="00755ADA" w:rsidP="009A61E3">
            <w:pPr>
              <w:pStyle w:val="aff6"/>
              <w:spacing w:line="346" w:lineRule="exact"/>
              <w:jc w:val="right"/>
              <w:rPr>
                <w:rFonts w:ascii="Times New Roman" w:hAnsi="Times New Roman" w:cs="Times New Roman"/>
                <w:b/>
                <w:sz w:val="24"/>
                <w:szCs w:val="24"/>
              </w:rPr>
            </w:pPr>
          </w:p>
        </w:tc>
      </w:tr>
    </w:tbl>
    <w:p w14:paraId="55AF5480" w14:textId="77777777" w:rsidR="00755ADA" w:rsidRPr="002E3DE6" w:rsidRDefault="00755ADA" w:rsidP="00755ADA">
      <w:pPr>
        <w:spacing w:line="342" w:lineRule="exact"/>
        <w:ind w:right="40"/>
        <w:jc w:val="center"/>
        <w:rPr>
          <w:sz w:val="24"/>
          <w:szCs w:val="24"/>
        </w:rPr>
      </w:pPr>
    </w:p>
    <w:p w14:paraId="4249A8D0" w14:textId="77777777" w:rsidR="00755ADA" w:rsidRPr="002E3DE6" w:rsidRDefault="00755ADA" w:rsidP="00755ADA">
      <w:pPr>
        <w:spacing w:line="342" w:lineRule="exact"/>
        <w:ind w:right="40"/>
        <w:rPr>
          <w:sz w:val="24"/>
          <w:szCs w:val="24"/>
        </w:rPr>
      </w:pPr>
    </w:p>
    <w:tbl>
      <w:tblPr>
        <w:tblW w:w="9852" w:type="dxa"/>
        <w:tblInd w:w="-71" w:type="dxa"/>
        <w:tblLayout w:type="fixed"/>
        <w:tblCellMar>
          <w:left w:w="71" w:type="dxa"/>
          <w:right w:w="71" w:type="dxa"/>
        </w:tblCellMar>
        <w:tblLook w:val="04A0" w:firstRow="1" w:lastRow="0" w:firstColumn="1" w:lastColumn="0" w:noHBand="0" w:noVBand="1"/>
      </w:tblPr>
      <w:tblGrid>
        <w:gridCol w:w="4891"/>
        <w:gridCol w:w="4961"/>
      </w:tblGrid>
      <w:tr w:rsidR="00755ADA" w:rsidRPr="002E3DE6" w14:paraId="11E4A4DC" w14:textId="77777777" w:rsidTr="00BA7D81">
        <w:tc>
          <w:tcPr>
            <w:tcW w:w="4891" w:type="dxa"/>
          </w:tcPr>
          <w:p w14:paraId="1EDE0623" w14:textId="77777777" w:rsidR="00755ADA" w:rsidRPr="002E3DE6" w:rsidRDefault="00755ADA" w:rsidP="009A61E3">
            <w:pPr>
              <w:rPr>
                <w:b/>
                <w:sz w:val="24"/>
                <w:szCs w:val="24"/>
              </w:rPr>
            </w:pPr>
            <w:r w:rsidRPr="002E3DE6">
              <w:rPr>
                <w:b/>
                <w:sz w:val="24"/>
                <w:szCs w:val="24"/>
              </w:rPr>
              <w:t>ЗАКАЗЧИК</w:t>
            </w:r>
          </w:p>
          <w:p w14:paraId="469E26A2" w14:textId="77777777" w:rsidR="00755ADA" w:rsidRPr="002E3DE6" w:rsidRDefault="00755ADA" w:rsidP="009A61E3">
            <w:pPr>
              <w:rPr>
                <w:b/>
                <w:sz w:val="24"/>
                <w:szCs w:val="24"/>
              </w:rPr>
            </w:pPr>
            <w:r w:rsidRPr="002E3DE6">
              <w:rPr>
                <w:b/>
                <w:sz w:val="24"/>
                <w:szCs w:val="24"/>
              </w:rPr>
              <w:t>ПАО «</w:t>
            </w:r>
            <w:proofErr w:type="spellStart"/>
            <w:r w:rsidRPr="002E3DE6">
              <w:rPr>
                <w:b/>
                <w:sz w:val="24"/>
                <w:szCs w:val="24"/>
              </w:rPr>
              <w:t>Юнипро</w:t>
            </w:r>
            <w:proofErr w:type="spellEnd"/>
            <w:r w:rsidRPr="002E3DE6">
              <w:rPr>
                <w:b/>
                <w:sz w:val="24"/>
                <w:szCs w:val="24"/>
              </w:rPr>
              <w:t>»</w:t>
            </w:r>
          </w:p>
          <w:p w14:paraId="3C3CFE5A" w14:textId="77777777" w:rsidR="00755ADA" w:rsidRPr="002E3DE6" w:rsidRDefault="00755ADA" w:rsidP="009A61E3">
            <w:pPr>
              <w:rPr>
                <w:sz w:val="24"/>
                <w:szCs w:val="24"/>
              </w:rPr>
            </w:pPr>
            <w:r w:rsidRPr="002E3DE6">
              <w:rPr>
                <w:b/>
                <w:sz w:val="24"/>
                <w:szCs w:val="24"/>
              </w:rPr>
              <w:t xml:space="preserve">__________________ / </w:t>
            </w:r>
            <w:r w:rsidRPr="002E3DE6">
              <w:rPr>
                <w:sz w:val="24"/>
                <w:szCs w:val="24"/>
              </w:rPr>
              <w:t>__________________</w:t>
            </w:r>
            <w:r w:rsidRPr="002E3DE6">
              <w:rPr>
                <w:b/>
                <w:bCs/>
                <w:sz w:val="24"/>
                <w:szCs w:val="24"/>
              </w:rPr>
              <w:t xml:space="preserve"> /</w:t>
            </w:r>
            <w:r w:rsidRPr="002E3DE6">
              <w:rPr>
                <w:sz w:val="24"/>
                <w:szCs w:val="24"/>
              </w:rPr>
              <w:t xml:space="preserve">  </w:t>
            </w:r>
          </w:p>
          <w:p w14:paraId="0AF692F2" w14:textId="77777777" w:rsidR="00755ADA" w:rsidRPr="002E3DE6" w:rsidRDefault="00755ADA" w:rsidP="009A61E3">
            <w:pPr>
              <w:rPr>
                <w:b/>
                <w:sz w:val="24"/>
                <w:szCs w:val="24"/>
              </w:rPr>
            </w:pPr>
            <w:r w:rsidRPr="002E3DE6">
              <w:rPr>
                <w:sz w:val="24"/>
                <w:szCs w:val="24"/>
              </w:rPr>
              <w:t xml:space="preserve">М.П.                   </w:t>
            </w:r>
          </w:p>
        </w:tc>
        <w:tc>
          <w:tcPr>
            <w:tcW w:w="4961" w:type="dxa"/>
          </w:tcPr>
          <w:p w14:paraId="307015FF" w14:textId="77777777" w:rsidR="00755ADA" w:rsidRPr="002E3DE6" w:rsidRDefault="00755ADA" w:rsidP="009A61E3">
            <w:pPr>
              <w:rPr>
                <w:b/>
                <w:sz w:val="24"/>
                <w:szCs w:val="24"/>
              </w:rPr>
            </w:pPr>
            <w:r w:rsidRPr="002E3DE6">
              <w:rPr>
                <w:b/>
                <w:sz w:val="24"/>
                <w:szCs w:val="24"/>
              </w:rPr>
              <w:t>ИСПОЛНИТЕЛЬ</w:t>
            </w:r>
          </w:p>
          <w:p w14:paraId="5708A76F" w14:textId="77777777" w:rsidR="00755ADA" w:rsidRPr="002E3DE6" w:rsidRDefault="00755ADA" w:rsidP="009A61E3">
            <w:pPr>
              <w:rPr>
                <w:b/>
                <w:sz w:val="24"/>
                <w:szCs w:val="24"/>
              </w:rPr>
            </w:pPr>
          </w:p>
          <w:p w14:paraId="020C3853" w14:textId="77777777" w:rsidR="00755ADA" w:rsidRPr="002E3DE6" w:rsidRDefault="00755ADA" w:rsidP="009A61E3">
            <w:pPr>
              <w:rPr>
                <w:b/>
                <w:sz w:val="24"/>
                <w:szCs w:val="24"/>
              </w:rPr>
            </w:pPr>
            <w:bookmarkStart w:id="1" w:name="_GoBack"/>
            <w:bookmarkEnd w:id="1"/>
          </w:p>
          <w:p w14:paraId="29D98A51" w14:textId="77777777" w:rsidR="00755ADA" w:rsidRPr="002E3DE6" w:rsidRDefault="00755ADA" w:rsidP="009A61E3">
            <w:pPr>
              <w:rPr>
                <w:b/>
                <w:sz w:val="24"/>
                <w:szCs w:val="24"/>
              </w:rPr>
            </w:pPr>
            <w:r w:rsidRPr="002E3DE6">
              <w:rPr>
                <w:b/>
                <w:sz w:val="24"/>
                <w:szCs w:val="24"/>
              </w:rPr>
              <w:t>__________________/___________________/</w:t>
            </w:r>
          </w:p>
          <w:p w14:paraId="199C07D1" w14:textId="77777777" w:rsidR="00755ADA" w:rsidRPr="002E3DE6" w:rsidRDefault="00755ADA" w:rsidP="009A61E3">
            <w:pPr>
              <w:rPr>
                <w:sz w:val="24"/>
                <w:szCs w:val="24"/>
              </w:rPr>
            </w:pPr>
            <w:r w:rsidRPr="002E3DE6">
              <w:rPr>
                <w:sz w:val="24"/>
                <w:szCs w:val="24"/>
              </w:rPr>
              <w:t>М.П.</w:t>
            </w:r>
          </w:p>
        </w:tc>
      </w:tr>
    </w:tbl>
    <w:p w14:paraId="04F1EBFE" w14:textId="77777777" w:rsidR="00755ADA" w:rsidRPr="002E3DE6" w:rsidRDefault="00755ADA" w:rsidP="00755ADA">
      <w:pPr>
        <w:rPr>
          <w:sz w:val="24"/>
          <w:szCs w:val="24"/>
        </w:rPr>
      </w:pPr>
    </w:p>
    <w:p w14:paraId="1D1D147C"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17A9D" w14:textId="77777777" w:rsidR="007A7A0A" w:rsidRDefault="007A7A0A">
      <w:r>
        <w:separator/>
      </w:r>
    </w:p>
  </w:endnote>
  <w:endnote w:type="continuationSeparator" w:id="0">
    <w:p w14:paraId="748C74BB" w14:textId="77777777" w:rsidR="007A7A0A" w:rsidRDefault="007A7A0A">
      <w:r>
        <w:continuationSeparator/>
      </w:r>
    </w:p>
  </w:endnote>
  <w:endnote w:type="continuationNotice" w:id="1">
    <w:p w14:paraId="4E97A02B" w14:textId="77777777" w:rsidR="007A7A0A" w:rsidRDefault="007A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731F5" w14:textId="77777777" w:rsidR="009A61E3" w:rsidRDefault="009A61E3">
    <w:pPr>
      <w:pStyle w:val="a8"/>
      <w:jc w:val="right"/>
    </w:pPr>
    <w:r>
      <w:fldChar w:fldCharType="begin"/>
    </w:r>
    <w:r>
      <w:instrText>PAGE   \* MERGEFORMAT</w:instrText>
    </w:r>
    <w:r>
      <w:fldChar w:fldCharType="separate"/>
    </w:r>
    <w:r w:rsidR="00434DC7">
      <w:rPr>
        <w:noProof/>
      </w:rPr>
      <w:t>20</w:t>
    </w:r>
    <w:r>
      <w:fldChar w:fldCharType="end"/>
    </w:r>
  </w:p>
  <w:p w14:paraId="5944772B" w14:textId="77777777" w:rsidR="009A61E3" w:rsidRDefault="009A61E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D429C" w14:textId="77777777" w:rsidR="009A61E3" w:rsidRDefault="009A61E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414346" w14:textId="77777777" w:rsidR="009A61E3" w:rsidRDefault="009A61E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FB31" w14:textId="77777777" w:rsidR="009A61E3" w:rsidRPr="00BE5BF3" w:rsidRDefault="009A61E3">
    <w:pPr>
      <w:pStyle w:val="a8"/>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34DC7">
      <w:rPr>
        <w:rFonts w:ascii="Verdana" w:hAnsi="Verdana"/>
        <w:noProof/>
      </w:rPr>
      <w:t>21</w:t>
    </w:r>
    <w:r w:rsidRPr="00BE5BF3">
      <w:rPr>
        <w:rFonts w:ascii="Verdana" w:hAnsi="Verdana"/>
      </w:rPr>
      <w:fldChar w:fldCharType="end"/>
    </w:r>
  </w:p>
  <w:p w14:paraId="6F2C521A" w14:textId="77777777" w:rsidR="009A61E3" w:rsidRDefault="009A61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99A4" w14:textId="77777777" w:rsidR="007A7A0A" w:rsidRDefault="007A7A0A">
      <w:r>
        <w:separator/>
      </w:r>
    </w:p>
  </w:footnote>
  <w:footnote w:type="continuationSeparator" w:id="0">
    <w:p w14:paraId="52795D98" w14:textId="77777777" w:rsidR="007A7A0A" w:rsidRDefault="007A7A0A">
      <w:r>
        <w:continuationSeparator/>
      </w:r>
    </w:p>
  </w:footnote>
  <w:footnote w:type="continuationNotice" w:id="1">
    <w:p w14:paraId="01C4F180" w14:textId="77777777" w:rsidR="007A7A0A" w:rsidRDefault="007A7A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B35"/>
    <w:multiLevelType w:val="hybridMultilevel"/>
    <w:tmpl w:val="15828128"/>
    <w:lvl w:ilvl="0" w:tplc="0419000D">
      <w:start w:val="1"/>
      <w:numFmt w:val="bullet"/>
      <w:lvlText w:val=""/>
      <w:lvlJc w:val="left"/>
      <w:pPr>
        <w:tabs>
          <w:tab w:val="num" w:pos="1500"/>
        </w:tabs>
        <w:ind w:left="15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53F68C4"/>
    <w:multiLevelType w:val="hybridMultilevel"/>
    <w:tmpl w:val="9AAE9B9E"/>
    <w:lvl w:ilvl="0" w:tplc="FFBEA85A">
      <w:start w:val="1"/>
      <w:numFmt w:val="decimal"/>
      <w:lvlText w:val="%1."/>
      <w:lvlJc w:val="left"/>
      <w:pPr>
        <w:ind w:left="928" w:hanging="360"/>
      </w:pPr>
      <w:rPr>
        <w:b/>
        <w:i w:val="0"/>
        <w:sz w:val="22"/>
        <w:szCs w:val="22"/>
      </w:rPr>
    </w:lvl>
    <w:lvl w:ilvl="1" w:tplc="E410E956">
      <w:start w:val="1"/>
      <w:numFmt w:val="decimal"/>
      <w:lvlText w:val="%2."/>
      <w:lvlJc w:val="left"/>
      <w:pPr>
        <w:ind w:left="1440" w:hanging="360"/>
      </w:pPr>
      <w:rPr>
        <w:rFonts w:ascii="Verdana" w:eastAsia="Times New Roman" w:hAnsi="Verdana" w:cs="Times New Roman"/>
      </w:rPr>
    </w:lvl>
    <w:lvl w:ilvl="2" w:tplc="0419001B">
      <w:start w:val="1"/>
      <w:numFmt w:val="lowerRoman"/>
      <w:lvlText w:val="%3."/>
      <w:lvlJc w:val="right"/>
      <w:pPr>
        <w:ind w:left="2160" w:hanging="180"/>
      </w:pPr>
    </w:lvl>
    <w:lvl w:ilvl="3" w:tplc="A0D4610E">
      <w:numFmt w:val="bullet"/>
      <w:lvlText w:val="•"/>
      <w:lvlJc w:val="left"/>
      <w:pPr>
        <w:ind w:left="2880" w:hanging="360"/>
      </w:pPr>
      <w:rPr>
        <w:rFonts w:ascii="Arial" w:eastAsia="Times New Roman" w:hAnsi="Arial" w:cs="Arial" w:hint="default"/>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10653F3"/>
    <w:multiLevelType w:val="hybridMultilevel"/>
    <w:tmpl w:val="9B8CC0B6"/>
    <w:lvl w:ilvl="0" w:tplc="134465B0">
      <w:start w:val="1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4" w15:restartNumberingAfterBreak="0">
    <w:nsid w:val="11C55CD6"/>
    <w:multiLevelType w:val="hybridMultilevel"/>
    <w:tmpl w:val="AB268584"/>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21619B3"/>
    <w:multiLevelType w:val="multilevel"/>
    <w:tmpl w:val="60F2BCAE"/>
    <w:lvl w:ilvl="0">
      <w:start w:val="6"/>
      <w:numFmt w:val="decimal"/>
      <w:lvlText w:val="%1."/>
      <w:lvlJc w:val="left"/>
      <w:pPr>
        <w:ind w:left="390" w:hanging="390"/>
      </w:pPr>
      <w:rPr>
        <w:color w:val="auto"/>
      </w:rPr>
    </w:lvl>
    <w:lvl w:ilvl="1">
      <w:start w:val="1"/>
      <w:numFmt w:val="decimal"/>
      <w:lvlText w:val="%1.%2."/>
      <w:lvlJc w:val="left"/>
      <w:pPr>
        <w:ind w:left="1854" w:hanging="720"/>
      </w:pPr>
      <w:rPr>
        <w:color w:val="auto"/>
      </w:rPr>
    </w:lvl>
    <w:lvl w:ilvl="2">
      <w:start w:val="1"/>
      <w:numFmt w:val="decimal"/>
      <w:lvlText w:val="%1.%2.%3."/>
      <w:lvlJc w:val="left"/>
      <w:pPr>
        <w:ind w:left="2988" w:hanging="720"/>
      </w:pPr>
      <w:rPr>
        <w:color w:val="auto"/>
      </w:rPr>
    </w:lvl>
    <w:lvl w:ilvl="3">
      <w:start w:val="1"/>
      <w:numFmt w:val="decimal"/>
      <w:lvlText w:val="%1.%2.%3.%4."/>
      <w:lvlJc w:val="left"/>
      <w:pPr>
        <w:ind w:left="4482" w:hanging="1080"/>
      </w:pPr>
      <w:rPr>
        <w:color w:val="auto"/>
      </w:rPr>
    </w:lvl>
    <w:lvl w:ilvl="4">
      <w:start w:val="1"/>
      <w:numFmt w:val="decimal"/>
      <w:lvlText w:val="%1.%2.%3.%4.%5."/>
      <w:lvlJc w:val="left"/>
      <w:pPr>
        <w:ind w:left="5976" w:hanging="1440"/>
      </w:pPr>
      <w:rPr>
        <w:color w:val="auto"/>
      </w:rPr>
    </w:lvl>
    <w:lvl w:ilvl="5">
      <w:start w:val="1"/>
      <w:numFmt w:val="decimal"/>
      <w:lvlText w:val="%1.%2.%3.%4.%5.%6."/>
      <w:lvlJc w:val="left"/>
      <w:pPr>
        <w:ind w:left="7110" w:hanging="1440"/>
      </w:pPr>
      <w:rPr>
        <w:color w:val="auto"/>
      </w:rPr>
    </w:lvl>
    <w:lvl w:ilvl="6">
      <w:start w:val="1"/>
      <w:numFmt w:val="decimal"/>
      <w:lvlText w:val="%1.%2.%3.%4.%5.%6.%7."/>
      <w:lvlJc w:val="left"/>
      <w:pPr>
        <w:ind w:left="8604" w:hanging="1800"/>
      </w:pPr>
      <w:rPr>
        <w:color w:val="auto"/>
      </w:rPr>
    </w:lvl>
    <w:lvl w:ilvl="7">
      <w:start w:val="1"/>
      <w:numFmt w:val="decimal"/>
      <w:lvlText w:val="%1.%2.%3.%4.%5.%6.%7.%8."/>
      <w:lvlJc w:val="left"/>
      <w:pPr>
        <w:ind w:left="10098" w:hanging="2160"/>
      </w:pPr>
      <w:rPr>
        <w:color w:val="auto"/>
      </w:rPr>
    </w:lvl>
    <w:lvl w:ilvl="8">
      <w:start w:val="1"/>
      <w:numFmt w:val="decimal"/>
      <w:lvlText w:val="%1.%2.%3.%4.%5.%6.%7.%8.%9."/>
      <w:lvlJc w:val="left"/>
      <w:pPr>
        <w:ind w:left="11232" w:hanging="2160"/>
      </w:pPr>
      <w:rPr>
        <w:color w:val="auto"/>
      </w:rPr>
    </w:lvl>
  </w:abstractNum>
  <w:abstractNum w:abstractNumId="6" w15:restartNumberingAfterBreak="0">
    <w:nsid w:val="13B664EA"/>
    <w:multiLevelType w:val="multilevel"/>
    <w:tmpl w:val="5D48E948"/>
    <w:lvl w:ilvl="0">
      <w:start w:val="7"/>
      <w:numFmt w:val="decimal"/>
      <w:lvlText w:val="%1."/>
      <w:lvlJc w:val="left"/>
      <w:pPr>
        <w:ind w:left="390" w:hanging="390"/>
      </w:p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976" w:hanging="144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10098" w:hanging="2160"/>
      </w:pPr>
    </w:lvl>
    <w:lvl w:ilvl="8">
      <w:start w:val="1"/>
      <w:numFmt w:val="decimal"/>
      <w:lvlText w:val="%1.%2.%3.%4.%5.%6.%7.%8.%9."/>
      <w:lvlJc w:val="left"/>
      <w:pPr>
        <w:ind w:left="11232" w:hanging="2160"/>
      </w:pPr>
    </w:lvl>
  </w:abstractNum>
  <w:abstractNum w:abstractNumId="7" w15:restartNumberingAfterBreak="0">
    <w:nsid w:val="14DB43D8"/>
    <w:multiLevelType w:val="hybridMultilevel"/>
    <w:tmpl w:val="A84C19BE"/>
    <w:lvl w:ilvl="0" w:tplc="03E003D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CF470D5"/>
    <w:multiLevelType w:val="multilevel"/>
    <w:tmpl w:val="CA60817A"/>
    <w:lvl w:ilvl="0">
      <w:start w:val="10"/>
      <w:numFmt w:val="decimal"/>
      <w:lvlText w:val="%1"/>
      <w:lvlJc w:val="left"/>
      <w:pPr>
        <w:ind w:left="435" w:hanging="435"/>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576" w:hanging="144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10" w15:restartNumberingAfterBreak="0">
    <w:nsid w:val="24A17A0D"/>
    <w:multiLevelType w:val="multilevel"/>
    <w:tmpl w:val="2BEC5C7A"/>
    <w:lvl w:ilvl="0">
      <w:start w:val="7"/>
      <w:numFmt w:val="decimal"/>
      <w:lvlText w:val="%1."/>
      <w:lvlJc w:val="left"/>
      <w:pPr>
        <w:ind w:left="450" w:hanging="450"/>
      </w:pPr>
      <w:rPr>
        <w:rFonts w:ascii="Times New Roman" w:hAnsi="Times New Roman" w:cs="Times New Roman" w:hint="default"/>
        <w:sz w:val="28"/>
      </w:rPr>
    </w:lvl>
    <w:lvl w:ilvl="1">
      <w:start w:val="5"/>
      <w:numFmt w:val="decimal"/>
      <w:lvlText w:val="%1.%2."/>
      <w:lvlJc w:val="left"/>
      <w:pPr>
        <w:ind w:left="1080" w:hanging="72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2160" w:hanging="108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3240" w:hanging="144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4320" w:hanging="180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1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347CF"/>
    <w:multiLevelType w:val="hybridMultilevel"/>
    <w:tmpl w:val="10C4706A"/>
    <w:lvl w:ilvl="0" w:tplc="F6D4D796">
      <w:start w:val="3"/>
      <w:numFmt w:val="decimal"/>
      <w:pStyle w:val="a"/>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6A5FCE"/>
    <w:multiLevelType w:val="multilevel"/>
    <w:tmpl w:val="21F4FFC6"/>
    <w:lvl w:ilvl="0">
      <w:start w:val="1"/>
      <w:numFmt w:val="decimal"/>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025B44"/>
    <w:multiLevelType w:val="hybridMultilevel"/>
    <w:tmpl w:val="A8C8AE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8A395C"/>
    <w:multiLevelType w:val="multilevel"/>
    <w:tmpl w:val="D52EEE42"/>
    <w:lvl w:ilvl="0">
      <w:start w:val="1"/>
      <w:numFmt w:val="decimal"/>
      <w:lvlText w:val="%1."/>
      <w:lvlJc w:val="left"/>
      <w:pPr>
        <w:tabs>
          <w:tab w:val="num" w:pos="1134"/>
        </w:tabs>
        <w:ind w:left="1134" w:hanging="1134"/>
      </w:pPr>
      <w:rPr>
        <w:rFonts w:hint="default"/>
        <w:sz w:val="32"/>
        <w:szCs w:val="32"/>
      </w:rPr>
    </w:lvl>
    <w:lvl w:ilvl="1">
      <w:start w:val="1"/>
      <w:numFmt w:val="decimal"/>
      <w:lvlText w:val="%1.%2"/>
      <w:lvlJc w:val="left"/>
      <w:pPr>
        <w:tabs>
          <w:tab w:val="num" w:pos="1494"/>
        </w:tabs>
        <w:ind w:left="1494" w:hanging="1134"/>
      </w:pPr>
      <w:rPr>
        <w:rFonts w:hint="default"/>
        <w:sz w:val="36"/>
        <w:szCs w:val="36"/>
      </w:rPr>
    </w:lvl>
    <w:lvl w:ilvl="2">
      <w:start w:val="1"/>
      <w:numFmt w:val="decimal"/>
      <w:lvlText w:val="%1.%2.%3"/>
      <w:lvlJc w:val="left"/>
      <w:pPr>
        <w:tabs>
          <w:tab w:val="num" w:pos="1674"/>
        </w:tabs>
        <w:ind w:left="167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0F62898"/>
    <w:multiLevelType w:val="multilevel"/>
    <w:tmpl w:val="A1A2554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37726"/>
    <w:multiLevelType w:val="multilevel"/>
    <w:tmpl w:val="C1D45686"/>
    <w:lvl w:ilvl="0">
      <w:start w:val="1"/>
      <w:numFmt w:val="decimal"/>
      <w:lvlText w:val="%1."/>
      <w:lvlJc w:val="left"/>
      <w:pPr>
        <w:tabs>
          <w:tab w:val="num" w:pos="792"/>
        </w:tabs>
        <w:ind w:left="792" w:hanging="432"/>
      </w:pPr>
      <w:rPr>
        <w:b w:val="0"/>
      </w:rPr>
    </w:lvl>
    <w:lvl w:ilvl="1">
      <w:start w:val="1"/>
      <w:numFmt w:val="decimal"/>
      <w:lvlText w:val="%1.%2"/>
      <w:lvlJc w:val="left"/>
      <w:pPr>
        <w:tabs>
          <w:tab w:val="num" w:pos="1293"/>
        </w:tabs>
        <w:ind w:left="1293" w:hanging="576"/>
      </w:pPr>
      <w:rPr>
        <w:spacing w:val="0"/>
        <w:position w:val="0"/>
      </w:rPr>
    </w:lvl>
    <w:lvl w:ilvl="2">
      <w:start w:val="1"/>
      <w:numFmt w:val="decimal"/>
      <w:lvlText w:val="%1.%2.%3"/>
      <w:lvlJc w:val="left"/>
      <w:pPr>
        <w:tabs>
          <w:tab w:val="num" w:pos="1437"/>
        </w:tabs>
        <w:ind w:left="1437" w:hanging="720"/>
      </w:pPr>
    </w:lvl>
    <w:lvl w:ilvl="3">
      <w:start w:val="1"/>
      <w:numFmt w:val="decimal"/>
      <w:lvlText w:val="%1.%2.%3.%4"/>
      <w:lvlJc w:val="left"/>
      <w:pPr>
        <w:tabs>
          <w:tab w:val="num" w:pos="1581"/>
        </w:tabs>
        <w:ind w:left="1581" w:hanging="864"/>
      </w:pPr>
    </w:lvl>
    <w:lvl w:ilvl="4">
      <w:start w:val="1"/>
      <w:numFmt w:val="decimal"/>
      <w:lvlText w:val="%1.%2.%3.%4.%5"/>
      <w:lvlJc w:val="left"/>
      <w:pPr>
        <w:tabs>
          <w:tab w:val="num" w:pos="1725"/>
        </w:tabs>
        <w:ind w:left="1725" w:hanging="1008"/>
      </w:pPr>
    </w:lvl>
    <w:lvl w:ilvl="5">
      <w:start w:val="1"/>
      <w:numFmt w:val="decimal"/>
      <w:lvlText w:val="%1.%2.%3.%4.%5.%6"/>
      <w:lvlJc w:val="left"/>
      <w:pPr>
        <w:tabs>
          <w:tab w:val="num" w:pos="1869"/>
        </w:tabs>
        <w:ind w:left="1869" w:hanging="1152"/>
      </w:pPr>
    </w:lvl>
    <w:lvl w:ilvl="6">
      <w:start w:val="1"/>
      <w:numFmt w:val="decimal"/>
      <w:lvlText w:val="%1.%2.%3.%4.%5.%6.%7"/>
      <w:lvlJc w:val="left"/>
      <w:pPr>
        <w:tabs>
          <w:tab w:val="num" w:pos="2013"/>
        </w:tabs>
        <w:ind w:left="2013" w:hanging="1296"/>
      </w:pPr>
    </w:lvl>
    <w:lvl w:ilvl="7">
      <w:start w:val="1"/>
      <w:numFmt w:val="decimal"/>
      <w:lvlText w:val="%1.%2.%3.%4.%5.%6.%7.%8"/>
      <w:lvlJc w:val="left"/>
      <w:pPr>
        <w:tabs>
          <w:tab w:val="num" w:pos="2157"/>
        </w:tabs>
        <w:ind w:left="2157" w:hanging="1440"/>
      </w:pPr>
    </w:lvl>
    <w:lvl w:ilvl="8">
      <w:start w:val="1"/>
      <w:numFmt w:val="decimal"/>
      <w:lvlText w:val="%1.%2.%3.%4.%5.%6.%7.%8.%9"/>
      <w:lvlJc w:val="left"/>
      <w:pPr>
        <w:tabs>
          <w:tab w:val="num" w:pos="2301"/>
        </w:tabs>
        <w:ind w:left="2301" w:hanging="1584"/>
      </w:pPr>
    </w:lvl>
  </w:abstractNum>
  <w:abstractNum w:abstractNumId="26" w15:restartNumberingAfterBreak="0">
    <w:nsid w:val="598458B5"/>
    <w:multiLevelType w:val="hybridMultilevel"/>
    <w:tmpl w:val="C1E2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9" w15:restartNumberingAfterBreak="0">
    <w:nsid w:val="647E7840"/>
    <w:multiLevelType w:val="multilevel"/>
    <w:tmpl w:val="D77C4488"/>
    <w:lvl w:ilvl="0">
      <w:start w:val="5"/>
      <w:numFmt w:val="decimal"/>
      <w:lvlText w:val="%1"/>
      <w:lvlJc w:val="left"/>
      <w:pPr>
        <w:ind w:left="435" w:hanging="435"/>
      </w:pPr>
      <w:rPr>
        <w:rFonts w:hint="default"/>
      </w:rPr>
    </w:lvl>
    <w:lvl w:ilvl="1">
      <w:start w:val="1"/>
      <w:numFmt w:val="decimal"/>
      <w:lvlText w:val="%1.%2"/>
      <w:lvlJc w:val="left"/>
      <w:pPr>
        <w:ind w:left="1149" w:hanging="435"/>
      </w:pPr>
      <w:rPr>
        <w:rFonts w:hint="default"/>
      </w:rPr>
    </w:lvl>
    <w:lvl w:ilvl="2">
      <w:start w:val="1"/>
      <w:numFmt w:val="decimal"/>
      <w:lvlText w:val="%3."/>
      <w:lvlJc w:val="left"/>
      <w:pPr>
        <w:ind w:left="2148" w:hanging="720"/>
      </w:pPr>
      <w:rPr>
        <w:rFonts w:ascii="Verdana" w:eastAsia="Verdana" w:hAnsi="Verdana" w:cs="Verdana"/>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15:restartNumberingAfterBreak="0">
    <w:nsid w:val="69C21003"/>
    <w:multiLevelType w:val="multilevel"/>
    <w:tmpl w:val="FD4A94A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9B28A4"/>
    <w:multiLevelType w:val="multilevel"/>
    <w:tmpl w:val="C0424EC6"/>
    <w:lvl w:ilvl="0">
      <w:start w:val="12"/>
      <w:numFmt w:val="decimal"/>
      <w:lvlText w:val="%1"/>
      <w:lvlJc w:val="left"/>
      <w:pPr>
        <w:ind w:left="435" w:hanging="435"/>
      </w:p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976" w:hanging="144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10098" w:hanging="2160"/>
      </w:pPr>
    </w:lvl>
    <w:lvl w:ilvl="8">
      <w:start w:val="1"/>
      <w:numFmt w:val="decimal"/>
      <w:lvlText w:val="%1.%2.%3.%4.%5.%6.%7.%8.%9"/>
      <w:lvlJc w:val="left"/>
      <w:pPr>
        <w:ind w:left="11232" w:hanging="2160"/>
      </w:pPr>
    </w:lvl>
  </w:abstractNum>
  <w:abstractNum w:abstractNumId="33"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34" w15:restartNumberingAfterBreak="0">
    <w:nsid w:val="70F94D4A"/>
    <w:multiLevelType w:val="multilevel"/>
    <w:tmpl w:val="451A50B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3B0D60"/>
    <w:multiLevelType w:val="hybridMultilevel"/>
    <w:tmpl w:val="DE062F90"/>
    <w:lvl w:ilvl="0" w:tplc="3BBE4FF2">
      <w:start w:val="1"/>
      <w:numFmt w:val="decimal"/>
      <w:pStyle w:val="a0"/>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4"/>
  </w:num>
  <w:num w:numId="3">
    <w:abstractNumId w:val="16"/>
  </w:num>
  <w:num w:numId="4">
    <w:abstractNumId w:val="28"/>
  </w:num>
  <w:num w:numId="5">
    <w:abstractNumId w:val="12"/>
  </w:num>
  <w:num w:numId="6">
    <w:abstractNumId w:val="37"/>
  </w:num>
  <w:num w:numId="7">
    <w:abstractNumId w:val="17"/>
  </w:num>
  <w:num w:numId="8">
    <w:abstractNumId w:val="8"/>
  </w:num>
  <w:num w:numId="9">
    <w:abstractNumId w:val="13"/>
  </w:num>
  <w:num w:numId="10">
    <w:abstractNumId w:val="2"/>
  </w:num>
  <w:num w:numId="11">
    <w:abstractNumId w:val="27"/>
  </w:num>
  <w:num w:numId="12">
    <w:abstractNumId w:val="14"/>
  </w:num>
  <w:num w:numId="13">
    <w:abstractNumId w:val="19"/>
  </w:num>
  <w:num w:numId="14">
    <w:abstractNumId w:val="36"/>
  </w:num>
  <w:num w:numId="15">
    <w:abstractNumId w:val="35"/>
  </w:num>
  <w:num w:numId="16">
    <w:abstractNumId w:val="18"/>
  </w:num>
  <w:num w:numId="17">
    <w:abstractNumId w:val="30"/>
  </w:num>
  <w:num w:numId="18">
    <w:abstractNumId w:val="38"/>
  </w:num>
  <w:num w:numId="19">
    <w:abstractNumId w:val="3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
  </w:num>
  <w:num w:numId="23">
    <w:abstractNumId w:val="34"/>
  </w:num>
  <w:num w:numId="24">
    <w:abstractNumId w:val="26"/>
  </w:num>
  <w:num w:numId="25">
    <w:abstractNumId w:val="15"/>
  </w:num>
  <w:num w:numId="26">
    <w:abstractNumId w:val="1"/>
  </w:num>
  <w:num w:numId="27">
    <w:abstractNumId w:val="29"/>
  </w:num>
  <w:num w:numId="2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0"/>
  </w:num>
  <w:num w:numId="35">
    <w:abstractNumId w:val="23"/>
  </w:num>
  <w:num w:numId="36">
    <w:abstractNumId w:val="20"/>
  </w:num>
  <w:num w:numId="37">
    <w:abstractNumId w:val="22"/>
  </w:num>
  <w:num w:numId="38">
    <w:abstractNumId w:val="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07FEE"/>
    <w:rsid w:val="0002004F"/>
    <w:rsid w:val="00031C2A"/>
    <w:rsid w:val="00042D2F"/>
    <w:rsid w:val="000441D2"/>
    <w:rsid w:val="00046774"/>
    <w:rsid w:val="00057054"/>
    <w:rsid w:val="000601C8"/>
    <w:rsid w:val="00074248"/>
    <w:rsid w:val="00075A0F"/>
    <w:rsid w:val="00077F8C"/>
    <w:rsid w:val="000B1920"/>
    <w:rsid w:val="000B2BD4"/>
    <w:rsid w:val="000B6A30"/>
    <w:rsid w:val="000C3D74"/>
    <w:rsid w:val="000C69C5"/>
    <w:rsid w:val="000D082A"/>
    <w:rsid w:val="000F60F5"/>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35887"/>
    <w:rsid w:val="0024139E"/>
    <w:rsid w:val="00252FA5"/>
    <w:rsid w:val="002567EB"/>
    <w:rsid w:val="002570BB"/>
    <w:rsid w:val="0026604D"/>
    <w:rsid w:val="00274018"/>
    <w:rsid w:val="00275E84"/>
    <w:rsid w:val="00283597"/>
    <w:rsid w:val="00286558"/>
    <w:rsid w:val="0028771D"/>
    <w:rsid w:val="002878B3"/>
    <w:rsid w:val="00290383"/>
    <w:rsid w:val="002A66F3"/>
    <w:rsid w:val="002C2BCB"/>
    <w:rsid w:val="002D17F3"/>
    <w:rsid w:val="002D7DF1"/>
    <w:rsid w:val="00303359"/>
    <w:rsid w:val="00303C45"/>
    <w:rsid w:val="00306040"/>
    <w:rsid w:val="00325DA1"/>
    <w:rsid w:val="00333C87"/>
    <w:rsid w:val="00351EAD"/>
    <w:rsid w:val="003548E7"/>
    <w:rsid w:val="00354D4D"/>
    <w:rsid w:val="00360589"/>
    <w:rsid w:val="003640A5"/>
    <w:rsid w:val="003647EA"/>
    <w:rsid w:val="00367C9F"/>
    <w:rsid w:val="003710B7"/>
    <w:rsid w:val="00371543"/>
    <w:rsid w:val="00372C54"/>
    <w:rsid w:val="0037525D"/>
    <w:rsid w:val="003756BD"/>
    <w:rsid w:val="00383FD5"/>
    <w:rsid w:val="00385C91"/>
    <w:rsid w:val="00387F9B"/>
    <w:rsid w:val="003A2BC8"/>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34DC7"/>
    <w:rsid w:val="00452FF9"/>
    <w:rsid w:val="00460FBB"/>
    <w:rsid w:val="0046327A"/>
    <w:rsid w:val="00471DD0"/>
    <w:rsid w:val="00473C24"/>
    <w:rsid w:val="00480D0E"/>
    <w:rsid w:val="00484DF0"/>
    <w:rsid w:val="00485AD4"/>
    <w:rsid w:val="00485F32"/>
    <w:rsid w:val="00494D48"/>
    <w:rsid w:val="00495BB8"/>
    <w:rsid w:val="0049746E"/>
    <w:rsid w:val="004A5212"/>
    <w:rsid w:val="004A7996"/>
    <w:rsid w:val="004C2167"/>
    <w:rsid w:val="004C4161"/>
    <w:rsid w:val="004C646B"/>
    <w:rsid w:val="004D3767"/>
    <w:rsid w:val="004D4013"/>
    <w:rsid w:val="004D6A31"/>
    <w:rsid w:val="004E6FAB"/>
    <w:rsid w:val="004E713D"/>
    <w:rsid w:val="004F0E82"/>
    <w:rsid w:val="004F7E12"/>
    <w:rsid w:val="00500751"/>
    <w:rsid w:val="00512802"/>
    <w:rsid w:val="00514EEC"/>
    <w:rsid w:val="0051777A"/>
    <w:rsid w:val="00526CA3"/>
    <w:rsid w:val="00526E0F"/>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B3A4C"/>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22913"/>
    <w:rsid w:val="00634263"/>
    <w:rsid w:val="00657A08"/>
    <w:rsid w:val="006620CC"/>
    <w:rsid w:val="00663E76"/>
    <w:rsid w:val="006661C9"/>
    <w:rsid w:val="00675927"/>
    <w:rsid w:val="0068136B"/>
    <w:rsid w:val="0068316B"/>
    <w:rsid w:val="006B0E33"/>
    <w:rsid w:val="006B274A"/>
    <w:rsid w:val="006B4712"/>
    <w:rsid w:val="006C112F"/>
    <w:rsid w:val="006D569D"/>
    <w:rsid w:val="006E260A"/>
    <w:rsid w:val="006E5A2E"/>
    <w:rsid w:val="006E5EE4"/>
    <w:rsid w:val="006F7490"/>
    <w:rsid w:val="007009E6"/>
    <w:rsid w:val="00706F28"/>
    <w:rsid w:val="007234E6"/>
    <w:rsid w:val="007239DA"/>
    <w:rsid w:val="00742308"/>
    <w:rsid w:val="007474DD"/>
    <w:rsid w:val="00755ADA"/>
    <w:rsid w:val="00757AB1"/>
    <w:rsid w:val="00762D6B"/>
    <w:rsid w:val="007642A7"/>
    <w:rsid w:val="007872D2"/>
    <w:rsid w:val="00796EF8"/>
    <w:rsid w:val="007A3596"/>
    <w:rsid w:val="007A6C9D"/>
    <w:rsid w:val="007A7A0A"/>
    <w:rsid w:val="007B43D0"/>
    <w:rsid w:val="007C0DBB"/>
    <w:rsid w:val="007C2532"/>
    <w:rsid w:val="007D2DC4"/>
    <w:rsid w:val="007D43F7"/>
    <w:rsid w:val="007D6C11"/>
    <w:rsid w:val="007E315F"/>
    <w:rsid w:val="007E66D3"/>
    <w:rsid w:val="00802DB3"/>
    <w:rsid w:val="00803ADD"/>
    <w:rsid w:val="00806C27"/>
    <w:rsid w:val="00807595"/>
    <w:rsid w:val="00821455"/>
    <w:rsid w:val="00823E36"/>
    <w:rsid w:val="00831A40"/>
    <w:rsid w:val="00841504"/>
    <w:rsid w:val="008417D2"/>
    <w:rsid w:val="008426DE"/>
    <w:rsid w:val="008523D3"/>
    <w:rsid w:val="00853D6B"/>
    <w:rsid w:val="008573AD"/>
    <w:rsid w:val="0086463F"/>
    <w:rsid w:val="00873EEE"/>
    <w:rsid w:val="00877BC7"/>
    <w:rsid w:val="00887C68"/>
    <w:rsid w:val="008902D4"/>
    <w:rsid w:val="00891E26"/>
    <w:rsid w:val="008A3332"/>
    <w:rsid w:val="008D5479"/>
    <w:rsid w:val="008D671B"/>
    <w:rsid w:val="008D71B9"/>
    <w:rsid w:val="008D768A"/>
    <w:rsid w:val="008E65E3"/>
    <w:rsid w:val="008F6768"/>
    <w:rsid w:val="0090191B"/>
    <w:rsid w:val="00902BDD"/>
    <w:rsid w:val="00902C91"/>
    <w:rsid w:val="009044FD"/>
    <w:rsid w:val="0090548D"/>
    <w:rsid w:val="0090674C"/>
    <w:rsid w:val="00922B2B"/>
    <w:rsid w:val="00923EE7"/>
    <w:rsid w:val="00924BE6"/>
    <w:rsid w:val="00941FC7"/>
    <w:rsid w:val="0094361F"/>
    <w:rsid w:val="0095440E"/>
    <w:rsid w:val="009648E1"/>
    <w:rsid w:val="009652C9"/>
    <w:rsid w:val="009728E4"/>
    <w:rsid w:val="00976D2F"/>
    <w:rsid w:val="00983D39"/>
    <w:rsid w:val="00983F7D"/>
    <w:rsid w:val="00985AF3"/>
    <w:rsid w:val="00985D5B"/>
    <w:rsid w:val="00990429"/>
    <w:rsid w:val="00990693"/>
    <w:rsid w:val="0099406C"/>
    <w:rsid w:val="009950BE"/>
    <w:rsid w:val="009A1C22"/>
    <w:rsid w:val="009A2A38"/>
    <w:rsid w:val="009A4D0F"/>
    <w:rsid w:val="009A54D3"/>
    <w:rsid w:val="009A61E3"/>
    <w:rsid w:val="009A6BA1"/>
    <w:rsid w:val="009B1BA4"/>
    <w:rsid w:val="009B3869"/>
    <w:rsid w:val="009B4821"/>
    <w:rsid w:val="009B5313"/>
    <w:rsid w:val="009B68FF"/>
    <w:rsid w:val="009B6E85"/>
    <w:rsid w:val="009B746E"/>
    <w:rsid w:val="009B75C9"/>
    <w:rsid w:val="009C0E63"/>
    <w:rsid w:val="009E0E77"/>
    <w:rsid w:val="009F1AB8"/>
    <w:rsid w:val="009F6BB2"/>
    <w:rsid w:val="009F7B7F"/>
    <w:rsid w:val="00A10DC8"/>
    <w:rsid w:val="00A14FDA"/>
    <w:rsid w:val="00A157E4"/>
    <w:rsid w:val="00A161FD"/>
    <w:rsid w:val="00A30B8B"/>
    <w:rsid w:val="00A35598"/>
    <w:rsid w:val="00A445E0"/>
    <w:rsid w:val="00A460AA"/>
    <w:rsid w:val="00A518E1"/>
    <w:rsid w:val="00A52AAB"/>
    <w:rsid w:val="00A5580D"/>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6C34"/>
    <w:rsid w:val="00AE2D2D"/>
    <w:rsid w:val="00AE50A1"/>
    <w:rsid w:val="00AE5C88"/>
    <w:rsid w:val="00AE6250"/>
    <w:rsid w:val="00AE7FCF"/>
    <w:rsid w:val="00AF1692"/>
    <w:rsid w:val="00B0153B"/>
    <w:rsid w:val="00B025E8"/>
    <w:rsid w:val="00B04C66"/>
    <w:rsid w:val="00B052BD"/>
    <w:rsid w:val="00B155BD"/>
    <w:rsid w:val="00B1721D"/>
    <w:rsid w:val="00B17995"/>
    <w:rsid w:val="00B21C70"/>
    <w:rsid w:val="00B26D78"/>
    <w:rsid w:val="00B3405C"/>
    <w:rsid w:val="00B349EE"/>
    <w:rsid w:val="00B351C9"/>
    <w:rsid w:val="00B41478"/>
    <w:rsid w:val="00B47D44"/>
    <w:rsid w:val="00B53E75"/>
    <w:rsid w:val="00B562C0"/>
    <w:rsid w:val="00B602A5"/>
    <w:rsid w:val="00B621A3"/>
    <w:rsid w:val="00B702A8"/>
    <w:rsid w:val="00B7270B"/>
    <w:rsid w:val="00B7277A"/>
    <w:rsid w:val="00B74734"/>
    <w:rsid w:val="00B94D4A"/>
    <w:rsid w:val="00B96348"/>
    <w:rsid w:val="00BA19B6"/>
    <w:rsid w:val="00BA1B29"/>
    <w:rsid w:val="00BA7A22"/>
    <w:rsid w:val="00BA7D81"/>
    <w:rsid w:val="00BB0934"/>
    <w:rsid w:val="00BB3889"/>
    <w:rsid w:val="00BC3523"/>
    <w:rsid w:val="00BE0B9F"/>
    <w:rsid w:val="00BE0C0C"/>
    <w:rsid w:val="00BE3A67"/>
    <w:rsid w:val="00BE5BF3"/>
    <w:rsid w:val="00BE5CB0"/>
    <w:rsid w:val="00BE770D"/>
    <w:rsid w:val="00BF1335"/>
    <w:rsid w:val="00C011A8"/>
    <w:rsid w:val="00C01F72"/>
    <w:rsid w:val="00C07B4C"/>
    <w:rsid w:val="00C118A1"/>
    <w:rsid w:val="00C120BA"/>
    <w:rsid w:val="00C1644E"/>
    <w:rsid w:val="00C275B7"/>
    <w:rsid w:val="00C427CB"/>
    <w:rsid w:val="00C46CDC"/>
    <w:rsid w:val="00C47560"/>
    <w:rsid w:val="00C51461"/>
    <w:rsid w:val="00C5217A"/>
    <w:rsid w:val="00C6183B"/>
    <w:rsid w:val="00C6738D"/>
    <w:rsid w:val="00C709AC"/>
    <w:rsid w:val="00C76CC2"/>
    <w:rsid w:val="00C848A2"/>
    <w:rsid w:val="00C90A9E"/>
    <w:rsid w:val="00CA0988"/>
    <w:rsid w:val="00CA291F"/>
    <w:rsid w:val="00CA4E82"/>
    <w:rsid w:val="00CB374F"/>
    <w:rsid w:val="00CB5351"/>
    <w:rsid w:val="00CD1658"/>
    <w:rsid w:val="00CD3024"/>
    <w:rsid w:val="00CD77A1"/>
    <w:rsid w:val="00D0021F"/>
    <w:rsid w:val="00D04F44"/>
    <w:rsid w:val="00D05E40"/>
    <w:rsid w:val="00D22F5C"/>
    <w:rsid w:val="00D26570"/>
    <w:rsid w:val="00D265E5"/>
    <w:rsid w:val="00D4270F"/>
    <w:rsid w:val="00D54084"/>
    <w:rsid w:val="00D5494E"/>
    <w:rsid w:val="00D54FD2"/>
    <w:rsid w:val="00D7283C"/>
    <w:rsid w:val="00D84FD5"/>
    <w:rsid w:val="00D85A04"/>
    <w:rsid w:val="00D873CC"/>
    <w:rsid w:val="00D87C82"/>
    <w:rsid w:val="00D97E91"/>
    <w:rsid w:val="00DA3583"/>
    <w:rsid w:val="00DB0A1A"/>
    <w:rsid w:val="00DB0EB7"/>
    <w:rsid w:val="00DC1A51"/>
    <w:rsid w:val="00DC2068"/>
    <w:rsid w:val="00DC5F69"/>
    <w:rsid w:val="00DC723C"/>
    <w:rsid w:val="00DC7875"/>
    <w:rsid w:val="00DC7FE9"/>
    <w:rsid w:val="00DD7802"/>
    <w:rsid w:val="00DE0569"/>
    <w:rsid w:val="00DE21ED"/>
    <w:rsid w:val="00DE488F"/>
    <w:rsid w:val="00DF04F0"/>
    <w:rsid w:val="00E03BBA"/>
    <w:rsid w:val="00E0462B"/>
    <w:rsid w:val="00E13800"/>
    <w:rsid w:val="00E17F53"/>
    <w:rsid w:val="00E427DC"/>
    <w:rsid w:val="00E44762"/>
    <w:rsid w:val="00E51767"/>
    <w:rsid w:val="00E53339"/>
    <w:rsid w:val="00E54AF6"/>
    <w:rsid w:val="00E66A72"/>
    <w:rsid w:val="00E73ED4"/>
    <w:rsid w:val="00E751F1"/>
    <w:rsid w:val="00E7631F"/>
    <w:rsid w:val="00E80FDD"/>
    <w:rsid w:val="00E87125"/>
    <w:rsid w:val="00EA1423"/>
    <w:rsid w:val="00EA1EFD"/>
    <w:rsid w:val="00EA498C"/>
    <w:rsid w:val="00EA4AD7"/>
    <w:rsid w:val="00EA66AA"/>
    <w:rsid w:val="00EB73CF"/>
    <w:rsid w:val="00EC119D"/>
    <w:rsid w:val="00EC1958"/>
    <w:rsid w:val="00EC67C8"/>
    <w:rsid w:val="00ED2481"/>
    <w:rsid w:val="00ED4FCF"/>
    <w:rsid w:val="00ED6DCD"/>
    <w:rsid w:val="00ED6E3E"/>
    <w:rsid w:val="00EF14EA"/>
    <w:rsid w:val="00EF1B04"/>
    <w:rsid w:val="00EF29FE"/>
    <w:rsid w:val="00EF5B66"/>
    <w:rsid w:val="00F02EBA"/>
    <w:rsid w:val="00F036D3"/>
    <w:rsid w:val="00F05F59"/>
    <w:rsid w:val="00F25E34"/>
    <w:rsid w:val="00F30D1D"/>
    <w:rsid w:val="00F32428"/>
    <w:rsid w:val="00F35281"/>
    <w:rsid w:val="00F50270"/>
    <w:rsid w:val="00F50DC9"/>
    <w:rsid w:val="00F53A1D"/>
    <w:rsid w:val="00F57984"/>
    <w:rsid w:val="00F632EC"/>
    <w:rsid w:val="00F63BCC"/>
    <w:rsid w:val="00F73109"/>
    <w:rsid w:val="00F94DBB"/>
    <w:rsid w:val="00F9545B"/>
    <w:rsid w:val="00F9684E"/>
    <w:rsid w:val="00FA37C5"/>
    <w:rsid w:val="00FB1A66"/>
    <w:rsid w:val="00FB49E7"/>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0823994D-57E4-4106-B130-08527298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C34"/>
  </w:style>
  <w:style w:type="paragraph" w:styleId="10">
    <w:name w:val="heading 1"/>
    <w:aliases w:val="Document Header1,H1"/>
    <w:basedOn w:val="a1"/>
    <w:next w:val="a1"/>
    <w:link w:val="11"/>
    <w:qFormat/>
    <w:pPr>
      <w:keepNext/>
      <w:outlineLvl w:val="0"/>
    </w:pPr>
    <w:rPr>
      <w:b/>
      <w:sz w:val="18"/>
    </w:rPr>
  </w:style>
  <w:style w:type="paragraph" w:styleId="2">
    <w:name w:val="heading 2"/>
    <w:aliases w:val="H2 Знак"/>
    <w:basedOn w:val="a1"/>
    <w:next w:val="a1"/>
    <w:link w:val="20"/>
    <w:qFormat/>
    <w:pPr>
      <w:keepNext/>
      <w:jc w:val="center"/>
      <w:outlineLvl w:val="1"/>
    </w:pPr>
    <w:rPr>
      <w:b/>
    </w:rPr>
  </w:style>
  <w:style w:type="paragraph" w:styleId="3">
    <w:name w:val="heading 3"/>
    <w:basedOn w:val="a1"/>
    <w:next w:val="a1"/>
    <w:qFormat/>
    <w:pPr>
      <w:keepNext/>
      <w:jc w:val="center"/>
      <w:outlineLvl w:val="2"/>
    </w:pPr>
    <w:rPr>
      <w:b/>
      <w:sz w:val="18"/>
    </w:rPr>
  </w:style>
  <w:style w:type="paragraph" w:styleId="4">
    <w:name w:val="heading 4"/>
    <w:aliases w:val="Заголовок 4 Знак Знак Знак"/>
    <w:basedOn w:val="a1"/>
    <w:next w:val="a1"/>
    <w:qFormat/>
    <w:pPr>
      <w:keepNext/>
      <w:jc w:val="center"/>
      <w:outlineLvl w:val="3"/>
    </w:pPr>
    <w:rPr>
      <w:b/>
      <w:color w:val="000000"/>
      <w:sz w:val="18"/>
    </w:rPr>
  </w:style>
  <w:style w:type="paragraph" w:styleId="5">
    <w:name w:val="heading 5"/>
    <w:basedOn w:val="a1"/>
    <w:next w:val="a1"/>
    <w:qFormat/>
    <w:pPr>
      <w:keepNext/>
      <w:spacing w:before="40" w:after="40"/>
      <w:jc w:val="center"/>
      <w:outlineLvl w:val="4"/>
    </w:pPr>
    <w:rPr>
      <w:rFonts w:ascii="Arial" w:hAnsi="Arial"/>
      <w:b/>
      <w:bCs/>
      <w:sz w:val="18"/>
      <w:szCs w:val="24"/>
    </w:rPr>
  </w:style>
  <w:style w:type="paragraph" w:styleId="6">
    <w:name w:val="heading 6"/>
    <w:basedOn w:val="a1"/>
    <w:next w:val="a1"/>
    <w:qFormat/>
    <w:pPr>
      <w:keepNext/>
      <w:spacing w:before="40" w:after="40"/>
      <w:jc w:val="center"/>
      <w:outlineLvl w:val="5"/>
    </w:pPr>
    <w:rPr>
      <w:rFonts w:ascii="Arial" w:hAnsi="Arial"/>
      <w:b/>
      <w:bCs/>
      <w:sz w:val="16"/>
      <w:szCs w:val="24"/>
    </w:rPr>
  </w:style>
  <w:style w:type="paragraph" w:styleId="7">
    <w:name w:val="heading 7"/>
    <w:basedOn w:val="a1"/>
    <w:next w:val="a1"/>
    <w:qFormat/>
    <w:pPr>
      <w:keepNext/>
      <w:ind w:left="113" w:right="113"/>
      <w:outlineLvl w:val="6"/>
    </w:pPr>
    <w:rPr>
      <w:rFonts w:ascii="Arial" w:hAnsi="Arial" w:cs="Arial"/>
      <w:b/>
      <w:bCs/>
      <w:lang w:val="en-US"/>
    </w:rPr>
  </w:style>
  <w:style w:type="paragraph" w:styleId="8">
    <w:name w:val="heading 8"/>
    <w:basedOn w:val="a1"/>
    <w:next w:val="a1"/>
    <w:qFormat/>
    <w:pPr>
      <w:keepNext/>
      <w:outlineLvl w:val="7"/>
    </w:pPr>
    <w:rPr>
      <w:rFonts w:ascii="Arial" w:hAnsi="Arial" w:cs="Arial"/>
      <w:b/>
      <w:bCs/>
      <w:color w:val="000000"/>
      <w:szCs w:val="10"/>
    </w:rPr>
  </w:style>
  <w:style w:type="paragraph" w:styleId="9">
    <w:name w:val="heading 9"/>
    <w:basedOn w:val="a1"/>
    <w:next w:val="a1"/>
    <w:qFormat/>
    <w:pPr>
      <w:keepNext/>
      <w:jc w:val="both"/>
      <w:outlineLvl w:val="8"/>
    </w:pPr>
    <w:rPr>
      <w:rFonts w:ascii="Arial" w:hAnsi="Arial" w:cs="Arial"/>
      <w:b/>
      <w:color w:val="FF000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both"/>
    </w:pPr>
    <w:rPr>
      <w:sz w:val="18"/>
    </w:rPr>
  </w:style>
  <w:style w:type="paragraph" w:styleId="a6">
    <w:name w:val="Body Text Indent"/>
    <w:basedOn w:val="a1"/>
    <w:pPr>
      <w:keepNext/>
      <w:ind w:left="1"/>
      <w:jc w:val="both"/>
    </w:pPr>
    <w:rPr>
      <w:color w:val="000000"/>
      <w:sz w:val="22"/>
    </w:rPr>
  </w:style>
  <w:style w:type="paragraph" w:styleId="21">
    <w:name w:val="Body Text Indent 2"/>
    <w:basedOn w:val="a1"/>
    <w:pPr>
      <w:keepNext/>
      <w:ind w:left="1" w:hanging="1"/>
      <w:jc w:val="both"/>
    </w:pPr>
    <w:rPr>
      <w:color w:val="000000"/>
      <w:sz w:val="22"/>
    </w:rPr>
  </w:style>
  <w:style w:type="paragraph" w:styleId="a7">
    <w:name w:val="Title"/>
    <w:basedOn w:val="a1"/>
    <w:qFormat/>
    <w:pPr>
      <w:jc w:val="center"/>
    </w:pPr>
    <w:rPr>
      <w:b/>
      <w:sz w:val="18"/>
    </w:rPr>
  </w:style>
  <w:style w:type="paragraph" w:styleId="22">
    <w:name w:val="Body Text 2"/>
    <w:basedOn w:val="a1"/>
    <w:pPr>
      <w:jc w:val="center"/>
    </w:pPr>
    <w:rPr>
      <w:b/>
      <w:color w:val="000000"/>
      <w:sz w:val="18"/>
    </w:rPr>
  </w:style>
  <w:style w:type="paragraph" w:styleId="30">
    <w:name w:val="Body Text 3"/>
    <w:basedOn w:val="a1"/>
    <w:pPr>
      <w:jc w:val="center"/>
    </w:pPr>
    <w:rPr>
      <w:b/>
    </w:rPr>
  </w:style>
  <w:style w:type="paragraph" w:styleId="a8">
    <w:name w:val="footer"/>
    <w:aliases w:val="FO"/>
    <w:basedOn w:val="a1"/>
    <w:link w:val="a9"/>
    <w:uiPriority w:val="99"/>
    <w:pPr>
      <w:tabs>
        <w:tab w:val="center" w:pos="4153"/>
        <w:tab w:val="right" w:pos="8306"/>
      </w:tabs>
    </w:pPr>
  </w:style>
  <w:style w:type="character" w:styleId="aa">
    <w:name w:val="page number"/>
    <w:basedOn w:val="a2"/>
  </w:style>
  <w:style w:type="paragraph" w:styleId="ab">
    <w:name w:val="footnote text"/>
    <w:aliases w:val="FT"/>
    <w:basedOn w:val="a1"/>
    <w:semiHidden/>
  </w:style>
  <w:style w:type="character" w:styleId="ac">
    <w:name w:val="footnote reference"/>
    <w:semiHidden/>
    <w:rPr>
      <w:vertAlign w:val="superscript"/>
    </w:rPr>
  </w:style>
  <w:style w:type="paragraph" w:styleId="31">
    <w:name w:val="Body Text Indent 3"/>
    <w:basedOn w:val="a1"/>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1"/>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d">
    <w:name w:val="Îá"/>
    <w:rPr>
      <w:rFonts w:ascii="Times" w:hAnsi="Times"/>
      <w:lang w:val="en-GB" w:eastAsia="en-US"/>
    </w:rPr>
  </w:style>
  <w:style w:type="paragraph" w:customStyle="1" w:styleId="tabhead">
    <w:name w:val="tabhead"/>
    <w:basedOn w:val="a1"/>
    <w:pPr>
      <w:keepNext/>
      <w:keepLines/>
      <w:widowControl w:val="0"/>
      <w:spacing w:before="120" w:after="120"/>
      <w:jc w:val="center"/>
    </w:pPr>
    <w:rPr>
      <w:b/>
      <w:lang w:val="de-DE"/>
    </w:rPr>
  </w:style>
  <w:style w:type="paragraph" w:customStyle="1" w:styleId="BodyText1">
    <w:name w:val="Body Text1"/>
    <w:basedOn w:val="a1"/>
    <w:pPr>
      <w:jc w:val="both"/>
    </w:pPr>
    <w:rPr>
      <w:rFonts w:ascii="Arial" w:hAnsi="Arial"/>
      <w:sz w:val="18"/>
      <w:lang w:val="en-US"/>
    </w:rPr>
  </w:style>
  <w:style w:type="paragraph" w:styleId="ae">
    <w:name w:val="header"/>
    <w:aliases w:val="HD"/>
    <w:basedOn w:val="a1"/>
    <w:pPr>
      <w:tabs>
        <w:tab w:val="center" w:pos="4252"/>
        <w:tab w:val="right" w:pos="8504"/>
      </w:tabs>
      <w:jc w:val="both"/>
    </w:pPr>
    <w:rPr>
      <w:rFonts w:ascii="Courier New" w:hAnsi="Courier New"/>
      <w:sz w:val="18"/>
      <w:lang w:val="es-ES_tradnl"/>
    </w:rPr>
  </w:style>
  <w:style w:type="paragraph" w:customStyle="1" w:styleId="af">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0">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1">
    <w:name w:val="Îñíîâíîé òåêñò"/>
    <w:basedOn w:val="a1"/>
    <w:pPr>
      <w:spacing w:after="120"/>
    </w:pPr>
    <w:rPr>
      <w:rFonts w:ascii="NTTimes/Cyrillic" w:hAnsi="NTTimes/Cyrillic"/>
      <w:sz w:val="24"/>
      <w:lang w:val="en-GB"/>
    </w:rPr>
  </w:style>
  <w:style w:type="paragraph" w:customStyle="1" w:styleId="32">
    <w:name w:val="заголовок 3"/>
    <w:basedOn w:val="a1"/>
    <w:next w:val="a1"/>
    <w:pPr>
      <w:keepNext/>
      <w:autoSpaceDE w:val="0"/>
      <w:autoSpaceDN w:val="0"/>
      <w:jc w:val="center"/>
      <w:outlineLvl w:val="2"/>
    </w:pPr>
    <w:rPr>
      <w:rFonts w:ascii="Arial" w:hAnsi="Arial" w:cs="Arial"/>
      <w:b/>
      <w:bCs/>
      <w:lang w:val="en-US"/>
    </w:rPr>
  </w:style>
  <w:style w:type="paragraph" w:customStyle="1" w:styleId="af2">
    <w:basedOn w:val="a1"/>
    <w:next w:val="af3"/>
    <w:pPr>
      <w:spacing w:before="120" w:after="120"/>
    </w:pPr>
    <w:rPr>
      <w:sz w:val="22"/>
      <w:szCs w:val="24"/>
      <w:lang w:val="en-US" w:eastAsia="en-US"/>
    </w:rPr>
  </w:style>
  <w:style w:type="paragraph" w:styleId="af3">
    <w:name w:val="Normal (Web)"/>
    <w:basedOn w:val="a1"/>
    <w:rPr>
      <w:sz w:val="24"/>
      <w:szCs w:val="24"/>
    </w:rPr>
  </w:style>
  <w:style w:type="paragraph" w:customStyle="1" w:styleId="Iauiue">
    <w:name w:val="Iau?iue"/>
    <w:pPr>
      <w:widowControl w:val="0"/>
    </w:pPr>
    <w:rPr>
      <w:rFonts w:ascii="Times" w:hAnsi="Times"/>
    </w:rPr>
  </w:style>
  <w:style w:type="character" w:styleId="af4">
    <w:name w:val="Hyperlink"/>
    <w:uiPriority w:val="99"/>
    <w:rPr>
      <w:color w:val="0000CC"/>
      <w:u w:val="single"/>
    </w:rPr>
  </w:style>
  <w:style w:type="character" w:styleId="af5">
    <w:name w:val="FollowedHyperlink"/>
    <w:rPr>
      <w:color w:val="800080"/>
      <w:u w:val="single"/>
    </w:rPr>
  </w:style>
  <w:style w:type="paragraph" w:customStyle="1" w:styleId="xl24">
    <w:name w:val="xl24"/>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6">
    <w:name w:val="List"/>
    <w:basedOn w:val="a1"/>
    <w:pPr>
      <w:ind w:left="283" w:hanging="283"/>
    </w:pPr>
    <w:rPr>
      <w:sz w:val="24"/>
      <w:szCs w:val="24"/>
    </w:rPr>
  </w:style>
  <w:style w:type="paragraph" w:customStyle="1" w:styleId="Question">
    <w:name w:val="Question"/>
    <w:basedOn w:val="a1"/>
    <w:pPr>
      <w:ind w:hanging="567"/>
    </w:pPr>
    <w:rPr>
      <w:lang w:val="en-GB"/>
    </w:rPr>
  </w:style>
  <w:style w:type="paragraph" w:customStyle="1" w:styleId="Instruction">
    <w:name w:val="Instruction"/>
    <w:basedOn w:val="a1"/>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1"/>
    <w:pPr>
      <w:keepNext/>
      <w:widowControl w:val="0"/>
      <w:jc w:val="right"/>
    </w:pPr>
    <w:rPr>
      <w:rFonts w:ascii="Arial Narrow" w:hAnsi="Arial Narrow"/>
      <w:lang w:val="en-GB" w:eastAsia="en-US"/>
    </w:rPr>
  </w:style>
  <w:style w:type="paragraph" w:styleId="af7">
    <w:name w:val="Balloon Text"/>
    <w:basedOn w:val="a1"/>
    <w:uiPriority w:val="99"/>
    <w:semiHidden/>
    <w:rPr>
      <w:rFonts w:ascii="Tahoma" w:hAnsi="Tahoma" w:cs="Tahoma"/>
      <w:sz w:val="16"/>
      <w:szCs w:val="16"/>
    </w:rPr>
  </w:style>
  <w:style w:type="paragraph" w:customStyle="1" w:styleId="1">
    <w:name w:val="Уровень 1"/>
    <w:basedOn w:val="a1"/>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aliases w:val="H2 Знак Знак"/>
    <w:link w:val="2"/>
    <w:rsid w:val="00B155BD"/>
    <w:rPr>
      <w:b/>
    </w:rPr>
  </w:style>
  <w:style w:type="character" w:customStyle="1" w:styleId="a9">
    <w:name w:val="Нижний колонтитул Знак"/>
    <w:aliases w:val="FO Знак"/>
    <w:basedOn w:val="a2"/>
    <w:link w:val="a8"/>
    <w:uiPriority w:val="99"/>
    <w:rsid w:val="008E65E3"/>
  </w:style>
  <w:style w:type="paragraph" w:styleId="af8">
    <w:name w:val="Subtitle"/>
    <w:basedOn w:val="a1"/>
    <w:link w:val="af9"/>
    <w:uiPriority w:val="11"/>
    <w:qFormat/>
    <w:rsid w:val="005C0615"/>
    <w:pPr>
      <w:jc w:val="center"/>
    </w:pPr>
    <w:rPr>
      <w:b/>
      <w:sz w:val="28"/>
    </w:rPr>
  </w:style>
  <w:style w:type="character" w:customStyle="1" w:styleId="af9">
    <w:name w:val="Подзаголовок Знак"/>
    <w:link w:val="af8"/>
    <w:uiPriority w:val="11"/>
    <w:rsid w:val="005C0615"/>
    <w:rPr>
      <w:b/>
      <w:sz w:val="28"/>
    </w:rPr>
  </w:style>
  <w:style w:type="character" w:customStyle="1" w:styleId="afa">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1"/>
    <w:link w:val="afa"/>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b">
    <w:name w:val="annotation reference"/>
    <w:rsid w:val="005339D4"/>
    <w:rPr>
      <w:sz w:val="16"/>
      <w:szCs w:val="16"/>
    </w:rPr>
  </w:style>
  <w:style w:type="paragraph" w:styleId="afc">
    <w:name w:val="annotation text"/>
    <w:basedOn w:val="a1"/>
    <w:link w:val="afd"/>
    <w:rsid w:val="005339D4"/>
  </w:style>
  <w:style w:type="character" w:customStyle="1" w:styleId="afd">
    <w:name w:val="Текст примечания Знак"/>
    <w:basedOn w:val="a2"/>
    <w:link w:val="afc"/>
    <w:rsid w:val="005339D4"/>
  </w:style>
  <w:style w:type="paragraph" w:styleId="afe">
    <w:name w:val="annotation subject"/>
    <w:basedOn w:val="afc"/>
    <w:next w:val="afc"/>
    <w:link w:val="aff"/>
    <w:rsid w:val="005339D4"/>
    <w:rPr>
      <w:b/>
      <w:bCs/>
    </w:rPr>
  </w:style>
  <w:style w:type="character" w:customStyle="1" w:styleId="aff">
    <w:name w:val="Тема примечания Знак"/>
    <w:link w:val="afe"/>
    <w:rsid w:val="005339D4"/>
    <w:rPr>
      <w:b/>
      <w:bCs/>
    </w:rPr>
  </w:style>
  <w:style w:type="paragraph" w:customStyle="1" w:styleId="23">
    <w:name w:val="Абзац списка2"/>
    <w:basedOn w:val="a1"/>
    <w:rsid w:val="00841504"/>
    <w:pPr>
      <w:spacing w:after="200" w:line="276" w:lineRule="auto"/>
      <w:ind w:left="720"/>
    </w:pPr>
    <w:rPr>
      <w:rFonts w:ascii="Calibri" w:hAnsi="Calibri" w:cs="Calibri"/>
      <w:sz w:val="22"/>
      <w:szCs w:val="22"/>
      <w:lang w:eastAsia="en-US"/>
    </w:rPr>
  </w:style>
  <w:style w:type="paragraph" w:styleId="aff0">
    <w:name w:val="List Paragraph"/>
    <w:basedOn w:val="a1"/>
    <w:uiPriority w:val="34"/>
    <w:qFormat/>
    <w:rsid w:val="00004013"/>
    <w:pPr>
      <w:ind w:left="720"/>
      <w:contextualSpacing/>
    </w:pPr>
    <w:rPr>
      <w:sz w:val="24"/>
      <w:szCs w:val="24"/>
    </w:rPr>
  </w:style>
  <w:style w:type="paragraph" w:customStyle="1" w:styleId="EON">
    <w:name w:val="E.ON Основной текст"/>
    <w:basedOn w:val="a1"/>
    <w:link w:val="EON0"/>
    <w:qFormat/>
    <w:rsid w:val="00C011A8"/>
    <w:pPr>
      <w:spacing w:line="260" w:lineRule="exact"/>
      <w:contextualSpacing/>
    </w:pPr>
    <w:rPr>
      <w:rFonts w:eastAsia="Calibri"/>
      <w:sz w:val="22"/>
      <w:szCs w:val="22"/>
      <w:lang w:eastAsia="en-US"/>
    </w:rPr>
  </w:style>
  <w:style w:type="character" w:customStyle="1" w:styleId="EON0">
    <w:name w:val="E.ON Основной текст Знак"/>
    <w:basedOn w:val="a2"/>
    <w:link w:val="EON"/>
    <w:rsid w:val="00C011A8"/>
    <w:rPr>
      <w:rFonts w:eastAsia="Calibri"/>
      <w:sz w:val="22"/>
      <w:szCs w:val="22"/>
      <w:lang w:eastAsia="en-US"/>
    </w:rPr>
  </w:style>
  <w:style w:type="character" w:customStyle="1" w:styleId="11">
    <w:name w:val="Заголовок 1 Знак"/>
    <w:aliases w:val="Document Header1 Знак,H1 Знак"/>
    <w:link w:val="10"/>
    <w:rsid w:val="00F53A1D"/>
    <w:rPr>
      <w:b/>
      <w:sz w:val="18"/>
    </w:rPr>
  </w:style>
  <w:style w:type="paragraph" w:customStyle="1" w:styleId="a">
    <w:name w:val="Список нумерованный"/>
    <w:basedOn w:val="a1"/>
    <w:rsid w:val="00F53A1D"/>
    <w:pPr>
      <w:numPr>
        <w:numId w:val="5"/>
      </w:numPr>
      <w:spacing w:after="240"/>
    </w:pPr>
    <w:rPr>
      <w:rFonts w:ascii="Verdana" w:hAnsi="Verdana"/>
      <w:sz w:val="18"/>
      <w:szCs w:val="24"/>
    </w:rPr>
  </w:style>
  <w:style w:type="paragraph" w:customStyle="1" w:styleId="aff1">
    <w:name w:val="Обычный_для_документов"/>
    <w:basedOn w:val="a1"/>
    <w:link w:val="aff2"/>
    <w:rsid w:val="00F53A1D"/>
    <w:pPr>
      <w:spacing w:before="120" w:after="120"/>
      <w:ind w:firstLine="709"/>
      <w:jc w:val="both"/>
    </w:pPr>
    <w:rPr>
      <w:rFonts w:ascii="Verdana" w:hAnsi="Verdana"/>
      <w:sz w:val="22"/>
      <w:lang w:val="x-none" w:eastAsia="en-US"/>
    </w:rPr>
  </w:style>
  <w:style w:type="character" w:customStyle="1" w:styleId="aff2">
    <w:name w:val="Обычный_для_документов Знак"/>
    <w:link w:val="aff1"/>
    <w:locked/>
    <w:rsid w:val="00F53A1D"/>
    <w:rPr>
      <w:rFonts w:ascii="Verdana" w:hAnsi="Verdana"/>
      <w:sz w:val="22"/>
      <w:lang w:val="x-none" w:eastAsia="en-US"/>
    </w:rPr>
  </w:style>
  <w:style w:type="paragraph" w:styleId="aff3">
    <w:name w:val="No Spacing"/>
    <w:link w:val="aff4"/>
    <w:uiPriority w:val="1"/>
    <w:qFormat/>
    <w:rsid w:val="00F53A1D"/>
    <w:pPr>
      <w:ind w:firstLine="709"/>
      <w:jc w:val="both"/>
    </w:pPr>
    <w:rPr>
      <w:rFonts w:ascii="Verdana" w:hAnsi="Verdana" w:cs="Tahoma"/>
      <w:sz w:val="18"/>
      <w:lang w:eastAsia="en-US"/>
    </w:rPr>
  </w:style>
  <w:style w:type="character" w:customStyle="1" w:styleId="aff5">
    <w:name w:val="Текст Знак"/>
    <w:link w:val="aff6"/>
    <w:uiPriority w:val="99"/>
    <w:rsid w:val="00F53A1D"/>
    <w:rPr>
      <w:rFonts w:ascii="Courier New" w:hAnsi="Courier New" w:cs="Courier New"/>
    </w:rPr>
  </w:style>
  <w:style w:type="paragraph" w:styleId="aff6">
    <w:name w:val="Plain Text"/>
    <w:basedOn w:val="a1"/>
    <w:link w:val="aff5"/>
    <w:uiPriority w:val="99"/>
    <w:rsid w:val="00F53A1D"/>
    <w:rPr>
      <w:rFonts w:ascii="Courier New" w:hAnsi="Courier New" w:cs="Courier New"/>
    </w:rPr>
  </w:style>
  <w:style w:type="character" w:customStyle="1" w:styleId="14">
    <w:name w:val="Текст Знак1"/>
    <w:basedOn w:val="a2"/>
    <w:semiHidden/>
    <w:rsid w:val="00F53A1D"/>
    <w:rPr>
      <w:rFonts w:ascii="Consolas" w:hAnsi="Consolas" w:cs="Consolas"/>
      <w:sz w:val="21"/>
      <w:szCs w:val="21"/>
    </w:rPr>
  </w:style>
  <w:style w:type="character" w:customStyle="1" w:styleId="24">
    <w:name w:val="Заголовок №2_"/>
    <w:link w:val="25"/>
    <w:rsid w:val="00F53A1D"/>
    <w:rPr>
      <w:rFonts w:ascii="Verdana" w:eastAsia="Verdana" w:hAnsi="Verdana" w:cs="Verdana"/>
      <w:sz w:val="19"/>
      <w:szCs w:val="19"/>
      <w:shd w:val="clear" w:color="auto" w:fill="FFFFFF"/>
    </w:rPr>
  </w:style>
  <w:style w:type="paragraph" w:customStyle="1" w:styleId="25">
    <w:name w:val="Заголовок №2"/>
    <w:basedOn w:val="a1"/>
    <w:link w:val="24"/>
    <w:rsid w:val="00F53A1D"/>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aff4">
    <w:name w:val="Без интервала Знак"/>
    <w:link w:val="aff3"/>
    <w:uiPriority w:val="1"/>
    <w:rsid w:val="00F53A1D"/>
    <w:rPr>
      <w:rFonts w:ascii="Verdana" w:hAnsi="Verdana" w:cs="Tahoma"/>
      <w:sz w:val="18"/>
      <w:lang w:eastAsia="en-US"/>
    </w:rPr>
  </w:style>
  <w:style w:type="paragraph" w:customStyle="1" w:styleId="a0">
    <w:name w:val="Подподпункт"/>
    <w:basedOn w:val="a1"/>
    <w:rsid w:val="00755ADA"/>
    <w:pPr>
      <w:numPr>
        <w:numId w:val="6"/>
      </w:numPr>
      <w:spacing w:line="360" w:lineRule="auto"/>
      <w:jc w:val="both"/>
    </w:pPr>
    <w:rPr>
      <w:snapToGrid w:val="0"/>
      <w:sz w:val="28"/>
    </w:rPr>
  </w:style>
  <w:style w:type="character" w:customStyle="1" w:styleId="0pt2">
    <w:name w:val="Основной текст + Полужирный;Интервал 0 pt2"/>
    <w:rsid w:val="00755ADA"/>
    <w:rPr>
      <w:rFonts w:ascii="Verdana" w:eastAsia="Verdana" w:hAnsi="Verdana" w:cs="Verdana"/>
      <w:b/>
      <w:bCs/>
      <w:i w:val="0"/>
      <w:iCs w:val="0"/>
      <w:smallCaps w:val="0"/>
      <w:strike w:val="0"/>
      <w:spacing w:val="0"/>
      <w:sz w:val="19"/>
      <w:szCs w:val="19"/>
    </w:rPr>
  </w:style>
  <w:style w:type="paragraph" w:customStyle="1" w:styleId="60">
    <w:name w:val="Основной текст6"/>
    <w:basedOn w:val="a1"/>
    <w:rsid w:val="00C275B7"/>
    <w:pPr>
      <w:shd w:val="clear" w:color="auto" w:fill="FFFFFF"/>
      <w:spacing w:after="180" w:line="227" w:lineRule="exact"/>
      <w:ind w:hanging="460"/>
    </w:pPr>
    <w:rPr>
      <w:rFonts w:ascii="Verdana" w:eastAsia="Verdana" w:hAnsi="Verdana"/>
      <w:spacing w:val="-10"/>
      <w:sz w:val="19"/>
      <w:szCs w:val="19"/>
      <w:lang w:val="x-none" w:eastAsia="x-none"/>
    </w:rPr>
  </w:style>
  <w:style w:type="paragraph" w:customStyle="1" w:styleId="aff7">
    <w:name w:val="Пункт"/>
    <w:basedOn w:val="a1"/>
    <w:rsid w:val="007A6C9D"/>
    <w:pPr>
      <w:tabs>
        <w:tab w:val="num" w:pos="1674"/>
      </w:tabs>
      <w:spacing w:line="360" w:lineRule="auto"/>
      <w:ind w:left="1674" w:hanging="1134"/>
      <w:jc w:val="both"/>
    </w:pPr>
    <w:rPr>
      <w:snapToGrid w:val="0"/>
      <w:sz w:val="28"/>
    </w:rPr>
  </w:style>
  <w:style w:type="paragraph" w:customStyle="1" w:styleId="aff8">
    <w:name w:val="Подпункт"/>
    <w:basedOn w:val="aff7"/>
    <w:rsid w:val="007A6C9D"/>
    <w:pPr>
      <w:tabs>
        <w:tab w:val="clear" w:pos="1674"/>
        <w:tab w:val="num" w:pos="1134"/>
      </w:tabs>
      <w:ind w:left="1134"/>
    </w:pPr>
  </w:style>
  <w:style w:type="character" w:styleId="aff9">
    <w:name w:val="Emphasis"/>
    <w:qFormat/>
    <w:rsid w:val="007A6C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99494">
      <w:bodyDiv w:val="1"/>
      <w:marLeft w:val="0"/>
      <w:marRight w:val="0"/>
      <w:marTop w:val="0"/>
      <w:marBottom w:val="0"/>
      <w:divBdr>
        <w:top w:val="none" w:sz="0" w:space="0" w:color="auto"/>
        <w:left w:val="none" w:sz="0" w:space="0" w:color="auto"/>
        <w:bottom w:val="none" w:sz="0" w:space="0" w:color="auto"/>
        <w:right w:val="none" w:sz="0" w:space="0" w:color="auto"/>
      </w:divBdr>
    </w:div>
    <w:div w:id="17110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DC540F0BFA3BE488948A86D536F2386" ma:contentTypeVersion="0" ma:contentTypeDescription="Создание документа." ma:contentTypeScope="" ma:versionID="258bea862b20befe8deaa95495d22a6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2799-9861-4B5B-9442-1FC9EB548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996F69CB-E8E0-48D2-8567-C4EFC6CE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21</Pages>
  <Words>9816</Words>
  <Characters>55952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65637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Yaganova_T</cp:lastModifiedBy>
  <cp:revision>60</cp:revision>
  <cp:lastPrinted>2017-04-06T09:41:00Z</cp:lastPrinted>
  <dcterms:created xsi:type="dcterms:W3CDTF">2017-04-04T05:59:00Z</dcterms:created>
  <dcterms:modified xsi:type="dcterms:W3CDTF">2017-06-22T10:05:00Z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