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94C8D" w14:textId="77777777" w:rsidR="00B155BD" w:rsidRPr="00AB3BE7" w:rsidRDefault="00B155BD" w:rsidP="00115164">
      <w:pPr>
        <w:pStyle w:val="a5"/>
        <w:ind w:firstLine="567"/>
        <w:rPr>
          <w:rFonts w:ascii="Verdana" w:hAnsi="Verdana"/>
          <w:sz w:val="22"/>
          <w:szCs w:val="22"/>
        </w:rPr>
      </w:pPr>
    </w:p>
    <w:p w14:paraId="16594C8E" w14:textId="51D13006" w:rsidR="0094361F" w:rsidRPr="00AB3BE7" w:rsidRDefault="0094361F" w:rsidP="00EF14EA">
      <w:pPr>
        <w:pStyle w:val="a5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Д</w:t>
      </w:r>
      <w:r w:rsidR="00EF1B04" w:rsidRPr="00AB3BE7">
        <w:rPr>
          <w:rFonts w:ascii="Verdana" w:hAnsi="Verdana"/>
          <w:sz w:val="22"/>
          <w:szCs w:val="22"/>
        </w:rPr>
        <w:t>оговор оказания услуг</w:t>
      </w:r>
      <w:r w:rsidR="00484DF0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_________</w:t>
      </w:r>
    </w:p>
    <w:p w14:paraId="16594C8F" w14:textId="77777777" w:rsidR="0094361F" w:rsidRPr="00AB3BE7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14:paraId="16594C90" w14:textId="77777777" w:rsidR="0094361F" w:rsidRPr="00AB3BE7" w:rsidRDefault="0094361F" w:rsidP="00EF1B04">
      <w:pPr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г. </w:t>
      </w:r>
      <w:r w:rsidR="00C1644E" w:rsidRPr="00AB3BE7">
        <w:rPr>
          <w:rFonts w:ascii="Verdana" w:hAnsi="Verdana"/>
          <w:sz w:val="22"/>
          <w:szCs w:val="22"/>
        </w:rPr>
        <w:t>________</w:t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="00115164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ab/>
        <w:t xml:space="preserve">    </w:t>
      </w:r>
      <w:r w:rsidR="00EF1B04" w:rsidRPr="00AB3BE7">
        <w:rPr>
          <w:rFonts w:ascii="Verdana" w:hAnsi="Verdana"/>
          <w:sz w:val="22"/>
          <w:szCs w:val="22"/>
        </w:rPr>
        <w:t xml:space="preserve">      </w:t>
      </w:r>
      <w:r w:rsidR="009B1BA4" w:rsidRPr="00AB3BE7">
        <w:rPr>
          <w:rFonts w:ascii="Verdana" w:hAnsi="Verdana"/>
          <w:sz w:val="22"/>
          <w:szCs w:val="22"/>
        </w:rPr>
        <w:t xml:space="preserve">«___» ___________ </w:t>
      </w:r>
      <w:r w:rsidR="00115164" w:rsidRPr="00AB3BE7">
        <w:rPr>
          <w:rFonts w:ascii="Verdana" w:hAnsi="Verdana"/>
          <w:sz w:val="22"/>
          <w:szCs w:val="22"/>
        </w:rPr>
        <w:t>20_</w:t>
      </w:r>
      <w:r w:rsidR="00902C91" w:rsidRPr="00AB3BE7">
        <w:rPr>
          <w:rFonts w:ascii="Verdana" w:hAnsi="Verdana"/>
          <w:sz w:val="22"/>
          <w:szCs w:val="22"/>
        </w:rPr>
        <w:t>_</w:t>
      </w:r>
      <w:r w:rsidR="009B1BA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</w:t>
      </w:r>
    </w:p>
    <w:p w14:paraId="16594C91" w14:textId="77777777" w:rsidR="00EF1B04" w:rsidRPr="00AB3BE7" w:rsidRDefault="00EF1B04" w:rsidP="00EF1B04">
      <w:pPr>
        <w:rPr>
          <w:rFonts w:ascii="Verdana" w:hAnsi="Verdana"/>
          <w:sz w:val="22"/>
          <w:szCs w:val="22"/>
        </w:rPr>
      </w:pPr>
    </w:p>
    <w:p w14:paraId="16594C92" w14:textId="77777777" w:rsidR="0094361F" w:rsidRPr="00AB3BE7" w:rsidRDefault="008D671B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Публичное </w:t>
      </w:r>
      <w:r w:rsidR="0094361F" w:rsidRPr="00AB3BE7">
        <w:rPr>
          <w:rFonts w:ascii="Verdana" w:hAnsi="Verdana"/>
          <w:sz w:val="22"/>
          <w:szCs w:val="22"/>
        </w:rPr>
        <w:t>акционерно</w:t>
      </w:r>
      <w:r w:rsidR="00115164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 обществ</w:t>
      </w:r>
      <w:r w:rsidR="00115164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>«</w:t>
      </w:r>
      <w:r>
        <w:rPr>
          <w:rFonts w:ascii="Verdana" w:hAnsi="Verdana"/>
          <w:sz w:val="22"/>
          <w:szCs w:val="22"/>
        </w:rPr>
        <w:t>Юнипро»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Заказчик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59419C" w:rsidRPr="00AB3BE7">
        <w:rPr>
          <w:rFonts w:ascii="Verdana" w:hAnsi="Verdana"/>
          <w:sz w:val="22"/>
          <w:szCs w:val="22"/>
        </w:rPr>
        <w:t>, в лице</w:t>
      </w:r>
      <w:r w:rsidR="00990429" w:rsidRPr="00AB3BE7">
        <w:rPr>
          <w:rFonts w:ascii="Verdana" w:hAnsi="Verdana"/>
          <w:sz w:val="22"/>
          <w:szCs w:val="22"/>
        </w:rPr>
        <w:t xml:space="preserve"> _____________________________________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действующего на основании </w:t>
      </w:r>
      <w:r w:rsidR="00990429" w:rsidRPr="00AB3BE7">
        <w:rPr>
          <w:rFonts w:ascii="Verdana" w:hAnsi="Verdana"/>
          <w:sz w:val="22"/>
          <w:szCs w:val="22"/>
        </w:rPr>
        <w:t>____________________________________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с одной стороны 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Исполн</w:t>
      </w:r>
      <w:r w:rsidR="0094361F" w:rsidRPr="00AB3BE7">
        <w:rPr>
          <w:rFonts w:ascii="Verdana" w:hAnsi="Verdana"/>
          <w:sz w:val="22"/>
          <w:szCs w:val="22"/>
        </w:rPr>
        <w:t>и</w:t>
      </w:r>
      <w:r w:rsidR="0094361F" w:rsidRPr="00AB3BE7">
        <w:rPr>
          <w:rFonts w:ascii="Verdana" w:hAnsi="Verdana"/>
          <w:sz w:val="22"/>
          <w:szCs w:val="22"/>
        </w:rPr>
        <w:t>тель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в лице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действующего на о</w:t>
      </w:r>
      <w:r w:rsidR="0094361F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новании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с другой стороны, совмес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 xml:space="preserve">но далее именуемые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Стороны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заключили настоящий </w:t>
      </w:r>
      <w:r w:rsidR="00115164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оговор </w:t>
      </w:r>
      <w:r w:rsidR="00115164" w:rsidRPr="00AB3BE7">
        <w:rPr>
          <w:rFonts w:ascii="Verdana" w:hAnsi="Verdana"/>
          <w:sz w:val="22"/>
          <w:szCs w:val="22"/>
        </w:rPr>
        <w:t>(ниже – Дог</w:t>
      </w:r>
      <w:r w:rsidR="00115164" w:rsidRPr="00AB3BE7">
        <w:rPr>
          <w:rFonts w:ascii="Verdana" w:hAnsi="Verdana"/>
          <w:sz w:val="22"/>
          <w:szCs w:val="22"/>
        </w:rPr>
        <w:t>о</w:t>
      </w:r>
      <w:r w:rsidR="00115164" w:rsidRPr="00AB3BE7">
        <w:rPr>
          <w:rFonts w:ascii="Verdana" w:hAnsi="Verdana"/>
          <w:sz w:val="22"/>
          <w:szCs w:val="22"/>
        </w:rPr>
        <w:t xml:space="preserve">вор) </w:t>
      </w:r>
      <w:r w:rsidR="0094361F" w:rsidRPr="00AB3BE7">
        <w:rPr>
          <w:rFonts w:ascii="Verdana" w:hAnsi="Verdana"/>
          <w:sz w:val="22"/>
          <w:szCs w:val="22"/>
        </w:rPr>
        <w:t>о нижеследующем:</w:t>
      </w:r>
      <w:proofErr w:type="gramEnd"/>
    </w:p>
    <w:p w14:paraId="16594C93" w14:textId="77777777" w:rsidR="0094361F" w:rsidRPr="00AB3BE7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1. П</w:t>
      </w:r>
      <w:r w:rsidR="006F7490" w:rsidRPr="00AB3BE7">
        <w:rPr>
          <w:rFonts w:ascii="Verdana" w:hAnsi="Verdana"/>
          <w:sz w:val="22"/>
          <w:szCs w:val="22"/>
        </w:rPr>
        <w:t>редмет Договора</w:t>
      </w:r>
    </w:p>
    <w:p w14:paraId="16594C94" w14:textId="77777777" w:rsidR="0094361F" w:rsidRPr="00AB3BE7" w:rsidRDefault="0094361F" w:rsidP="00C1644E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AB3BE7">
        <w:rPr>
          <w:rFonts w:ascii="Verdana" w:hAnsi="Verdana"/>
          <w:sz w:val="22"/>
          <w:szCs w:val="22"/>
        </w:rPr>
        <w:t>оказать услуги</w:t>
      </w:r>
      <w:r w:rsidRPr="00AB3BE7">
        <w:rPr>
          <w:rFonts w:ascii="Verdana" w:hAnsi="Verdana"/>
          <w:sz w:val="22"/>
          <w:szCs w:val="22"/>
        </w:rPr>
        <w:t>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занные в п</w:t>
      </w:r>
      <w:r w:rsidR="00115164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1.2. Договора</w:t>
      </w:r>
      <w:r w:rsidR="00ED4FCF" w:rsidRPr="00AB3BE7">
        <w:rPr>
          <w:rFonts w:ascii="Verdana" w:hAnsi="Verdana"/>
          <w:sz w:val="22"/>
          <w:szCs w:val="22"/>
        </w:rPr>
        <w:t xml:space="preserve"> в соответствии с </w:t>
      </w:r>
      <w:r w:rsidR="00B0153B">
        <w:rPr>
          <w:rFonts w:ascii="Verdana" w:hAnsi="Verdana"/>
          <w:sz w:val="22"/>
          <w:szCs w:val="22"/>
        </w:rPr>
        <w:t>Техническим з</w:t>
      </w:r>
      <w:r w:rsidR="00ED4FCF" w:rsidRPr="00AB3BE7">
        <w:rPr>
          <w:rFonts w:ascii="Verdana" w:hAnsi="Verdana"/>
          <w:sz w:val="22"/>
          <w:szCs w:val="22"/>
        </w:rPr>
        <w:t>аданием (Прил</w:t>
      </w:r>
      <w:r w:rsidR="00ED4FCF" w:rsidRPr="00AB3BE7">
        <w:rPr>
          <w:rFonts w:ascii="Verdana" w:hAnsi="Verdana"/>
          <w:sz w:val="22"/>
          <w:szCs w:val="22"/>
        </w:rPr>
        <w:t>о</w:t>
      </w:r>
      <w:r w:rsidR="00ED4FCF" w:rsidRPr="00AB3BE7">
        <w:rPr>
          <w:rFonts w:ascii="Verdana" w:hAnsi="Verdana"/>
          <w:sz w:val="22"/>
          <w:szCs w:val="22"/>
        </w:rPr>
        <w:t>жение № 1 к Договору)</w:t>
      </w:r>
      <w:r w:rsidRPr="00AB3BE7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казанные </w:t>
      </w:r>
      <w:r w:rsidR="00983D39" w:rsidRPr="00AB3BE7">
        <w:rPr>
          <w:rFonts w:ascii="Verdana" w:hAnsi="Verdana"/>
          <w:sz w:val="22"/>
          <w:szCs w:val="22"/>
        </w:rPr>
        <w:t>Исполнит</w:t>
      </w:r>
      <w:r w:rsidR="00983D39" w:rsidRPr="00AB3BE7">
        <w:rPr>
          <w:rFonts w:ascii="Verdana" w:hAnsi="Verdana"/>
          <w:sz w:val="22"/>
          <w:szCs w:val="22"/>
        </w:rPr>
        <w:t>е</w:t>
      </w:r>
      <w:r w:rsidR="00983D39" w:rsidRPr="00AB3BE7">
        <w:rPr>
          <w:rFonts w:ascii="Verdana" w:hAnsi="Verdana"/>
          <w:sz w:val="22"/>
          <w:szCs w:val="22"/>
        </w:rPr>
        <w:t xml:space="preserve">лем услуги </w:t>
      </w:r>
      <w:r w:rsidRPr="00AB3BE7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14:paraId="16594C95" w14:textId="77777777" w:rsidR="00480D0E" w:rsidRPr="00AB3BE7" w:rsidRDefault="0094361F" w:rsidP="00C1644E">
      <w:pPr>
        <w:numPr>
          <w:ilvl w:val="1"/>
          <w:numId w:val="9"/>
        </w:numPr>
        <w:tabs>
          <w:tab w:val="num" w:pos="142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В рамках Договора Исполнитель обязуется </w:t>
      </w:r>
      <w:r w:rsidR="00990429" w:rsidRPr="00AB3BE7">
        <w:rPr>
          <w:rFonts w:ascii="Verdana" w:hAnsi="Verdana"/>
          <w:sz w:val="22"/>
          <w:szCs w:val="22"/>
        </w:rPr>
        <w:t>оказать следующие усл</w:t>
      </w:r>
      <w:r w:rsidR="00990429" w:rsidRPr="00AB3BE7">
        <w:rPr>
          <w:rFonts w:ascii="Verdana" w:hAnsi="Verdana"/>
          <w:sz w:val="22"/>
          <w:szCs w:val="22"/>
        </w:rPr>
        <w:t>у</w:t>
      </w:r>
      <w:r w:rsidR="00990429" w:rsidRPr="00AB3BE7">
        <w:rPr>
          <w:rFonts w:ascii="Verdana" w:hAnsi="Verdana"/>
          <w:sz w:val="22"/>
          <w:szCs w:val="22"/>
        </w:rPr>
        <w:t>г</w:t>
      </w:r>
      <w:r w:rsidR="00DC2068" w:rsidRPr="00AB3BE7">
        <w:rPr>
          <w:rFonts w:ascii="Verdana" w:hAnsi="Verdana"/>
          <w:sz w:val="22"/>
          <w:szCs w:val="22"/>
        </w:rPr>
        <w:t>и</w:t>
      </w:r>
      <w:r w:rsidR="00480D0E" w:rsidRPr="00AB3BE7">
        <w:rPr>
          <w:rFonts w:ascii="Verdana" w:hAnsi="Verdana"/>
          <w:sz w:val="22"/>
          <w:szCs w:val="22"/>
        </w:rPr>
        <w:t>:</w:t>
      </w:r>
    </w:p>
    <w:p w14:paraId="16594C97" w14:textId="092FA4E3" w:rsidR="00990429" w:rsidRPr="007E618F" w:rsidRDefault="007E618F" w:rsidP="007E618F">
      <w:pPr>
        <w:pStyle w:val="afe"/>
        <w:numPr>
          <w:ilvl w:val="2"/>
          <w:numId w:val="9"/>
        </w:numPr>
        <w:ind w:hanging="153"/>
        <w:rPr>
          <w:rFonts w:ascii="Verdana" w:hAnsi="Verdana"/>
          <w:sz w:val="22"/>
          <w:szCs w:val="22"/>
        </w:rPr>
      </w:pPr>
      <w:r w:rsidRPr="007E618F">
        <w:rPr>
          <w:rFonts w:ascii="Verdana" w:hAnsi="Verdana"/>
          <w:sz w:val="22"/>
          <w:szCs w:val="22"/>
        </w:rPr>
        <w:t xml:space="preserve">Организация по эксплуатации лифтов, диспетчерский контроль за работой лифтов, проведение </w:t>
      </w:r>
      <w:proofErr w:type="gramStart"/>
      <w:r w:rsidRPr="007E618F">
        <w:rPr>
          <w:rFonts w:ascii="Verdana" w:hAnsi="Verdana"/>
          <w:sz w:val="22"/>
          <w:szCs w:val="22"/>
        </w:rPr>
        <w:t>технического</w:t>
      </w:r>
      <w:proofErr w:type="gramEnd"/>
      <w:r w:rsidRPr="007E618F">
        <w:rPr>
          <w:rFonts w:ascii="Verdana" w:hAnsi="Verdana"/>
          <w:sz w:val="22"/>
          <w:szCs w:val="22"/>
        </w:rPr>
        <w:t xml:space="preserve"> обслуживание лифтов, пров</w:t>
      </w:r>
      <w:r w:rsidRPr="007E618F">
        <w:rPr>
          <w:rFonts w:ascii="Verdana" w:hAnsi="Verdana"/>
          <w:sz w:val="22"/>
          <w:szCs w:val="22"/>
        </w:rPr>
        <w:t>е</w:t>
      </w:r>
      <w:r w:rsidRPr="007E618F">
        <w:rPr>
          <w:rFonts w:ascii="Verdana" w:hAnsi="Verdana"/>
          <w:sz w:val="22"/>
          <w:szCs w:val="22"/>
        </w:rPr>
        <w:t xml:space="preserve">дение текущего ремонта лифтов; </w:t>
      </w:r>
    </w:p>
    <w:p w14:paraId="16594C98" w14:textId="1CF9E967" w:rsidR="00480D0E" w:rsidRPr="00AB3BE7" w:rsidRDefault="007E618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480D0E" w:rsidRPr="00AB3BE7">
        <w:rPr>
          <w:rFonts w:ascii="Verdana" w:hAnsi="Verdana"/>
          <w:sz w:val="22"/>
          <w:szCs w:val="22"/>
        </w:rPr>
        <w:t xml:space="preserve">а также оказать иные услуги, определенные в </w:t>
      </w:r>
      <w:r w:rsidR="00B0153B">
        <w:rPr>
          <w:rFonts w:ascii="Verdana" w:hAnsi="Verdana"/>
          <w:sz w:val="22"/>
          <w:szCs w:val="22"/>
        </w:rPr>
        <w:t>Техническом з</w:t>
      </w:r>
      <w:r w:rsidR="00480D0E" w:rsidRPr="00AB3BE7">
        <w:rPr>
          <w:rFonts w:ascii="Verdana" w:hAnsi="Verdana"/>
          <w:sz w:val="22"/>
          <w:szCs w:val="22"/>
        </w:rPr>
        <w:t>адании</w:t>
      </w:r>
      <w:r w:rsidR="00500751" w:rsidRPr="00AB3BE7">
        <w:rPr>
          <w:rFonts w:ascii="Verdana" w:hAnsi="Verdana"/>
          <w:sz w:val="22"/>
          <w:szCs w:val="22"/>
        </w:rPr>
        <w:t xml:space="preserve"> </w:t>
      </w:r>
      <w:r w:rsidR="00607EEF" w:rsidRPr="00AB3BE7">
        <w:rPr>
          <w:rFonts w:ascii="Verdana" w:hAnsi="Verdana"/>
          <w:sz w:val="22"/>
          <w:szCs w:val="22"/>
        </w:rPr>
        <w:t>(Приложение № 1 к Договору)</w:t>
      </w:r>
      <w:r w:rsidR="00480D0E" w:rsidRPr="00AB3BE7">
        <w:rPr>
          <w:rFonts w:ascii="Verdana" w:hAnsi="Verdana"/>
          <w:sz w:val="22"/>
          <w:szCs w:val="22"/>
        </w:rPr>
        <w:t>.</w:t>
      </w:r>
      <w:r w:rsidR="00115164" w:rsidRPr="00AB3BE7">
        <w:rPr>
          <w:rFonts w:ascii="Verdana" w:hAnsi="Verdana"/>
          <w:sz w:val="22"/>
          <w:szCs w:val="22"/>
        </w:rPr>
        <w:t xml:space="preserve"> </w:t>
      </w:r>
    </w:p>
    <w:p w14:paraId="16594C99" w14:textId="0086833A" w:rsidR="005C0615" w:rsidRDefault="005C0615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Срок оказания услуг, указанных в пункте 1.2 Договора, с «</w:t>
      </w:r>
      <w:r w:rsidR="007E618F">
        <w:rPr>
          <w:rFonts w:ascii="Verdana" w:hAnsi="Verdana"/>
          <w:sz w:val="22"/>
          <w:szCs w:val="22"/>
        </w:rPr>
        <w:t>01</w:t>
      </w:r>
      <w:r w:rsidRPr="00AB3BE7">
        <w:rPr>
          <w:rFonts w:ascii="Verdana" w:hAnsi="Verdana"/>
          <w:sz w:val="22"/>
          <w:szCs w:val="22"/>
        </w:rPr>
        <w:t xml:space="preserve">» </w:t>
      </w:r>
      <w:r w:rsidR="007E618F">
        <w:rPr>
          <w:rFonts w:ascii="Verdana" w:hAnsi="Verdana"/>
          <w:sz w:val="22"/>
          <w:szCs w:val="22"/>
        </w:rPr>
        <w:t>апреля</w:t>
      </w:r>
      <w:r w:rsidRPr="00AB3BE7">
        <w:rPr>
          <w:rFonts w:ascii="Verdana" w:hAnsi="Verdana"/>
          <w:sz w:val="22"/>
          <w:szCs w:val="22"/>
        </w:rPr>
        <w:t xml:space="preserve"> 20</w:t>
      </w:r>
      <w:r w:rsidR="007E618F">
        <w:rPr>
          <w:rFonts w:ascii="Verdana" w:hAnsi="Verdana"/>
          <w:sz w:val="22"/>
          <w:szCs w:val="22"/>
        </w:rPr>
        <w:t>17</w:t>
      </w:r>
      <w:r w:rsidRPr="00AB3BE7">
        <w:rPr>
          <w:rFonts w:ascii="Verdana" w:hAnsi="Verdana"/>
          <w:sz w:val="22"/>
          <w:szCs w:val="22"/>
        </w:rPr>
        <w:t xml:space="preserve"> года по «</w:t>
      </w:r>
      <w:r w:rsidR="007E618F">
        <w:rPr>
          <w:rFonts w:ascii="Verdana" w:hAnsi="Verdana"/>
          <w:sz w:val="22"/>
          <w:szCs w:val="22"/>
        </w:rPr>
        <w:t>31</w:t>
      </w:r>
      <w:r w:rsidRPr="00AB3BE7">
        <w:rPr>
          <w:rFonts w:ascii="Verdana" w:hAnsi="Verdana"/>
          <w:sz w:val="22"/>
          <w:szCs w:val="22"/>
        </w:rPr>
        <w:t xml:space="preserve">» </w:t>
      </w:r>
      <w:r w:rsidR="007E618F">
        <w:rPr>
          <w:rFonts w:ascii="Verdana" w:hAnsi="Verdana"/>
          <w:sz w:val="22"/>
          <w:szCs w:val="22"/>
        </w:rPr>
        <w:t xml:space="preserve">декабря </w:t>
      </w:r>
      <w:r w:rsidRPr="00AB3BE7">
        <w:rPr>
          <w:rFonts w:ascii="Verdana" w:hAnsi="Verdana"/>
          <w:sz w:val="22"/>
          <w:szCs w:val="22"/>
        </w:rPr>
        <w:t xml:space="preserve"> 20</w:t>
      </w:r>
      <w:r w:rsidR="007E618F">
        <w:rPr>
          <w:rFonts w:ascii="Verdana" w:hAnsi="Verdana"/>
          <w:sz w:val="22"/>
          <w:szCs w:val="22"/>
        </w:rPr>
        <w:t>17</w:t>
      </w:r>
      <w:r w:rsidRPr="00AB3BE7">
        <w:rPr>
          <w:rFonts w:ascii="Verdana" w:hAnsi="Verdana"/>
          <w:sz w:val="22"/>
          <w:szCs w:val="22"/>
        </w:rPr>
        <w:t xml:space="preserve"> года.</w:t>
      </w:r>
    </w:p>
    <w:p w14:paraId="16594C9A" w14:textId="5CB2B704" w:rsidR="00DB0A1A" w:rsidRPr="004E036B" w:rsidRDefault="00DB0A1A" w:rsidP="007E618F">
      <w:pPr>
        <w:numPr>
          <w:ilvl w:val="1"/>
          <w:numId w:val="9"/>
        </w:numPr>
        <w:tabs>
          <w:tab w:val="clear" w:pos="846"/>
          <w:tab w:val="num" w:pos="0"/>
          <w:tab w:val="left" w:pos="1134"/>
          <w:tab w:val="left" w:pos="1276"/>
        </w:tabs>
        <w:ind w:left="0"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400688">
        <w:rPr>
          <w:rFonts w:ascii="Verdana" w:hAnsi="Verdana"/>
          <w:sz w:val="22"/>
          <w:szCs w:val="22"/>
        </w:rPr>
        <w:t xml:space="preserve">оказывает услуги </w:t>
      </w:r>
      <w:r>
        <w:rPr>
          <w:rFonts w:ascii="Verdana" w:hAnsi="Verdana"/>
          <w:sz w:val="22"/>
          <w:szCs w:val="22"/>
        </w:rPr>
        <w:t>по Договору</w:t>
      </w:r>
      <w:r w:rsidRPr="004E036B">
        <w:rPr>
          <w:rFonts w:ascii="Verdana" w:hAnsi="Verdana"/>
          <w:sz w:val="22"/>
          <w:szCs w:val="22"/>
        </w:rPr>
        <w:t xml:space="preserve"> по адресу:</w:t>
      </w:r>
      <w:r>
        <w:rPr>
          <w:rFonts w:ascii="Verdana" w:hAnsi="Verdana"/>
          <w:sz w:val="22"/>
          <w:szCs w:val="22"/>
        </w:rPr>
        <w:t xml:space="preserve"> </w:t>
      </w:r>
      <w:r w:rsidR="007E618F" w:rsidRPr="007E618F">
        <w:rPr>
          <w:rFonts w:ascii="Verdana" w:hAnsi="Verdana"/>
          <w:sz w:val="22"/>
          <w:szCs w:val="22"/>
        </w:rPr>
        <w:t>Россия, Кра</w:t>
      </w:r>
      <w:r w:rsidR="007E618F" w:rsidRPr="007E618F">
        <w:rPr>
          <w:rFonts w:ascii="Verdana" w:hAnsi="Verdana"/>
          <w:sz w:val="22"/>
          <w:szCs w:val="22"/>
        </w:rPr>
        <w:t>с</w:t>
      </w:r>
      <w:r w:rsidR="007E618F" w:rsidRPr="007E618F">
        <w:rPr>
          <w:rFonts w:ascii="Verdana" w:hAnsi="Verdana"/>
          <w:sz w:val="22"/>
          <w:szCs w:val="22"/>
        </w:rPr>
        <w:t>ноярский край, Шарыповский район, с. Холмогорское, промбаза «Энергет</w:t>
      </w:r>
      <w:r w:rsidR="007E618F" w:rsidRPr="007E618F">
        <w:rPr>
          <w:rFonts w:ascii="Verdana" w:hAnsi="Verdana"/>
          <w:sz w:val="22"/>
          <w:szCs w:val="22"/>
        </w:rPr>
        <w:t>и</w:t>
      </w:r>
      <w:r w:rsidR="007E618F" w:rsidRPr="007E618F">
        <w:rPr>
          <w:rFonts w:ascii="Verdana" w:hAnsi="Verdana"/>
          <w:sz w:val="22"/>
          <w:szCs w:val="22"/>
        </w:rPr>
        <w:t>ков», 1/15.</w:t>
      </w:r>
      <w:r>
        <w:rPr>
          <w:rFonts w:ascii="Verdana" w:hAnsi="Verdana"/>
          <w:sz w:val="22"/>
          <w:szCs w:val="22"/>
        </w:rPr>
        <w:t xml:space="preserve"> </w:t>
      </w:r>
    </w:p>
    <w:p w14:paraId="16594C9B" w14:textId="77777777" w:rsidR="0094361F" w:rsidRDefault="0094361F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Обязательства Исполнителя по </w:t>
      </w:r>
      <w:r w:rsidR="00983D39" w:rsidRPr="00AB3BE7">
        <w:rPr>
          <w:rFonts w:ascii="Verdana" w:hAnsi="Verdana"/>
          <w:sz w:val="22"/>
          <w:szCs w:val="22"/>
        </w:rPr>
        <w:t>оказанию услуг в соответствии с Дог</w:t>
      </w:r>
      <w:r w:rsidR="00983D39" w:rsidRPr="00AB3BE7">
        <w:rPr>
          <w:rFonts w:ascii="Verdana" w:hAnsi="Verdana"/>
          <w:sz w:val="22"/>
          <w:szCs w:val="22"/>
        </w:rPr>
        <w:t>о</w:t>
      </w:r>
      <w:r w:rsidR="00983D39" w:rsidRPr="00AB3BE7">
        <w:rPr>
          <w:rFonts w:ascii="Verdana" w:hAnsi="Verdana"/>
          <w:sz w:val="22"/>
          <w:szCs w:val="22"/>
        </w:rPr>
        <w:t>вором</w:t>
      </w:r>
      <w:r w:rsidRPr="00AB3BE7">
        <w:rPr>
          <w:rFonts w:ascii="Verdana" w:hAnsi="Verdana"/>
          <w:sz w:val="22"/>
          <w:szCs w:val="22"/>
        </w:rPr>
        <w:t xml:space="preserve"> считаются исполненными надлежащим образом и в полном объеме с м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мента подписания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торонами Акта сдачи-приемки </w:t>
      </w:r>
      <w:r w:rsidR="00983D39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>.</w:t>
      </w:r>
    </w:p>
    <w:p w14:paraId="16594C9C" w14:textId="77777777" w:rsidR="0094361F" w:rsidRPr="00AB3BE7" w:rsidRDefault="0094361F" w:rsidP="0011516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 П</w:t>
      </w:r>
      <w:r w:rsidR="006F7490" w:rsidRPr="00AB3BE7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14:paraId="16594C9D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2.1.</w:t>
      </w:r>
      <w:r w:rsidRPr="00AB3BE7">
        <w:rPr>
          <w:rFonts w:ascii="Verdana" w:hAnsi="Verdana"/>
          <w:b/>
          <w:sz w:val="22"/>
          <w:szCs w:val="22"/>
        </w:rPr>
        <w:tab/>
        <w:t>Заказчик обязуется:</w:t>
      </w:r>
    </w:p>
    <w:p w14:paraId="16594C9E" w14:textId="77777777" w:rsidR="0094361F" w:rsidRPr="00AB3BE7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2.1.1.</w:t>
      </w:r>
      <w:r w:rsidRPr="00AB3BE7">
        <w:rPr>
          <w:rFonts w:ascii="Verdana" w:hAnsi="Verdana"/>
          <w:sz w:val="22"/>
          <w:szCs w:val="22"/>
        </w:rPr>
        <w:tab/>
        <w:t xml:space="preserve">Передать Исполнителю в срок до </w:t>
      </w:r>
      <w:r w:rsidR="00B7277A" w:rsidRPr="00AB3BE7">
        <w:rPr>
          <w:rFonts w:ascii="Verdana" w:hAnsi="Verdana"/>
          <w:sz w:val="22"/>
          <w:szCs w:val="22"/>
        </w:rPr>
        <w:t xml:space="preserve">«___» </w:t>
      </w:r>
      <w:r w:rsidR="00983D39" w:rsidRPr="00AB3BE7">
        <w:rPr>
          <w:rFonts w:ascii="Verdana" w:hAnsi="Verdana"/>
          <w:sz w:val="22"/>
          <w:szCs w:val="22"/>
        </w:rPr>
        <w:t>___________</w:t>
      </w:r>
      <w:r w:rsidRPr="00AB3BE7">
        <w:rPr>
          <w:rFonts w:ascii="Verdana" w:hAnsi="Verdana"/>
          <w:sz w:val="22"/>
          <w:szCs w:val="22"/>
        </w:rPr>
        <w:t xml:space="preserve"> 20</w:t>
      </w:r>
      <w:r w:rsidR="00115164" w:rsidRPr="00AB3BE7">
        <w:rPr>
          <w:rFonts w:ascii="Verdana" w:hAnsi="Verdana"/>
          <w:sz w:val="22"/>
          <w:szCs w:val="22"/>
        </w:rPr>
        <w:t>_</w:t>
      </w:r>
      <w:r w:rsidR="00983D39" w:rsidRPr="00AB3BE7">
        <w:rPr>
          <w:rFonts w:ascii="Verdana" w:hAnsi="Verdana"/>
          <w:sz w:val="22"/>
          <w:szCs w:val="22"/>
        </w:rPr>
        <w:t>_</w:t>
      </w:r>
      <w:r w:rsidRPr="00AB3BE7">
        <w:rPr>
          <w:rFonts w:ascii="Verdana" w:hAnsi="Verdana"/>
          <w:sz w:val="22"/>
          <w:szCs w:val="22"/>
        </w:rPr>
        <w:t xml:space="preserve"> года и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ходные документы и иные данные, необходимые для </w:t>
      </w:r>
      <w:r w:rsidR="00990429" w:rsidRPr="00AB3BE7">
        <w:rPr>
          <w:rFonts w:ascii="Verdana" w:hAnsi="Verdana"/>
          <w:sz w:val="22"/>
          <w:szCs w:val="22"/>
        </w:rPr>
        <w:t>оказания услуг по Догов</w:t>
      </w:r>
      <w:r w:rsidR="00990429" w:rsidRPr="00AB3BE7">
        <w:rPr>
          <w:rFonts w:ascii="Verdana" w:hAnsi="Verdana"/>
          <w:sz w:val="22"/>
          <w:szCs w:val="22"/>
        </w:rPr>
        <w:t>о</w:t>
      </w:r>
      <w:r w:rsidR="00990429" w:rsidRPr="00AB3BE7">
        <w:rPr>
          <w:rFonts w:ascii="Verdana" w:hAnsi="Verdana"/>
          <w:sz w:val="22"/>
          <w:szCs w:val="22"/>
        </w:rPr>
        <w:t>ру</w:t>
      </w:r>
      <w:r w:rsidRPr="00AB3BE7">
        <w:rPr>
          <w:rFonts w:ascii="Verdana" w:hAnsi="Verdana"/>
          <w:sz w:val="22"/>
          <w:szCs w:val="22"/>
        </w:rPr>
        <w:t>.</w:t>
      </w:r>
      <w:r w:rsidR="00990429" w:rsidRPr="00AB3BE7">
        <w:rPr>
          <w:rFonts w:ascii="Verdana" w:hAnsi="Verdana"/>
          <w:sz w:val="22"/>
          <w:szCs w:val="22"/>
        </w:rPr>
        <w:t xml:space="preserve"> Перечень исходных документов определен в </w:t>
      </w:r>
      <w:r w:rsidR="00B0153B">
        <w:rPr>
          <w:rFonts w:ascii="Verdana" w:hAnsi="Verdana"/>
          <w:sz w:val="22"/>
          <w:szCs w:val="22"/>
        </w:rPr>
        <w:t>Техническом з</w:t>
      </w:r>
      <w:r w:rsidR="00990429" w:rsidRPr="00AB3BE7">
        <w:rPr>
          <w:rFonts w:ascii="Verdana" w:hAnsi="Verdana"/>
          <w:sz w:val="22"/>
          <w:szCs w:val="22"/>
        </w:rPr>
        <w:t>адании. В случае необходимости дополнительных документов Исполнитель письменно запраш</w:t>
      </w:r>
      <w:r w:rsidR="00990429" w:rsidRPr="00AB3BE7">
        <w:rPr>
          <w:rFonts w:ascii="Verdana" w:hAnsi="Verdana"/>
          <w:sz w:val="22"/>
          <w:szCs w:val="22"/>
        </w:rPr>
        <w:t>и</w:t>
      </w:r>
      <w:r w:rsidR="00990429" w:rsidRPr="00AB3BE7">
        <w:rPr>
          <w:rFonts w:ascii="Verdana" w:hAnsi="Verdana"/>
          <w:sz w:val="22"/>
          <w:szCs w:val="22"/>
        </w:rPr>
        <w:t>вает Заказчика о предоставлении таких документов.</w:t>
      </w:r>
      <w:r w:rsidR="00115164" w:rsidRPr="00AB3BE7">
        <w:rPr>
          <w:rFonts w:ascii="Verdana" w:hAnsi="Verdana"/>
          <w:sz w:val="22"/>
          <w:szCs w:val="22"/>
        </w:rPr>
        <w:t xml:space="preserve"> </w:t>
      </w:r>
    </w:p>
    <w:p w14:paraId="16594C9F" w14:textId="77777777" w:rsidR="0094361F" w:rsidRPr="00AB3BE7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</w:t>
      </w:r>
      <w:r w:rsidR="00C90A9E" w:rsidRPr="00AB3BE7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 xml:space="preserve">. Принять у Исполнителя </w:t>
      </w:r>
      <w:r w:rsidR="00983D39" w:rsidRPr="00AB3BE7">
        <w:rPr>
          <w:rFonts w:ascii="Verdana" w:hAnsi="Verdana"/>
          <w:sz w:val="22"/>
          <w:szCs w:val="22"/>
        </w:rPr>
        <w:t>услуги</w:t>
      </w:r>
      <w:r w:rsidRPr="00AB3BE7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AB3BE7">
        <w:rPr>
          <w:rFonts w:ascii="Verdana" w:hAnsi="Verdana"/>
          <w:sz w:val="22"/>
          <w:szCs w:val="22"/>
        </w:rPr>
        <w:t>,</w:t>
      </w:r>
      <w:r w:rsidR="00990429" w:rsidRPr="00AB3BE7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AB3BE7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Pr="00AB3BE7">
        <w:rPr>
          <w:rFonts w:ascii="Verdana" w:hAnsi="Verdana"/>
          <w:sz w:val="22"/>
          <w:szCs w:val="22"/>
        </w:rPr>
        <w:t>.</w:t>
      </w:r>
    </w:p>
    <w:p w14:paraId="16594CA0" w14:textId="77777777" w:rsidR="0094361F" w:rsidRPr="00AB3BE7" w:rsidRDefault="0094361F" w:rsidP="00C1644E">
      <w:pPr>
        <w:pStyle w:val="a4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AB3BE7">
        <w:rPr>
          <w:rFonts w:ascii="Verdana" w:hAnsi="Verdana"/>
          <w:color w:val="auto"/>
          <w:szCs w:val="22"/>
        </w:rPr>
        <w:t>2.1.</w:t>
      </w:r>
      <w:r w:rsidR="00C90A9E" w:rsidRPr="00AB3BE7">
        <w:rPr>
          <w:rFonts w:ascii="Verdana" w:hAnsi="Verdana"/>
          <w:color w:val="auto"/>
          <w:szCs w:val="22"/>
        </w:rPr>
        <w:t>3</w:t>
      </w:r>
      <w:r w:rsidRPr="00AB3BE7">
        <w:rPr>
          <w:rFonts w:ascii="Verdana" w:hAnsi="Verdana"/>
          <w:color w:val="auto"/>
          <w:szCs w:val="22"/>
        </w:rPr>
        <w:t>.</w:t>
      </w:r>
      <w:r w:rsidRPr="00AB3BE7">
        <w:rPr>
          <w:rFonts w:ascii="Verdana" w:hAnsi="Verdana"/>
          <w:color w:val="auto"/>
          <w:szCs w:val="22"/>
        </w:rPr>
        <w:tab/>
      </w:r>
      <w:proofErr w:type="gramStart"/>
      <w:r w:rsidRPr="00AB3BE7">
        <w:rPr>
          <w:rFonts w:ascii="Verdana" w:hAnsi="Verdana"/>
          <w:color w:val="auto"/>
          <w:szCs w:val="22"/>
        </w:rPr>
        <w:t xml:space="preserve">Оплатить </w:t>
      </w:r>
      <w:r w:rsidR="00983D39" w:rsidRPr="00AB3BE7">
        <w:rPr>
          <w:rFonts w:ascii="Verdana" w:hAnsi="Verdana"/>
          <w:color w:val="auto"/>
          <w:szCs w:val="22"/>
        </w:rPr>
        <w:t>стоимость оказанных</w:t>
      </w:r>
      <w:proofErr w:type="gramEnd"/>
      <w:r w:rsidR="00983D39" w:rsidRPr="00AB3BE7">
        <w:rPr>
          <w:rFonts w:ascii="Verdana" w:hAnsi="Verdana"/>
          <w:color w:val="auto"/>
          <w:szCs w:val="22"/>
        </w:rPr>
        <w:t xml:space="preserve"> услуг</w:t>
      </w:r>
      <w:r w:rsidRPr="00AB3BE7">
        <w:rPr>
          <w:rFonts w:ascii="Verdana" w:hAnsi="Verdana"/>
          <w:color w:val="auto"/>
          <w:szCs w:val="22"/>
        </w:rPr>
        <w:t xml:space="preserve"> в соответствии с условиями Д</w:t>
      </w:r>
      <w:r w:rsidRPr="00AB3BE7">
        <w:rPr>
          <w:rFonts w:ascii="Verdana" w:hAnsi="Verdana"/>
          <w:color w:val="auto"/>
          <w:szCs w:val="22"/>
        </w:rPr>
        <w:t>о</w:t>
      </w:r>
      <w:r w:rsidRPr="00AB3BE7">
        <w:rPr>
          <w:rFonts w:ascii="Verdana" w:hAnsi="Verdana"/>
          <w:color w:val="auto"/>
          <w:szCs w:val="22"/>
        </w:rPr>
        <w:t>говора.</w:t>
      </w:r>
    </w:p>
    <w:p w14:paraId="16594CA1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2.2.</w:t>
      </w:r>
      <w:r w:rsidRPr="00AB3BE7">
        <w:rPr>
          <w:rFonts w:ascii="Verdana" w:hAnsi="Verdana"/>
          <w:b/>
          <w:sz w:val="22"/>
          <w:szCs w:val="22"/>
        </w:rPr>
        <w:tab/>
        <w:t>Заказчик вправе:</w:t>
      </w:r>
    </w:p>
    <w:p w14:paraId="16594CA2" w14:textId="77777777" w:rsidR="0094361F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2.2.1.</w:t>
      </w:r>
      <w:r w:rsidRPr="00AB3BE7">
        <w:rPr>
          <w:rFonts w:ascii="Verdana" w:hAnsi="Verdana"/>
          <w:sz w:val="22"/>
          <w:szCs w:val="22"/>
        </w:rPr>
        <w:tab/>
        <w:t xml:space="preserve">Во всякое время проверять ход выполнения и качество </w:t>
      </w:r>
      <w:r w:rsidR="00983D39" w:rsidRPr="00AB3BE7">
        <w:rPr>
          <w:rFonts w:ascii="Verdana" w:hAnsi="Verdana"/>
          <w:sz w:val="22"/>
          <w:szCs w:val="22"/>
        </w:rPr>
        <w:t>оказываемых</w:t>
      </w:r>
      <w:r w:rsidRPr="00AB3BE7">
        <w:rPr>
          <w:rFonts w:ascii="Verdana" w:hAnsi="Verdana"/>
          <w:sz w:val="22"/>
          <w:szCs w:val="22"/>
        </w:rPr>
        <w:t xml:space="preserve"> Исполнителем </w:t>
      </w:r>
      <w:r w:rsidR="00983D39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не изменяя заранее согласованный порядок их </w:t>
      </w:r>
      <w:r w:rsidR="00C90A9E" w:rsidRPr="00AB3BE7">
        <w:rPr>
          <w:rFonts w:ascii="Verdana" w:hAnsi="Verdana"/>
          <w:sz w:val="22"/>
          <w:szCs w:val="22"/>
        </w:rPr>
        <w:t>оказания</w:t>
      </w:r>
      <w:r w:rsidRPr="00AB3BE7">
        <w:rPr>
          <w:rFonts w:ascii="Verdana" w:hAnsi="Verdana"/>
          <w:sz w:val="22"/>
          <w:szCs w:val="22"/>
        </w:rPr>
        <w:t xml:space="preserve">, если разумные и обоснованные сомнения Заказчика относительно порядка </w:t>
      </w:r>
      <w:r w:rsidR="00983D39" w:rsidRPr="00AB3BE7">
        <w:rPr>
          <w:rFonts w:ascii="Verdana" w:hAnsi="Verdana"/>
          <w:sz w:val="22"/>
          <w:szCs w:val="22"/>
        </w:rPr>
        <w:t>ок</w:t>
      </w:r>
      <w:r w:rsidR="00983D39" w:rsidRPr="00AB3BE7">
        <w:rPr>
          <w:rFonts w:ascii="Verdana" w:hAnsi="Verdana"/>
          <w:sz w:val="22"/>
          <w:szCs w:val="22"/>
        </w:rPr>
        <w:t>а</w:t>
      </w:r>
      <w:r w:rsidR="00983D39" w:rsidRPr="00AB3BE7">
        <w:rPr>
          <w:rFonts w:ascii="Verdana" w:hAnsi="Verdana"/>
          <w:sz w:val="22"/>
          <w:szCs w:val="22"/>
        </w:rPr>
        <w:t>зания услуг</w:t>
      </w:r>
      <w:r w:rsidRPr="00AB3BE7">
        <w:rPr>
          <w:rFonts w:ascii="Verdana" w:hAnsi="Verdana"/>
          <w:sz w:val="22"/>
          <w:szCs w:val="22"/>
        </w:rPr>
        <w:t xml:space="preserve"> не требуют таких изменений.</w:t>
      </w:r>
    </w:p>
    <w:p w14:paraId="16594CA3" w14:textId="77777777" w:rsidR="003E3631" w:rsidRPr="004E036B" w:rsidRDefault="003E3631" w:rsidP="003E3631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вмешиваться в деятельность </w:t>
      </w:r>
      <w:proofErr w:type="gramStart"/>
      <w:r>
        <w:rPr>
          <w:rFonts w:ascii="Verdana" w:hAnsi="Verdana"/>
          <w:sz w:val="22"/>
          <w:szCs w:val="22"/>
        </w:rPr>
        <w:t>Исполнителя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 xml:space="preserve">в </w:t>
      </w:r>
      <w:r>
        <w:rPr>
          <w:rFonts w:ascii="Verdana" w:hAnsi="Verdana"/>
          <w:sz w:val="22"/>
          <w:szCs w:val="22"/>
        </w:rPr>
        <w:t>случае</w:t>
      </w:r>
      <w:r w:rsidRPr="004E036B">
        <w:rPr>
          <w:rFonts w:ascii="Verdana" w:hAnsi="Verdana"/>
          <w:sz w:val="22"/>
          <w:szCs w:val="22"/>
        </w:rPr>
        <w:t xml:space="preserve"> если </w:t>
      </w:r>
      <w:r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своими действиями вызвал угрозу нарушения нормальной экспл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lastRenderedPageBreak/>
        <w:t>атации действующего оборудования или нарушает правила технической эк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плуатации (</w:t>
      </w:r>
      <w:r>
        <w:rPr>
          <w:rFonts w:ascii="Verdana" w:hAnsi="Verdana"/>
          <w:sz w:val="22"/>
          <w:szCs w:val="22"/>
        </w:rPr>
        <w:t>далее</w:t>
      </w:r>
      <w:r w:rsidRPr="004E036B">
        <w:rPr>
          <w:rFonts w:ascii="Verdana" w:hAnsi="Verdana"/>
          <w:sz w:val="22"/>
          <w:szCs w:val="22"/>
        </w:rPr>
        <w:t xml:space="preserve"> – ПТЭ), правила техники безопасности (далее – ПТБ), прав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ла </w:t>
      </w:r>
      <w:r w:rsidR="007239DA">
        <w:rPr>
          <w:rFonts w:ascii="Verdana" w:hAnsi="Verdana"/>
          <w:sz w:val="22"/>
          <w:szCs w:val="22"/>
        </w:rPr>
        <w:t>и требования промышленной безопасности</w:t>
      </w:r>
      <w:r w:rsidRPr="004E036B">
        <w:rPr>
          <w:rFonts w:ascii="Verdana" w:hAnsi="Verdana"/>
          <w:sz w:val="22"/>
          <w:szCs w:val="22"/>
        </w:rPr>
        <w:t>, правила пожарной безопасн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сти</w:t>
      </w:r>
      <w:r>
        <w:rPr>
          <w:rFonts w:ascii="Verdana" w:hAnsi="Verdana"/>
          <w:sz w:val="22"/>
          <w:szCs w:val="22"/>
        </w:rPr>
        <w:t>,</w:t>
      </w:r>
      <w:r w:rsidRPr="008F03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 также иные правила и нормы, обязательные к соблюдению Исполнителем в соответствии с Договором</w:t>
      </w:r>
      <w:r w:rsidRPr="004E036B">
        <w:rPr>
          <w:rFonts w:ascii="Verdana" w:hAnsi="Verdana"/>
          <w:sz w:val="22"/>
          <w:szCs w:val="22"/>
        </w:rPr>
        <w:t>;</w:t>
      </w:r>
    </w:p>
    <w:p w14:paraId="16594CA4" w14:textId="77777777" w:rsidR="003E3631" w:rsidRPr="004E036B" w:rsidRDefault="003E3631" w:rsidP="003E3631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t>В указанн</w:t>
      </w:r>
      <w:r>
        <w:rPr>
          <w:sz w:val="22"/>
        </w:rPr>
        <w:t xml:space="preserve">ом </w:t>
      </w:r>
      <w:r w:rsidRPr="004E036B">
        <w:rPr>
          <w:sz w:val="22"/>
        </w:rPr>
        <w:t>случа</w:t>
      </w:r>
      <w:r>
        <w:rPr>
          <w:sz w:val="22"/>
        </w:rPr>
        <w:t>е</w:t>
      </w:r>
      <w:r w:rsidRPr="004E036B">
        <w:rPr>
          <w:sz w:val="22"/>
        </w:rPr>
        <w:t xml:space="preserve"> Заказчик вправе запретить дальнейшее </w:t>
      </w:r>
      <w:r>
        <w:rPr>
          <w:sz w:val="22"/>
        </w:rPr>
        <w:t xml:space="preserve">оказание услуг </w:t>
      </w:r>
      <w:r w:rsidRPr="004E036B">
        <w:rPr>
          <w:sz w:val="22"/>
        </w:rPr>
        <w:t xml:space="preserve">до устранения нарушений, направив </w:t>
      </w:r>
      <w:proofErr w:type="gramStart"/>
      <w:r w:rsidR="001C3EA7">
        <w:rPr>
          <w:sz w:val="22"/>
        </w:rPr>
        <w:t>Исполнителю</w:t>
      </w:r>
      <w:proofErr w:type="gramEnd"/>
      <w:r w:rsidR="001C3EA7">
        <w:rPr>
          <w:sz w:val="22"/>
        </w:rPr>
        <w:t xml:space="preserve"> </w:t>
      </w:r>
      <w:r w:rsidRPr="004E036B">
        <w:rPr>
          <w:sz w:val="22"/>
        </w:rPr>
        <w:t>письменное уведомл</w:t>
      </w:r>
      <w:r w:rsidRPr="004E036B">
        <w:rPr>
          <w:sz w:val="22"/>
        </w:rPr>
        <w:t>е</w:t>
      </w:r>
      <w:r w:rsidRPr="004E036B">
        <w:rPr>
          <w:sz w:val="22"/>
        </w:rPr>
        <w:t xml:space="preserve">ние о запрете </w:t>
      </w:r>
      <w:r w:rsidR="001C3EA7">
        <w:rPr>
          <w:sz w:val="22"/>
        </w:rPr>
        <w:t>оказания услуг</w:t>
      </w:r>
      <w:r w:rsidRPr="004E036B">
        <w:rPr>
          <w:sz w:val="22"/>
        </w:rPr>
        <w:t xml:space="preserve">, </w:t>
      </w:r>
      <w:r w:rsidR="00C120BA">
        <w:rPr>
          <w:sz w:val="22"/>
        </w:rPr>
        <w:t xml:space="preserve">вправе не </w:t>
      </w:r>
      <w:r w:rsidRPr="004E036B">
        <w:rPr>
          <w:sz w:val="22"/>
        </w:rPr>
        <w:t xml:space="preserve">оплачивать эти </w:t>
      </w:r>
      <w:r w:rsidR="001C3EA7">
        <w:rPr>
          <w:sz w:val="22"/>
        </w:rPr>
        <w:t xml:space="preserve">услуги </w:t>
      </w:r>
      <w:r w:rsidRPr="004E036B">
        <w:rPr>
          <w:sz w:val="22"/>
        </w:rPr>
        <w:t xml:space="preserve">до устранения </w:t>
      </w:r>
      <w:r w:rsidR="001C3EA7">
        <w:rPr>
          <w:sz w:val="22"/>
        </w:rPr>
        <w:t>допущенных нарушений и их последствий</w:t>
      </w:r>
      <w:r w:rsidR="00C120BA">
        <w:rPr>
          <w:sz w:val="22"/>
        </w:rPr>
        <w:t xml:space="preserve">, а также </w:t>
      </w:r>
      <w:r w:rsidRPr="004E036B">
        <w:rPr>
          <w:sz w:val="22"/>
        </w:rPr>
        <w:t>потребовать возмещения убытков, или использовать иные средства защиты, предусмотренные законод</w:t>
      </w:r>
      <w:r w:rsidRPr="004E036B">
        <w:rPr>
          <w:sz w:val="22"/>
        </w:rPr>
        <w:t>а</w:t>
      </w:r>
      <w:r w:rsidRPr="004E036B">
        <w:rPr>
          <w:sz w:val="22"/>
        </w:rPr>
        <w:t>тельством.</w:t>
      </w:r>
      <w:r w:rsidR="009E0E77">
        <w:rPr>
          <w:sz w:val="22"/>
        </w:rPr>
        <w:t xml:space="preserve"> </w:t>
      </w:r>
    </w:p>
    <w:p w14:paraId="16594CA5" w14:textId="77777777" w:rsidR="003E3631" w:rsidRDefault="003E3631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t xml:space="preserve">В случае получения от Заказчика письменного запрета на дальнейшее </w:t>
      </w:r>
      <w:r w:rsidR="001C3EA7">
        <w:rPr>
          <w:sz w:val="22"/>
        </w:rPr>
        <w:t xml:space="preserve">оказание услуг Исполнитель </w:t>
      </w:r>
      <w:r w:rsidRPr="004E036B">
        <w:rPr>
          <w:sz w:val="22"/>
        </w:rPr>
        <w:t xml:space="preserve">обязан немедленно приостановить </w:t>
      </w:r>
      <w:r w:rsidR="001C3EA7">
        <w:rPr>
          <w:sz w:val="22"/>
        </w:rPr>
        <w:t>оказание услуг</w:t>
      </w:r>
      <w:r w:rsidR="005339D4">
        <w:rPr>
          <w:sz w:val="22"/>
        </w:rPr>
        <w:t xml:space="preserve">. Возобновление оказания услуг возможно только </w:t>
      </w:r>
      <w:r w:rsidRPr="004E036B">
        <w:rPr>
          <w:sz w:val="22"/>
        </w:rPr>
        <w:t xml:space="preserve">после устранения </w:t>
      </w:r>
      <w:r w:rsidR="001C3EA7">
        <w:rPr>
          <w:sz w:val="22"/>
        </w:rPr>
        <w:t xml:space="preserve">нарушений и их последствий, а также </w:t>
      </w:r>
      <w:r w:rsidRPr="004E036B">
        <w:rPr>
          <w:sz w:val="22"/>
        </w:rPr>
        <w:t xml:space="preserve">получения </w:t>
      </w:r>
      <w:r w:rsidR="005339D4">
        <w:rPr>
          <w:sz w:val="22"/>
        </w:rPr>
        <w:t xml:space="preserve">Исполнителем </w:t>
      </w:r>
      <w:r w:rsidRPr="004E036B">
        <w:rPr>
          <w:sz w:val="22"/>
        </w:rPr>
        <w:t>письменного разрешения на их возобновление от Заказчика.</w:t>
      </w:r>
    </w:p>
    <w:p w14:paraId="16594CA6" w14:textId="77777777" w:rsidR="00EA66AA" w:rsidRPr="00EA66AA" w:rsidRDefault="00EA66AA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 xml:space="preserve">2.2.2. Заказчик вправе требовать от Исполнителя предоставление </w:t>
      </w:r>
      <w:r>
        <w:rPr>
          <w:sz w:val="22"/>
        </w:rPr>
        <w:t>пис</w:t>
      </w:r>
      <w:r>
        <w:rPr>
          <w:sz w:val="22"/>
        </w:rPr>
        <w:t>ь</w:t>
      </w:r>
      <w:r>
        <w:rPr>
          <w:sz w:val="22"/>
        </w:rPr>
        <w:t>менных пояснений</w:t>
      </w:r>
      <w:r w:rsidRPr="00EA66AA">
        <w:rPr>
          <w:sz w:val="22"/>
        </w:rPr>
        <w:t xml:space="preserve">, связанных с оказанием </w:t>
      </w:r>
      <w:r>
        <w:rPr>
          <w:sz w:val="22"/>
        </w:rPr>
        <w:t>у</w:t>
      </w:r>
      <w:r w:rsidRPr="00EA66AA">
        <w:rPr>
          <w:sz w:val="22"/>
        </w:rPr>
        <w:t xml:space="preserve">слуг, и предоставления отчета об оказанных </w:t>
      </w:r>
      <w:r>
        <w:rPr>
          <w:sz w:val="22"/>
        </w:rPr>
        <w:t>у</w:t>
      </w:r>
      <w:r w:rsidRPr="00EA66AA">
        <w:rPr>
          <w:sz w:val="22"/>
        </w:rPr>
        <w:t>слугах.</w:t>
      </w:r>
    </w:p>
    <w:p w14:paraId="16594CA7" w14:textId="77777777" w:rsidR="00EA66AA" w:rsidRPr="00FD0795" w:rsidRDefault="00EA66AA" w:rsidP="00EA66AA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>2.2.3. Выдавать Исполнителю обязательные для устранения письменные замечания по выявленным недостаткам в оказываемых услугах, как в процессе оказания услуг, так и при их приемке</w:t>
      </w:r>
      <w:r w:rsidRPr="00FD0795">
        <w:rPr>
          <w:sz w:val="22"/>
        </w:rPr>
        <w:t>.</w:t>
      </w:r>
    </w:p>
    <w:p w14:paraId="16594CA8" w14:textId="77777777" w:rsidR="00120084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</w:t>
      </w:r>
      <w:r w:rsidR="00EA66AA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</w:r>
      <w:r w:rsidR="00CB374F" w:rsidRPr="00AB3BE7">
        <w:rPr>
          <w:rFonts w:ascii="Verdana" w:hAnsi="Verdana"/>
          <w:sz w:val="22"/>
          <w:szCs w:val="22"/>
        </w:rPr>
        <w:t>Р</w:t>
      </w:r>
      <w:r w:rsidRPr="00AB3BE7">
        <w:rPr>
          <w:rFonts w:ascii="Verdana" w:hAnsi="Verdana"/>
          <w:sz w:val="22"/>
          <w:szCs w:val="22"/>
        </w:rPr>
        <w:t>астор</w:t>
      </w:r>
      <w:r w:rsidR="00CB374F" w:rsidRPr="00AB3BE7">
        <w:rPr>
          <w:rFonts w:ascii="Verdana" w:hAnsi="Verdana"/>
          <w:sz w:val="22"/>
          <w:szCs w:val="22"/>
        </w:rPr>
        <w:t>гнуть</w:t>
      </w:r>
      <w:r w:rsidRPr="00AB3BE7">
        <w:rPr>
          <w:rFonts w:ascii="Verdana" w:hAnsi="Verdana"/>
          <w:sz w:val="22"/>
          <w:szCs w:val="22"/>
        </w:rPr>
        <w:t xml:space="preserve"> Договор по основаниям, предусмотрен</w:t>
      </w:r>
      <w:r w:rsidR="00BE5BF3" w:rsidRPr="00AB3BE7">
        <w:rPr>
          <w:rFonts w:ascii="Verdana" w:hAnsi="Verdana"/>
          <w:sz w:val="22"/>
          <w:szCs w:val="22"/>
        </w:rPr>
        <w:t>н</w:t>
      </w:r>
      <w:r w:rsidRPr="00AB3BE7">
        <w:rPr>
          <w:rFonts w:ascii="Verdana" w:hAnsi="Verdana"/>
          <w:sz w:val="22"/>
          <w:szCs w:val="22"/>
        </w:rPr>
        <w:t>ы</w:t>
      </w:r>
      <w:r w:rsidR="00617895" w:rsidRPr="00AB3BE7">
        <w:rPr>
          <w:rFonts w:ascii="Verdana" w:hAnsi="Verdana"/>
          <w:sz w:val="22"/>
          <w:szCs w:val="22"/>
        </w:rPr>
        <w:t>м</w:t>
      </w:r>
      <w:r w:rsidR="00BE5BF3"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разделом </w:t>
      </w:r>
      <w:r w:rsidR="001052D2">
        <w:rPr>
          <w:rFonts w:ascii="Verdana" w:hAnsi="Verdana"/>
          <w:sz w:val="22"/>
          <w:szCs w:val="22"/>
        </w:rPr>
        <w:t>8</w:t>
      </w:r>
      <w:r w:rsidRPr="00AB3BE7">
        <w:rPr>
          <w:rFonts w:ascii="Verdana" w:hAnsi="Verdana"/>
          <w:sz w:val="22"/>
          <w:szCs w:val="22"/>
        </w:rPr>
        <w:t xml:space="preserve"> Договора, иными положениями Договора и действующ</w:t>
      </w:r>
      <w:r w:rsidR="00BE5BF3" w:rsidRPr="00AB3BE7">
        <w:rPr>
          <w:rFonts w:ascii="Verdana" w:hAnsi="Verdana"/>
          <w:sz w:val="22"/>
          <w:szCs w:val="22"/>
        </w:rPr>
        <w:t>им</w:t>
      </w:r>
      <w:r w:rsidRPr="00AB3BE7">
        <w:rPr>
          <w:rFonts w:ascii="Verdana" w:hAnsi="Verdana"/>
          <w:sz w:val="22"/>
          <w:szCs w:val="22"/>
        </w:rPr>
        <w:t xml:space="preserve"> законодательств</w:t>
      </w:r>
      <w:r w:rsidR="00BE5BF3" w:rsidRPr="00AB3BE7">
        <w:rPr>
          <w:rFonts w:ascii="Verdana" w:hAnsi="Verdana"/>
          <w:sz w:val="22"/>
          <w:szCs w:val="22"/>
        </w:rPr>
        <w:t>ом</w:t>
      </w:r>
      <w:r w:rsidRPr="00AB3BE7">
        <w:rPr>
          <w:rFonts w:ascii="Verdana" w:hAnsi="Verdana"/>
          <w:sz w:val="22"/>
          <w:szCs w:val="22"/>
        </w:rPr>
        <w:t xml:space="preserve">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.</w:t>
      </w:r>
    </w:p>
    <w:p w14:paraId="16594CA9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2.3.</w:t>
      </w:r>
      <w:r w:rsidRPr="00AB3BE7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14:paraId="16594CAA" w14:textId="77777777" w:rsidR="0094361F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2.3.1.</w:t>
      </w:r>
      <w:r w:rsidRPr="00AB3BE7">
        <w:rPr>
          <w:rFonts w:ascii="Verdana" w:hAnsi="Verdana"/>
          <w:sz w:val="22"/>
          <w:szCs w:val="22"/>
        </w:rPr>
        <w:tab/>
      </w:r>
      <w:r w:rsidR="00983D39" w:rsidRPr="00AB3BE7">
        <w:rPr>
          <w:rFonts w:ascii="Verdana" w:hAnsi="Verdana"/>
          <w:sz w:val="22"/>
          <w:szCs w:val="22"/>
        </w:rPr>
        <w:t xml:space="preserve">Оказать услуги </w:t>
      </w:r>
      <w:r w:rsidRPr="00AB3BE7">
        <w:rPr>
          <w:rFonts w:ascii="Verdana" w:hAnsi="Verdana"/>
          <w:sz w:val="22"/>
          <w:szCs w:val="22"/>
        </w:rPr>
        <w:t>в точном соответствии с условиями Договора</w:t>
      </w:r>
      <w:r w:rsidR="00480D0E" w:rsidRPr="00AB3BE7">
        <w:rPr>
          <w:rFonts w:ascii="Verdana" w:hAnsi="Verdana"/>
          <w:sz w:val="22"/>
          <w:szCs w:val="22"/>
        </w:rPr>
        <w:t>, прил</w:t>
      </w:r>
      <w:r w:rsidR="00480D0E" w:rsidRPr="00AB3BE7">
        <w:rPr>
          <w:rFonts w:ascii="Verdana" w:hAnsi="Verdana"/>
          <w:sz w:val="22"/>
          <w:szCs w:val="22"/>
        </w:rPr>
        <w:t>о</w:t>
      </w:r>
      <w:r w:rsidR="00480D0E" w:rsidRPr="00AB3BE7">
        <w:rPr>
          <w:rFonts w:ascii="Verdana" w:hAnsi="Verdana"/>
          <w:sz w:val="22"/>
          <w:szCs w:val="22"/>
        </w:rPr>
        <w:t>жениями к нему</w:t>
      </w:r>
      <w:r w:rsidRPr="00AB3BE7">
        <w:rPr>
          <w:rFonts w:ascii="Verdana" w:hAnsi="Verdana"/>
          <w:sz w:val="22"/>
          <w:szCs w:val="22"/>
        </w:rPr>
        <w:t xml:space="preserve"> и положениями действующего законодательства Российской Федерации, а также руководствуясь инструкциями Заказчика (при их наличии).</w:t>
      </w:r>
    </w:p>
    <w:p w14:paraId="16594CAB" w14:textId="77777777" w:rsidR="005339D4" w:rsidRDefault="005339D4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ходе </w:t>
      </w:r>
      <w:r w:rsidR="00985D5B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на Объекте проводить необходимые против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4E036B">
        <w:rPr>
          <w:rFonts w:ascii="Verdana" w:hAnsi="Verdana"/>
          <w:sz w:val="22"/>
          <w:szCs w:val="22"/>
        </w:rPr>
        <w:t xml:space="preserve">круглосуточно </w:t>
      </w:r>
      <w:r w:rsidRPr="004E036B">
        <w:rPr>
          <w:rFonts w:ascii="Verdana" w:hAnsi="Verdana"/>
          <w:sz w:val="22"/>
          <w:szCs w:val="22"/>
        </w:rPr>
        <w:t>нести 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ветственность за соблюдение всех видов правил и условий безопасности при </w:t>
      </w:r>
      <w:r w:rsidR="00985D5B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как в отношении механизмов (всех видов спецтехники, машин, подъемных кранов, приборов, оборудования, временных и передвижных исто</w:t>
      </w:r>
      <w:r w:rsidRPr="004E036B">
        <w:rPr>
          <w:rFonts w:ascii="Verdana" w:hAnsi="Verdana"/>
          <w:sz w:val="22"/>
          <w:szCs w:val="22"/>
        </w:rPr>
        <w:t>ч</w:t>
      </w:r>
      <w:r w:rsidRPr="004E036B">
        <w:rPr>
          <w:rFonts w:ascii="Verdana" w:hAnsi="Verdana"/>
          <w:sz w:val="22"/>
          <w:szCs w:val="22"/>
        </w:rPr>
        <w:t>ников тепла и энергии, инструментов, инвентаря и всякого рода оснастки</w:t>
      </w:r>
      <w:proofErr w:type="gramEnd"/>
      <w:r w:rsidRPr="004E036B">
        <w:rPr>
          <w:rFonts w:ascii="Verdana" w:hAnsi="Verdana"/>
          <w:sz w:val="22"/>
          <w:szCs w:val="22"/>
        </w:rPr>
        <w:t xml:space="preserve"> и т.п.), используемых при </w:t>
      </w:r>
      <w:r w:rsidR="005C7A2F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так и в отношении физических лиц. Нести ответственность за соблюдение требований соответствующих правил по охране труда, СНиП, ГОСТ и ТУ, действующих на территории Российской Фед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рации.</w:t>
      </w:r>
    </w:p>
    <w:p w14:paraId="16594CAC" w14:textId="77777777" w:rsidR="00CD3024" w:rsidRPr="004E036B" w:rsidRDefault="00CD3024" w:rsidP="00CD302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3</w:t>
      </w:r>
      <w:r w:rsidRPr="004E036B">
        <w:rPr>
          <w:rFonts w:ascii="Verdana" w:hAnsi="Verdana"/>
          <w:sz w:val="22"/>
          <w:szCs w:val="22"/>
        </w:rPr>
        <w:t xml:space="preserve">. Нести ответственность за соблюдение требований охраны труда на территории Заказчика, в том числе 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на оборудовании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чика, в зданиях, сооружениях Заказчика. Обеспечить содержание и уборку </w:t>
      </w:r>
      <w:r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ста оказания услуг</w:t>
      </w:r>
      <w:r w:rsidRPr="004E036B">
        <w:rPr>
          <w:rFonts w:ascii="Verdana" w:hAnsi="Verdana"/>
          <w:sz w:val="22"/>
          <w:szCs w:val="22"/>
        </w:rPr>
        <w:t xml:space="preserve">. Приемка Заказчиком </w:t>
      </w:r>
      <w:r>
        <w:rPr>
          <w:rFonts w:ascii="Verdana" w:hAnsi="Verdana"/>
          <w:sz w:val="22"/>
          <w:szCs w:val="22"/>
        </w:rPr>
        <w:t xml:space="preserve">оказанных услуг </w:t>
      </w:r>
      <w:r w:rsidRPr="004E036B">
        <w:rPr>
          <w:rFonts w:ascii="Verdana" w:hAnsi="Verdana"/>
          <w:sz w:val="22"/>
          <w:szCs w:val="22"/>
        </w:rPr>
        <w:t xml:space="preserve">осуществляется только после надлежащего </w:t>
      </w:r>
      <w:r>
        <w:rPr>
          <w:rFonts w:ascii="Verdana" w:hAnsi="Verdana"/>
          <w:sz w:val="22"/>
          <w:szCs w:val="22"/>
        </w:rPr>
        <w:t xml:space="preserve">выполнения Исполнителем </w:t>
      </w:r>
      <w:r w:rsidRPr="004E036B">
        <w:rPr>
          <w:rFonts w:ascii="Verdana" w:hAnsi="Verdana"/>
          <w:sz w:val="22"/>
          <w:szCs w:val="22"/>
        </w:rPr>
        <w:t>обязанности по соде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жанию и уборке </w:t>
      </w:r>
      <w:r>
        <w:rPr>
          <w:rFonts w:ascii="Verdana" w:hAnsi="Verdana"/>
          <w:sz w:val="22"/>
          <w:szCs w:val="22"/>
        </w:rPr>
        <w:t>места оказания услуг</w:t>
      </w:r>
      <w:r w:rsidRPr="004E036B">
        <w:rPr>
          <w:rFonts w:ascii="Verdana" w:hAnsi="Verdana"/>
          <w:sz w:val="22"/>
          <w:szCs w:val="22"/>
        </w:rPr>
        <w:t>, а также приведения ее в соответствие установленным санитарным нормам.</w:t>
      </w:r>
    </w:p>
    <w:p w14:paraId="16594CAD" w14:textId="77777777" w:rsidR="005C7A2F" w:rsidRDefault="009A1C22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2.3.4. </w:t>
      </w:r>
      <w:r w:rsidRPr="004E036B">
        <w:rPr>
          <w:rFonts w:ascii="Verdana" w:hAnsi="Verdana"/>
          <w:sz w:val="22"/>
          <w:szCs w:val="22"/>
        </w:rPr>
        <w:t xml:space="preserve">Использовать </w:t>
      </w:r>
      <w:r>
        <w:rPr>
          <w:rFonts w:ascii="Verdana" w:hAnsi="Verdana"/>
          <w:sz w:val="22"/>
          <w:szCs w:val="22"/>
        </w:rPr>
        <w:t xml:space="preserve">при оказании услуг </w:t>
      </w:r>
      <w:r w:rsidRPr="004E036B">
        <w:rPr>
          <w:rFonts w:ascii="Verdana" w:hAnsi="Verdana"/>
          <w:sz w:val="22"/>
          <w:szCs w:val="22"/>
        </w:rPr>
        <w:t xml:space="preserve">оборудование и </w:t>
      </w:r>
      <w:r>
        <w:rPr>
          <w:rFonts w:ascii="Verdana" w:hAnsi="Verdana"/>
          <w:sz w:val="22"/>
          <w:szCs w:val="22"/>
        </w:rPr>
        <w:t>инструменты</w:t>
      </w:r>
      <w:r w:rsidRPr="004E036B">
        <w:rPr>
          <w:rFonts w:ascii="Verdana" w:hAnsi="Verdana"/>
          <w:sz w:val="22"/>
          <w:szCs w:val="22"/>
        </w:rPr>
        <w:t>, се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тифицированные на территории Российской Федерации.</w:t>
      </w:r>
    </w:p>
    <w:p w14:paraId="16594CAE" w14:textId="77777777" w:rsidR="009A1C22" w:rsidRDefault="00EA4AD7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2.3.5. </w:t>
      </w:r>
      <w:r w:rsidR="00AA1E2A">
        <w:rPr>
          <w:rFonts w:ascii="Verdana" w:hAnsi="Verdana"/>
          <w:sz w:val="22"/>
          <w:szCs w:val="22"/>
        </w:rPr>
        <w:t>Соблюдать</w:t>
      </w:r>
      <w:r w:rsidRPr="004E036B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602289">
        <w:rPr>
          <w:rFonts w:ascii="Verdana" w:hAnsi="Verdana"/>
          <w:sz w:val="22"/>
          <w:szCs w:val="22"/>
        </w:rPr>
        <w:t>в месте пок</w:t>
      </w:r>
      <w:r w:rsidR="00602289">
        <w:rPr>
          <w:rFonts w:ascii="Verdana" w:hAnsi="Verdana"/>
          <w:sz w:val="22"/>
          <w:szCs w:val="22"/>
        </w:rPr>
        <w:t>а</w:t>
      </w:r>
      <w:r w:rsidR="00602289">
        <w:rPr>
          <w:rFonts w:ascii="Verdana" w:hAnsi="Verdana"/>
          <w:sz w:val="22"/>
          <w:szCs w:val="22"/>
        </w:rPr>
        <w:t xml:space="preserve">зания услуг (территории филиала </w:t>
      </w:r>
      <w:r w:rsidRPr="004E036B">
        <w:rPr>
          <w:rFonts w:ascii="Verdana" w:hAnsi="Verdana"/>
          <w:sz w:val="22"/>
          <w:szCs w:val="22"/>
        </w:rPr>
        <w:t>Заказчика</w:t>
      </w:r>
      <w:r w:rsidR="00602289">
        <w:rPr>
          <w:rFonts w:ascii="Verdana" w:hAnsi="Verdana"/>
          <w:sz w:val="22"/>
          <w:szCs w:val="22"/>
        </w:rPr>
        <w:t>)</w:t>
      </w:r>
      <w:r w:rsidRPr="004E036B">
        <w:rPr>
          <w:rFonts w:ascii="Verdana" w:hAnsi="Verdana"/>
          <w:sz w:val="22"/>
          <w:szCs w:val="22"/>
        </w:rPr>
        <w:t>. Режим рабочего дня определяе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ся </w:t>
      </w:r>
      <w:r w:rsidR="006E260A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и Заказчиком в зависимости от графика вывода в ремонт об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рудования.</w:t>
      </w:r>
    </w:p>
    <w:p w14:paraId="16594CAF" w14:textId="77777777" w:rsidR="00290383" w:rsidRPr="004E036B" w:rsidRDefault="00290383" w:rsidP="0029038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2.3.</w:t>
      </w:r>
      <w:r w:rsidRPr="004E036B">
        <w:rPr>
          <w:rFonts w:ascii="Verdana" w:hAnsi="Verdana"/>
          <w:sz w:val="22"/>
          <w:szCs w:val="22"/>
        </w:rPr>
        <w:t xml:space="preserve">6. </w:t>
      </w:r>
      <w:r w:rsidR="009B6E85">
        <w:rPr>
          <w:rFonts w:ascii="Verdana" w:hAnsi="Verdana"/>
          <w:sz w:val="22"/>
          <w:szCs w:val="22"/>
        </w:rPr>
        <w:t xml:space="preserve">По запросу Заказчика </w:t>
      </w:r>
      <w:r w:rsidRPr="004E036B">
        <w:rPr>
          <w:rFonts w:ascii="Verdana" w:hAnsi="Verdana"/>
          <w:sz w:val="22"/>
          <w:szCs w:val="22"/>
        </w:rPr>
        <w:t>обязан предоставлять информацию о колич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стве используемого им персонала (включая персонал </w:t>
      </w:r>
      <w:r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>) и фа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тически отработанном персоналом </w:t>
      </w:r>
      <w:r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времени (в часах) в отчетный период (месяц).</w:t>
      </w:r>
    </w:p>
    <w:p w14:paraId="16594CB0" w14:textId="156ADD42" w:rsidR="00290383" w:rsidRPr="007E618F" w:rsidRDefault="00290383" w:rsidP="00A81F2E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7</w:t>
      </w:r>
      <w:r w:rsidRPr="004E036B">
        <w:rPr>
          <w:rFonts w:ascii="Verdana" w:hAnsi="Verdana"/>
          <w:sz w:val="22"/>
          <w:szCs w:val="22"/>
        </w:rPr>
        <w:t xml:space="preserve">. Соблюдать требования Регламента системы менеджмента охраны здоровья и безопасности труда «Правила техники безопасности для подрядных организаций» (РО-БРиИ-01) (Приложение № 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 к Договору)</w:t>
      </w:r>
      <w:r w:rsidR="00A81F2E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81F2E" w:rsidRPr="00A81F2E">
        <w:rPr>
          <w:rFonts w:ascii="Verdana" w:hAnsi="Verdana"/>
          <w:i/>
          <w:sz w:val="22"/>
          <w:szCs w:val="22"/>
        </w:rPr>
        <w:t xml:space="preserve"> </w:t>
      </w:r>
      <w:r w:rsidRPr="007E618F">
        <w:rPr>
          <w:rFonts w:ascii="Verdana" w:hAnsi="Verdana"/>
          <w:sz w:val="22"/>
          <w:szCs w:val="22"/>
        </w:rPr>
        <w:t>требования Регл</w:t>
      </w:r>
      <w:r w:rsidRPr="007E618F">
        <w:rPr>
          <w:rFonts w:ascii="Verdana" w:hAnsi="Verdana"/>
          <w:sz w:val="22"/>
          <w:szCs w:val="22"/>
        </w:rPr>
        <w:t>а</w:t>
      </w:r>
      <w:r w:rsidRPr="007E618F">
        <w:rPr>
          <w:rFonts w:ascii="Verdana" w:hAnsi="Verdana"/>
          <w:sz w:val="22"/>
          <w:szCs w:val="22"/>
        </w:rPr>
        <w:t>мента системы экологического менеджмента «Правила охраны окружающей среды для подрядных организаций и арендаторов» (РО-ПТУ-11) (Приложение № 3 к Договору)</w:t>
      </w:r>
      <w:proofErr w:type="gramStart"/>
      <w:r w:rsidR="00A81F2E" w:rsidRPr="007E618F">
        <w:rPr>
          <w:rFonts w:ascii="Verdana" w:hAnsi="Verdana"/>
          <w:sz w:val="22"/>
          <w:szCs w:val="22"/>
        </w:rPr>
        <w:t xml:space="preserve"> </w:t>
      </w:r>
      <w:r w:rsidR="007E618F" w:rsidRPr="007E618F">
        <w:rPr>
          <w:rFonts w:ascii="Verdana" w:hAnsi="Verdana"/>
          <w:sz w:val="22"/>
          <w:szCs w:val="22"/>
        </w:rPr>
        <w:t>.</w:t>
      </w:r>
      <w:proofErr w:type="gramEnd"/>
    </w:p>
    <w:p w14:paraId="16594CB1" w14:textId="77777777" w:rsidR="0037525D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A81F2E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Н</w:t>
      </w:r>
      <w:r w:rsidRPr="0037525D">
        <w:rPr>
          <w:rFonts w:ascii="Verdana" w:hAnsi="Verdana"/>
          <w:sz w:val="22"/>
          <w:szCs w:val="22"/>
        </w:rPr>
        <w:t>емедленно поставить в известность Заказчика в случае возникн</w:t>
      </w:r>
      <w:r w:rsidRPr="0037525D">
        <w:rPr>
          <w:rFonts w:ascii="Verdana" w:hAnsi="Verdana"/>
          <w:sz w:val="22"/>
          <w:szCs w:val="22"/>
        </w:rPr>
        <w:t>о</w:t>
      </w:r>
      <w:r w:rsidRPr="0037525D">
        <w:rPr>
          <w:rFonts w:ascii="Verdana" w:hAnsi="Verdana"/>
          <w:sz w:val="22"/>
          <w:szCs w:val="22"/>
        </w:rPr>
        <w:t xml:space="preserve">вения обстоятельств, замедляющих ход </w:t>
      </w:r>
      <w:r>
        <w:rPr>
          <w:rFonts w:ascii="Verdana" w:hAnsi="Verdana"/>
          <w:sz w:val="22"/>
          <w:szCs w:val="22"/>
        </w:rPr>
        <w:t>оказания у</w:t>
      </w:r>
      <w:r w:rsidRPr="0037525D">
        <w:rPr>
          <w:rFonts w:ascii="Verdana" w:hAnsi="Verdana"/>
          <w:sz w:val="22"/>
          <w:szCs w:val="22"/>
        </w:rPr>
        <w:t>слуг или делающих дал</w:t>
      </w:r>
      <w:r w:rsidRPr="0037525D">
        <w:rPr>
          <w:rFonts w:ascii="Verdana" w:hAnsi="Verdana"/>
          <w:sz w:val="22"/>
          <w:szCs w:val="22"/>
        </w:rPr>
        <w:t>ь</w:t>
      </w:r>
      <w:r w:rsidRPr="0037525D">
        <w:rPr>
          <w:rFonts w:ascii="Verdana" w:hAnsi="Verdana"/>
          <w:sz w:val="22"/>
          <w:szCs w:val="22"/>
        </w:rPr>
        <w:t xml:space="preserve">нейшее продолжение оказания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 невозможным.</w:t>
      </w:r>
    </w:p>
    <w:p w14:paraId="16594CB2" w14:textId="77777777" w:rsidR="005E2C53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A81F2E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П</w:t>
      </w:r>
      <w:r w:rsidRPr="0037525D">
        <w:rPr>
          <w:rFonts w:ascii="Verdana" w:hAnsi="Verdana"/>
          <w:sz w:val="22"/>
          <w:szCs w:val="22"/>
        </w:rPr>
        <w:t>о требованию Заказчика предоставлять информацию о ходе оказ</w:t>
      </w:r>
      <w:r w:rsidRPr="0037525D">
        <w:rPr>
          <w:rFonts w:ascii="Verdana" w:hAnsi="Verdana"/>
          <w:sz w:val="22"/>
          <w:szCs w:val="22"/>
        </w:rPr>
        <w:t>а</w:t>
      </w:r>
      <w:r w:rsidRPr="0037525D">
        <w:rPr>
          <w:rFonts w:ascii="Verdana" w:hAnsi="Verdana"/>
          <w:sz w:val="22"/>
          <w:szCs w:val="22"/>
        </w:rPr>
        <w:t xml:space="preserve">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слуг.</w:t>
      </w:r>
      <w:r w:rsidR="005E2C53" w:rsidRPr="005E2C53">
        <w:rPr>
          <w:rFonts w:ascii="Verdana" w:hAnsi="Verdana"/>
          <w:sz w:val="22"/>
          <w:szCs w:val="22"/>
        </w:rPr>
        <w:t xml:space="preserve"> </w:t>
      </w:r>
    </w:p>
    <w:p w14:paraId="16594CB3" w14:textId="77777777" w:rsidR="0037525D" w:rsidRDefault="005E2C53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2.3.10. </w:t>
      </w:r>
      <w:r w:rsidRPr="00963DF0">
        <w:rPr>
          <w:rFonts w:ascii="Verdana" w:hAnsi="Verdana"/>
          <w:sz w:val="22"/>
          <w:szCs w:val="22"/>
        </w:rPr>
        <w:t xml:space="preserve">Обеспечить наличие в течение срока действия Договора </w:t>
      </w:r>
      <w:r w:rsidR="00657A08">
        <w:rPr>
          <w:rFonts w:ascii="Verdana" w:hAnsi="Verdana"/>
          <w:sz w:val="22"/>
          <w:szCs w:val="22"/>
        </w:rPr>
        <w:t>действ</w:t>
      </w:r>
      <w:r w:rsidR="00657A08">
        <w:rPr>
          <w:rFonts w:ascii="Verdana" w:hAnsi="Verdana"/>
          <w:sz w:val="22"/>
          <w:szCs w:val="22"/>
        </w:rPr>
        <w:t>у</w:t>
      </w:r>
      <w:r w:rsidR="00657A08">
        <w:rPr>
          <w:rFonts w:ascii="Verdana" w:hAnsi="Verdana"/>
          <w:sz w:val="22"/>
          <w:szCs w:val="22"/>
        </w:rPr>
        <w:t xml:space="preserve">ющих </w:t>
      </w:r>
      <w:r w:rsidRPr="00963DF0">
        <w:rPr>
          <w:rFonts w:ascii="Verdana" w:hAnsi="Verdana"/>
          <w:sz w:val="22"/>
          <w:szCs w:val="22"/>
        </w:rPr>
        <w:t>лицензий на осуществление деятельности, членства в саморегулируемой организации (далее – СРО), допуска СРО к определенным видам работ, разр</w:t>
      </w:r>
      <w:r w:rsidRPr="00963DF0">
        <w:rPr>
          <w:rFonts w:ascii="Verdana" w:hAnsi="Verdana"/>
          <w:sz w:val="22"/>
          <w:szCs w:val="22"/>
        </w:rPr>
        <w:t>е</w:t>
      </w:r>
      <w:r w:rsidRPr="00963DF0">
        <w:rPr>
          <w:rFonts w:ascii="Verdana" w:hAnsi="Verdana"/>
          <w:sz w:val="22"/>
          <w:szCs w:val="22"/>
        </w:rPr>
        <w:t xml:space="preserve">шений, согласований, необходимых для исполнения </w:t>
      </w:r>
      <w:r w:rsidR="00657A08">
        <w:rPr>
          <w:rFonts w:ascii="Verdana" w:hAnsi="Verdana"/>
          <w:sz w:val="22"/>
          <w:szCs w:val="22"/>
        </w:rPr>
        <w:t xml:space="preserve">им </w:t>
      </w:r>
      <w:r w:rsidRPr="00963DF0">
        <w:rPr>
          <w:rFonts w:ascii="Verdana" w:hAnsi="Verdana"/>
          <w:sz w:val="22"/>
          <w:szCs w:val="22"/>
        </w:rPr>
        <w:t>обязательств по Дог</w:t>
      </w:r>
      <w:r w:rsidRPr="00963DF0">
        <w:rPr>
          <w:rFonts w:ascii="Verdana" w:hAnsi="Verdana"/>
          <w:sz w:val="22"/>
          <w:szCs w:val="22"/>
        </w:rPr>
        <w:t>о</w:t>
      </w:r>
      <w:r w:rsidRPr="00963DF0">
        <w:rPr>
          <w:rFonts w:ascii="Verdana" w:hAnsi="Verdana"/>
          <w:sz w:val="22"/>
          <w:szCs w:val="22"/>
        </w:rPr>
        <w:t>вору. В течение 1 (одного) рабочего дня уведомить Заказчика об отзыве, анн</w:t>
      </w:r>
      <w:r w:rsidRPr="00963DF0">
        <w:rPr>
          <w:rFonts w:ascii="Verdana" w:hAnsi="Verdana"/>
          <w:sz w:val="22"/>
          <w:szCs w:val="22"/>
        </w:rPr>
        <w:t>у</w:t>
      </w:r>
      <w:r w:rsidRPr="00963DF0">
        <w:rPr>
          <w:rFonts w:ascii="Verdana" w:hAnsi="Verdana"/>
          <w:sz w:val="22"/>
          <w:szCs w:val="22"/>
        </w:rPr>
        <w:t>лировании, признании недействительным или об утрате силы по иным основ</w:t>
      </w:r>
      <w:r w:rsidRPr="00963DF0">
        <w:rPr>
          <w:rFonts w:ascii="Verdana" w:hAnsi="Verdana"/>
          <w:sz w:val="22"/>
          <w:szCs w:val="22"/>
        </w:rPr>
        <w:t>а</w:t>
      </w:r>
      <w:r w:rsidRPr="00963DF0">
        <w:rPr>
          <w:rFonts w:ascii="Verdana" w:hAnsi="Verdana"/>
          <w:sz w:val="22"/>
          <w:szCs w:val="22"/>
        </w:rPr>
        <w:t>ниям указанных в первом предложении настоящего пункта документов.</w:t>
      </w:r>
    </w:p>
    <w:p w14:paraId="16594CB4" w14:textId="77777777" w:rsidR="0094361F" w:rsidRPr="00AB3BE7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2.3.11. </w:t>
      </w:r>
      <w:r w:rsidR="00CA291F">
        <w:rPr>
          <w:rFonts w:ascii="Verdana" w:hAnsi="Verdana"/>
          <w:sz w:val="22"/>
          <w:szCs w:val="22"/>
        </w:rPr>
        <w:t>Гарантировать Заказчику, что при оказании услуг по Договору не будут нарушены интеллектуальные права третьих лиц, а также то, что резул</w:t>
      </w:r>
      <w:r w:rsidR="00CA291F">
        <w:rPr>
          <w:rFonts w:ascii="Verdana" w:hAnsi="Verdana"/>
          <w:sz w:val="22"/>
          <w:szCs w:val="22"/>
        </w:rPr>
        <w:t>ь</w:t>
      </w:r>
      <w:r w:rsidR="00CA291F">
        <w:rPr>
          <w:rFonts w:ascii="Verdana" w:hAnsi="Verdana"/>
          <w:sz w:val="22"/>
          <w:szCs w:val="22"/>
        </w:rPr>
        <w:t>тат оказанных услуг и его последующее использование Заказчиком не будут нарушать интеллектуальные права третьих лиц. В случае неисполнения наст</w:t>
      </w:r>
      <w:r w:rsidR="00CA291F">
        <w:rPr>
          <w:rFonts w:ascii="Verdana" w:hAnsi="Verdana"/>
          <w:sz w:val="22"/>
          <w:szCs w:val="22"/>
        </w:rPr>
        <w:t>о</w:t>
      </w:r>
      <w:r w:rsidR="00CA291F">
        <w:rPr>
          <w:rFonts w:ascii="Verdana" w:hAnsi="Verdana"/>
          <w:sz w:val="22"/>
          <w:szCs w:val="22"/>
        </w:rPr>
        <w:t>ящего пункта Исполнитель обязуется возместить все убытки, возникшие у З</w:t>
      </w:r>
      <w:r w:rsidR="00CA291F">
        <w:rPr>
          <w:rFonts w:ascii="Verdana" w:hAnsi="Verdana"/>
          <w:sz w:val="22"/>
          <w:szCs w:val="22"/>
        </w:rPr>
        <w:t>а</w:t>
      </w:r>
      <w:r w:rsidR="00CA291F">
        <w:rPr>
          <w:rFonts w:ascii="Verdana" w:hAnsi="Verdana"/>
          <w:sz w:val="22"/>
          <w:szCs w:val="22"/>
        </w:rPr>
        <w:t>казчика, в том числе в связи с требованиями лиц, обладающими интеллект</w:t>
      </w:r>
      <w:r w:rsidR="00CA291F">
        <w:rPr>
          <w:rFonts w:ascii="Verdana" w:hAnsi="Verdana"/>
          <w:sz w:val="22"/>
          <w:szCs w:val="22"/>
        </w:rPr>
        <w:t>у</w:t>
      </w:r>
      <w:r w:rsidR="00CA291F">
        <w:rPr>
          <w:rFonts w:ascii="Verdana" w:hAnsi="Verdana"/>
          <w:sz w:val="22"/>
          <w:szCs w:val="22"/>
        </w:rPr>
        <w:t>альными правами на соответствующие объекты.</w:t>
      </w:r>
      <w:r w:rsidR="0094361F" w:rsidRPr="00AB3BE7">
        <w:rPr>
          <w:rFonts w:ascii="Verdana" w:hAnsi="Verdana"/>
          <w:sz w:val="22"/>
          <w:szCs w:val="22"/>
        </w:rPr>
        <w:t>2.3.</w:t>
      </w:r>
      <w:r w:rsidR="0037525D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2</w:t>
      </w:r>
      <w:r w:rsidR="009436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ab/>
        <w:t>Не разглашать и не п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редавать любым третьим лицам содержание </w:t>
      </w:r>
      <w:r w:rsidR="00983D39" w:rsidRPr="00AB3BE7">
        <w:rPr>
          <w:rFonts w:ascii="Verdana" w:hAnsi="Verdana"/>
          <w:sz w:val="22"/>
          <w:szCs w:val="22"/>
        </w:rPr>
        <w:t>оказываемых услуг</w:t>
      </w:r>
      <w:r w:rsidR="0094361F" w:rsidRPr="00AB3BE7">
        <w:rPr>
          <w:rFonts w:ascii="Verdana" w:hAnsi="Verdana"/>
          <w:sz w:val="22"/>
          <w:szCs w:val="22"/>
        </w:rPr>
        <w:t>, иную инфо</w:t>
      </w:r>
      <w:r w:rsidR="0094361F" w:rsidRPr="00AB3BE7">
        <w:rPr>
          <w:rFonts w:ascii="Verdana" w:hAnsi="Verdana"/>
          <w:sz w:val="22"/>
          <w:szCs w:val="22"/>
        </w:rPr>
        <w:t>р</w:t>
      </w:r>
      <w:r w:rsidR="0094361F" w:rsidRPr="00AB3BE7">
        <w:rPr>
          <w:rFonts w:ascii="Verdana" w:hAnsi="Verdana"/>
          <w:sz w:val="22"/>
          <w:szCs w:val="22"/>
        </w:rPr>
        <w:t>мацию, а также сведения и данные, полученные или ставшие известными в связи с Договором, без предварительного письменного согласия Заказчика, е</w:t>
      </w:r>
      <w:r w:rsidR="0094361F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ли иное не предусмотрено Договором или законодательством Российской Фед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рации.</w:t>
      </w:r>
    </w:p>
    <w:p w14:paraId="16594CB5" w14:textId="77777777" w:rsidR="0094361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2.3.1</w:t>
      </w:r>
      <w:r w:rsidR="00A52AAB" w:rsidRPr="00274018">
        <w:rPr>
          <w:rFonts w:ascii="Verdana" w:hAnsi="Verdana"/>
          <w:sz w:val="22"/>
          <w:szCs w:val="22"/>
        </w:rPr>
        <w:t>3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2570BB" w:rsidRPr="00274018">
        <w:rPr>
          <w:rFonts w:ascii="Verdana" w:hAnsi="Verdana"/>
          <w:sz w:val="22"/>
          <w:szCs w:val="22"/>
        </w:rPr>
        <w:t>Не использовать результат</w:t>
      </w:r>
      <w:r w:rsidR="0094361F" w:rsidRPr="00274018">
        <w:rPr>
          <w:rFonts w:ascii="Verdana" w:hAnsi="Verdana"/>
          <w:sz w:val="22"/>
          <w:szCs w:val="22"/>
        </w:rPr>
        <w:t xml:space="preserve"> </w:t>
      </w:r>
      <w:r w:rsidR="002570BB" w:rsidRPr="00274018">
        <w:rPr>
          <w:rFonts w:ascii="Verdana" w:hAnsi="Verdana"/>
          <w:sz w:val="22"/>
          <w:szCs w:val="22"/>
        </w:rPr>
        <w:t>услуг</w:t>
      </w:r>
      <w:r w:rsidR="0094361F" w:rsidRPr="00274018">
        <w:rPr>
          <w:rFonts w:ascii="Verdana" w:hAnsi="Verdana"/>
          <w:sz w:val="22"/>
          <w:szCs w:val="22"/>
        </w:rPr>
        <w:t xml:space="preserve"> в целях, не связанных с исполн</w:t>
      </w:r>
      <w:r w:rsidR="0094361F" w:rsidRPr="00274018">
        <w:rPr>
          <w:rFonts w:ascii="Verdana" w:hAnsi="Verdana"/>
          <w:sz w:val="22"/>
          <w:szCs w:val="22"/>
        </w:rPr>
        <w:t>е</w:t>
      </w:r>
      <w:r w:rsidR="0094361F" w:rsidRPr="00274018">
        <w:rPr>
          <w:rFonts w:ascii="Verdana" w:hAnsi="Verdana"/>
          <w:sz w:val="22"/>
          <w:szCs w:val="22"/>
        </w:rPr>
        <w:t>нием обязательств по Договору, как в течение срока действия Договора, так и после окончания срока его действия, без письменного на то согласия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ка.</w:t>
      </w:r>
    </w:p>
    <w:p w14:paraId="16594CB6" w14:textId="77777777" w:rsidR="00D4270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2.3.1</w:t>
      </w:r>
      <w:r w:rsidR="00A52AAB" w:rsidRPr="00274018">
        <w:rPr>
          <w:rFonts w:ascii="Verdana" w:hAnsi="Verdana"/>
          <w:sz w:val="22"/>
          <w:szCs w:val="22"/>
        </w:rPr>
        <w:t>4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94361F" w:rsidRPr="00274018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ком,</w:t>
      </w:r>
      <w:r w:rsidR="00990429" w:rsidRPr="00274018">
        <w:rPr>
          <w:rFonts w:ascii="Verdana" w:hAnsi="Verdana"/>
          <w:sz w:val="22"/>
          <w:szCs w:val="22"/>
        </w:rPr>
        <w:t xml:space="preserve"> </w:t>
      </w:r>
      <w:r w:rsidR="0094361F" w:rsidRPr="00274018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274018">
        <w:rPr>
          <w:rFonts w:ascii="Verdana" w:hAnsi="Verdana"/>
          <w:sz w:val="22"/>
          <w:szCs w:val="22"/>
        </w:rPr>
        <w:t>.</w:t>
      </w:r>
    </w:p>
    <w:p w14:paraId="16594CB7" w14:textId="77777777" w:rsidR="00D4270F" w:rsidRPr="00274018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274018">
        <w:rPr>
          <w:sz w:val="22"/>
        </w:rPr>
        <w:t xml:space="preserve">2.3.15. </w:t>
      </w:r>
      <w:proofErr w:type="gramStart"/>
      <w:r w:rsidR="00D4270F" w:rsidRPr="00274018">
        <w:rPr>
          <w:sz w:val="22"/>
        </w:rPr>
        <w:t xml:space="preserve">Исполнитель </w:t>
      </w:r>
      <w:r w:rsidR="00A161FD" w:rsidRPr="00274018">
        <w:rPr>
          <w:rFonts w:cs="Times New Roman"/>
          <w:sz w:val="22"/>
          <w:lang w:eastAsia="x-none"/>
        </w:rPr>
        <w:t>обязуется предоставлять</w:t>
      </w:r>
      <w:r w:rsidR="00A161FD" w:rsidRPr="00274018">
        <w:rPr>
          <w:sz w:val="22"/>
        </w:rPr>
        <w:t xml:space="preserve"> по </w:t>
      </w:r>
      <w:r w:rsidR="00A161FD" w:rsidRPr="00274018">
        <w:rPr>
          <w:rFonts w:cs="Times New Roman"/>
          <w:sz w:val="22"/>
          <w:lang w:eastAsia="x-none"/>
        </w:rPr>
        <w:t xml:space="preserve">требованию </w:t>
      </w:r>
      <w:r w:rsidR="00D4270F" w:rsidRPr="00274018">
        <w:rPr>
          <w:rFonts w:cs="Times New Roman"/>
          <w:sz w:val="22"/>
          <w:lang w:eastAsia="x-none"/>
        </w:rPr>
        <w:t>Заказчик</w:t>
      </w:r>
      <w:r w:rsidR="00A161FD" w:rsidRPr="00274018">
        <w:rPr>
          <w:rFonts w:cs="Times New Roman"/>
          <w:sz w:val="22"/>
          <w:lang w:eastAsia="x-none"/>
        </w:rPr>
        <w:t>а</w:t>
      </w:r>
      <w:r w:rsidR="00D4270F" w:rsidRPr="00274018">
        <w:rPr>
          <w:sz w:val="22"/>
        </w:rPr>
        <w:t xml:space="preserve"> копии налоговых деклараций по налогу на добавленную стоимость и по налогу на прибыть или налоговых деклараций по упрощенной системе налогооблож</w:t>
      </w:r>
      <w:r w:rsidR="00D4270F" w:rsidRPr="00274018">
        <w:rPr>
          <w:sz w:val="22"/>
        </w:rPr>
        <w:t>е</w:t>
      </w:r>
      <w:r w:rsidR="00D4270F" w:rsidRPr="00274018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274018">
        <w:rPr>
          <w:sz w:val="22"/>
        </w:rPr>
        <w:t xml:space="preserve"> на выплату страхового обеспечения (форма № 4 – ФСС РФ). Указанные налоговые декларации и ра</w:t>
      </w:r>
      <w:r w:rsidR="00D4270F" w:rsidRPr="00274018">
        <w:rPr>
          <w:sz w:val="22"/>
        </w:rPr>
        <w:t>с</w:t>
      </w:r>
      <w:r w:rsidR="00D4270F" w:rsidRPr="00274018">
        <w:rPr>
          <w:sz w:val="22"/>
        </w:rPr>
        <w:t>четы предоставляются Заказчику за все налоговые (отчетные) периоды</w:t>
      </w:r>
      <w:r w:rsidR="00A161FD" w:rsidRPr="00274018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274018">
        <w:rPr>
          <w:sz w:val="22"/>
        </w:rPr>
        <w:t xml:space="preserve"> не позднее 10 (десяти) календарных дней с момента пред</w:t>
      </w:r>
      <w:r w:rsidR="00D4270F" w:rsidRPr="00274018">
        <w:rPr>
          <w:sz w:val="22"/>
        </w:rPr>
        <w:t>о</w:t>
      </w:r>
      <w:r w:rsidR="00D4270F" w:rsidRPr="00274018">
        <w:rPr>
          <w:sz w:val="22"/>
        </w:rPr>
        <w:t>ставления их в налоговый орган и фонд социального страхования с документ</w:t>
      </w:r>
      <w:r w:rsidR="00D4270F" w:rsidRPr="00274018">
        <w:rPr>
          <w:sz w:val="22"/>
        </w:rPr>
        <w:t>а</w:t>
      </w:r>
      <w:r w:rsidR="00D4270F" w:rsidRPr="00274018">
        <w:rPr>
          <w:sz w:val="22"/>
        </w:rPr>
        <w:t>ми, подтверждающими их принятие.</w:t>
      </w:r>
    </w:p>
    <w:p w14:paraId="16594CBA" w14:textId="77777777" w:rsidR="00A8552E" w:rsidRPr="00A8552E" w:rsidRDefault="00A8552E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0"/>
          <w:szCs w:val="20"/>
        </w:rPr>
      </w:pPr>
    </w:p>
    <w:p w14:paraId="16594CBB" w14:textId="77777777" w:rsidR="0094361F" w:rsidRPr="00AB3BE7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3. К</w:t>
      </w:r>
      <w:r w:rsidR="006F7490" w:rsidRPr="00AB3BE7">
        <w:rPr>
          <w:rFonts w:ascii="Verdana" w:hAnsi="Verdana"/>
          <w:sz w:val="22"/>
          <w:szCs w:val="22"/>
        </w:rPr>
        <w:t xml:space="preserve">онфиденциальность </w:t>
      </w:r>
    </w:p>
    <w:p w14:paraId="16594CBC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3.1.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шение к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альной.</w:t>
      </w:r>
      <w:proofErr w:type="gramEnd"/>
    </w:p>
    <w:p w14:paraId="16594CBD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3.2.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14:paraId="16594CBE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3.3.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занную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14:paraId="16594CBF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3.4.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тороны, ограничить круг лиц, им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14:paraId="16594CC0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3.5.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допускается только в случаях, предусмотренных соглашением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A14FDA" w:rsidRPr="00AB3BE7">
        <w:rPr>
          <w:rFonts w:ascii="Verdana" w:hAnsi="Verdana"/>
          <w:sz w:val="22"/>
          <w:szCs w:val="22"/>
        </w:rPr>
        <w:t>едер</w:t>
      </w:r>
      <w:r w:rsidR="00A14FDA" w:rsidRPr="00AB3BE7">
        <w:rPr>
          <w:rFonts w:ascii="Verdana" w:hAnsi="Verdana"/>
          <w:sz w:val="22"/>
          <w:szCs w:val="22"/>
        </w:rPr>
        <w:t>а</w:t>
      </w:r>
      <w:r w:rsidR="00A14FDA" w:rsidRPr="00AB3BE7">
        <w:rPr>
          <w:rFonts w:ascii="Verdana" w:hAnsi="Verdana"/>
          <w:sz w:val="22"/>
          <w:szCs w:val="22"/>
        </w:rPr>
        <w:t>ции</w:t>
      </w:r>
      <w:r w:rsidRPr="00AB3BE7">
        <w:rPr>
          <w:rFonts w:ascii="Verdana" w:hAnsi="Verdana"/>
          <w:sz w:val="22"/>
          <w:szCs w:val="22"/>
        </w:rPr>
        <w:t>.</w:t>
      </w:r>
    </w:p>
    <w:p w14:paraId="16594CC1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3.6.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14:paraId="16594CC2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3.7.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14:paraId="16594CC3" w14:textId="77777777" w:rsidR="0094361F" w:rsidRPr="00AB3BE7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4. П</w:t>
      </w:r>
      <w:r w:rsidR="006F7490" w:rsidRPr="00AB3BE7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14:paraId="16594CC4" w14:textId="77777777" w:rsidR="00D85A04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4.1.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 xml:space="preserve">ми соответствующего Акта сдачи-приемки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(далее </w:t>
      </w:r>
      <w:r w:rsidR="001D03BE" w:rsidRPr="00AB3BE7">
        <w:rPr>
          <w:rFonts w:ascii="Verdana" w:hAnsi="Verdana"/>
          <w:sz w:val="22"/>
          <w:szCs w:val="22"/>
        </w:rPr>
        <w:t xml:space="preserve">- </w:t>
      </w:r>
      <w:r w:rsidRPr="00AB3BE7">
        <w:rPr>
          <w:rFonts w:ascii="Verdana" w:hAnsi="Verdana"/>
          <w:sz w:val="22"/>
          <w:szCs w:val="22"/>
        </w:rPr>
        <w:t>«Акт»).</w:t>
      </w:r>
      <w:r w:rsidR="00A35598" w:rsidRPr="00AB3BE7">
        <w:rPr>
          <w:rFonts w:ascii="Verdana" w:hAnsi="Verdana"/>
          <w:sz w:val="22"/>
          <w:szCs w:val="22"/>
        </w:rPr>
        <w:t xml:space="preserve"> </w:t>
      </w:r>
    </w:p>
    <w:p w14:paraId="16594CC5" w14:textId="34A98E68" w:rsidR="00B562C0" w:rsidRPr="00AB3BE7" w:rsidRDefault="00D85A04" w:rsidP="00B562C0">
      <w:pPr>
        <w:pStyle w:val="a3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Незамедлительно п</w:t>
      </w:r>
      <w:r w:rsidRPr="00C75132">
        <w:rPr>
          <w:rFonts w:ascii="Verdana" w:hAnsi="Verdana"/>
          <w:sz w:val="22"/>
          <w:szCs w:val="22"/>
        </w:rPr>
        <w:t xml:space="preserve">осле </w:t>
      </w:r>
      <w:r>
        <w:rPr>
          <w:rFonts w:ascii="Verdana" w:hAnsi="Verdana"/>
          <w:sz w:val="22"/>
          <w:szCs w:val="22"/>
        </w:rPr>
        <w:t>оказания услуг, но не позднее 2</w:t>
      </w:r>
      <w:r w:rsidR="007E618F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 xml:space="preserve"> числа месяца, в котором они оказаны (в случае завершения оказания услуг позднее 2</w:t>
      </w:r>
      <w:r w:rsidR="007E618F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 xml:space="preserve"> числа текущего месяца, они подлежат </w:t>
      </w:r>
      <w:proofErr w:type="gramStart"/>
      <w:r>
        <w:rPr>
          <w:rFonts w:ascii="Verdana" w:hAnsi="Verdana"/>
          <w:sz w:val="22"/>
          <w:szCs w:val="22"/>
        </w:rPr>
        <w:t>приемке-передачи</w:t>
      </w:r>
      <w:proofErr w:type="gramEnd"/>
      <w:r>
        <w:rPr>
          <w:rFonts w:ascii="Verdana" w:hAnsi="Verdana"/>
          <w:sz w:val="22"/>
          <w:szCs w:val="22"/>
        </w:rPr>
        <w:t xml:space="preserve"> в следующем месяце),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 xml:space="preserve">полнитель предоставляет Заказчику </w:t>
      </w:r>
      <w:r w:rsidRPr="00C75132">
        <w:rPr>
          <w:rFonts w:ascii="Verdana" w:hAnsi="Verdana"/>
          <w:sz w:val="22"/>
          <w:szCs w:val="22"/>
        </w:rPr>
        <w:t>Акт</w:t>
      </w:r>
      <w:r>
        <w:rPr>
          <w:rFonts w:ascii="Verdana" w:hAnsi="Verdana"/>
          <w:sz w:val="22"/>
          <w:szCs w:val="22"/>
        </w:rPr>
        <w:t xml:space="preserve">. </w:t>
      </w:r>
      <w:r w:rsidR="00A35598" w:rsidRPr="00AB3BE7">
        <w:rPr>
          <w:rFonts w:ascii="Verdana" w:hAnsi="Verdana"/>
          <w:sz w:val="22"/>
          <w:szCs w:val="22"/>
        </w:rPr>
        <w:t xml:space="preserve">Исполнитель прилагает к </w:t>
      </w:r>
      <w:r w:rsidR="00A35598" w:rsidRPr="007E618F">
        <w:rPr>
          <w:rFonts w:ascii="Verdana" w:hAnsi="Verdana"/>
          <w:sz w:val="22"/>
          <w:szCs w:val="22"/>
        </w:rPr>
        <w:t xml:space="preserve">Акту </w:t>
      </w:r>
      <w:r w:rsidR="001D03BE" w:rsidRPr="007E618F">
        <w:rPr>
          <w:rFonts w:ascii="Verdana" w:hAnsi="Verdana"/>
          <w:sz w:val="22"/>
          <w:szCs w:val="22"/>
        </w:rPr>
        <w:t>О</w:t>
      </w:r>
      <w:r w:rsidR="00A35598" w:rsidRPr="007E618F">
        <w:rPr>
          <w:rFonts w:ascii="Verdana" w:hAnsi="Verdana"/>
          <w:sz w:val="22"/>
          <w:szCs w:val="22"/>
        </w:rPr>
        <w:t>тчет об оказанных услугах</w:t>
      </w:r>
      <w:r w:rsidR="003E4320" w:rsidRPr="007E618F">
        <w:rPr>
          <w:rFonts w:ascii="Verdana" w:hAnsi="Verdana"/>
          <w:sz w:val="22"/>
          <w:szCs w:val="22"/>
        </w:rPr>
        <w:t>,</w:t>
      </w:r>
      <w:r w:rsidR="003E4320">
        <w:rPr>
          <w:rFonts w:ascii="Verdana" w:hAnsi="Verdana"/>
          <w:i/>
          <w:sz w:val="22"/>
          <w:szCs w:val="22"/>
        </w:rPr>
        <w:t xml:space="preserve"> </w:t>
      </w:r>
      <w:r w:rsidR="00A35598" w:rsidRPr="00AB3BE7">
        <w:rPr>
          <w:rFonts w:ascii="Verdana" w:hAnsi="Verdana"/>
          <w:sz w:val="22"/>
          <w:szCs w:val="22"/>
        </w:rPr>
        <w:t>по форме, согласованной Заказчиком</w:t>
      </w:r>
      <w:r w:rsidR="001D03BE" w:rsidRPr="00AB3BE7">
        <w:rPr>
          <w:rFonts w:ascii="Verdana" w:hAnsi="Verdana"/>
          <w:sz w:val="22"/>
          <w:szCs w:val="22"/>
        </w:rPr>
        <w:t>.</w:t>
      </w:r>
    </w:p>
    <w:p w14:paraId="16594CC6" w14:textId="2482269A" w:rsidR="0094361F" w:rsidRPr="00AB3BE7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4.2.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 xml:space="preserve">чения от Исполнителя Акта </w:t>
      </w:r>
      <w:r w:rsidR="00A35598" w:rsidRPr="00AB3BE7">
        <w:rPr>
          <w:rFonts w:ascii="Verdana" w:hAnsi="Verdana"/>
          <w:sz w:val="22"/>
          <w:szCs w:val="22"/>
        </w:rPr>
        <w:t xml:space="preserve">и </w:t>
      </w:r>
      <w:r w:rsidR="001D03BE" w:rsidRPr="007E618F">
        <w:rPr>
          <w:rFonts w:ascii="Verdana" w:hAnsi="Verdana"/>
          <w:sz w:val="22"/>
          <w:szCs w:val="22"/>
        </w:rPr>
        <w:t>О</w:t>
      </w:r>
      <w:r w:rsidR="00A35598" w:rsidRPr="007E618F">
        <w:rPr>
          <w:rFonts w:ascii="Verdana" w:hAnsi="Verdana"/>
          <w:sz w:val="22"/>
          <w:szCs w:val="22"/>
        </w:rPr>
        <w:t>тчет</w:t>
      </w:r>
      <w:r w:rsidR="001D03BE" w:rsidRPr="007E618F">
        <w:rPr>
          <w:rFonts w:ascii="Verdana" w:hAnsi="Verdana"/>
          <w:sz w:val="22"/>
          <w:szCs w:val="22"/>
        </w:rPr>
        <w:t>а</w:t>
      </w:r>
      <w:r w:rsidR="00A35598" w:rsidRPr="007E618F">
        <w:rPr>
          <w:rFonts w:ascii="Verdana" w:hAnsi="Verdana"/>
          <w:sz w:val="22"/>
          <w:szCs w:val="22"/>
        </w:rPr>
        <w:t xml:space="preserve"> об оказанных услугах</w:t>
      </w:r>
      <w:r w:rsidR="00E53339" w:rsidRPr="007E618F">
        <w:rPr>
          <w:rFonts w:ascii="Verdana" w:hAnsi="Verdana"/>
          <w:sz w:val="22"/>
          <w:szCs w:val="22"/>
        </w:rPr>
        <w:t xml:space="preserve">, </w:t>
      </w:r>
      <w:r w:rsidRPr="007E618F">
        <w:rPr>
          <w:rFonts w:ascii="Verdana" w:hAnsi="Verdana"/>
          <w:sz w:val="22"/>
          <w:szCs w:val="22"/>
        </w:rPr>
        <w:t xml:space="preserve">принять </w:t>
      </w:r>
      <w:r w:rsidR="002570BB" w:rsidRPr="007E618F">
        <w:rPr>
          <w:rFonts w:ascii="Verdana" w:hAnsi="Verdana"/>
          <w:sz w:val="22"/>
          <w:szCs w:val="22"/>
        </w:rPr>
        <w:t>оказанные услуги</w:t>
      </w:r>
      <w:r w:rsidRPr="007E618F">
        <w:rPr>
          <w:rFonts w:ascii="Verdana" w:hAnsi="Verdana"/>
          <w:sz w:val="22"/>
          <w:szCs w:val="22"/>
        </w:rPr>
        <w:t>, подписав Акт и направив его Исполнителю</w:t>
      </w:r>
      <w:r w:rsidRPr="00AB3BE7">
        <w:rPr>
          <w:rFonts w:ascii="Verdana" w:hAnsi="Verdana"/>
          <w:sz w:val="22"/>
          <w:szCs w:val="22"/>
        </w:rPr>
        <w:t>, или представить свои во</w:t>
      </w:r>
      <w:r w:rsidRPr="00AB3BE7">
        <w:rPr>
          <w:rFonts w:ascii="Verdana" w:hAnsi="Verdana"/>
          <w:sz w:val="22"/>
          <w:szCs w:val="22"/>
        </w:rPr>
        <w:t>з</w:t>
      </w:r>
      <w:r w:rsidRPr="00AB3BE7">
        <w:rPr>
          <w:rFonts w:ascii="Verdana" w:hAnsi="Verdana"/>
          <w:sz w:val="22"/>
          <w:szCs w:val="22"/>
        </w:rPr>
        <w:lastRenderedPageBreak/>
        <w:t xml:space="preserve">ражения по Акту </w:t>
      </w:r>
      <w:r w:rsidR="00A35598" w:rsidRPr="00AB3BE7">
        <w:rPr>
          <w:rFonts w:ascii="Verdana" w:hAnsi="Verdana"/>
          <w:sz w:val="22"/>
          <w:szCs w:val="22"/>
        </w:rPr>
        <w:t xml:space="preserve">и </w:t>
      </w:r>
      <w:r w:rsidR="001D03BE" w:rsidRPr="007E618F">
        <w:rPr>
          <w:rFonts w:ascii="Verdana" w:hAnsi="Verdana"/>
          <w:sz w:val="22"/>
          <w:szCs w:val="22"/>
        </w:rPr>
        <w:t>О</w:t>
      </w:r>
      <w:r w:rsidR="00A35598" w:rsidRPr="007E618F">
        <w:rPr>
          <w:rFonts w:ascii="Verdana" w:hAnsi="Verdana"/>
          <w:sz w:val="22"/>
          <w:szCs w:val="22"/>
        </w:rPr>
        <w:t>тчету об оказанных услугах</w:t>
      </w:r>
      <w:r w:rsidR="00E53339" w:rsidRPr="007E618F">
        <w:rPr>
          <w:rFonts w:ascii="Verdana" w:hAnsi="Verdana"/>
          <w:sz w:val="22"/>
          <w:szCs w:val="22"/>
        </w:rPr>
        <w:t xml:space="preserve">, </w:t>
      </w:r>
      <w:r w:rsidRPr="007E618F">
        <w:rPr>
          <w:rFonts w:ascii="Verdana" w:hAnsi="Verdana"/>
          <w:sz w:val="22"/>
          <w:szCs w:val="22"/>
        </w:rPr>
        <w:t>в письменной форме (далее по тексту – «Возражения») с указанием разумных</w:t>
      </w:r>
      <w:r w:rsidRPr="00AB3BE7">
        <w:rPr>
          <w:rFonts w:ascii="Verdana" w:hAnsi="Verdana"/>
          <w:sz w:val="22"/>
          <w:szCs w:val="22"/>
        </w:rPr>
        <w:t xml:space="preserve"> сроков исправления выя</w:t>
      </w:r>
      <w:r w:rsidRPr="00AB3BE7">
        <w:rPr>
          <w:rFonts w:ascii="Verdana" w:hAnsi="Verdana"/>
          <w:sz w:val="22"/>
          <w:szCs w:val="22"/>
        </w:rPr>
        <w:t>в</w:t>
      </w:r>
      <w:r w:rsidRPr="00AB3BE7">
        <w:rPr>
          <w:rFonts w:ascii="Verdana" w:hAnsi="Verdana"/>
          <w:sz w:val="22"/>
          <w:szCs w:val="22"/>
        </w:rPr>
        <w:t xml:space="preserve">ленных отступлений от условий Договора и иных недостатков. </w:t>
      </w:r>
      <w:proofErr w:type="gramEnd"/>
    </w:p>
    <w:p w14:paraId="16594CC7" w14:textId="6348665C" w:rsidR="0094361F" w:rsidRPr="007E618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4.3.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="00A35598" w:rsidRPr="00AB3BE7">
        <w:rPr>
          <w:rFonts w:ascii="Verdana" w:hAnsi="Verdana"/>
          <w:sz w:val="22"/>
          <w:szCs w:val="22"/>
        </w:rPr>
        <w:t>, в том числе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1D03BE" w:rsidRPr="00AB3BE7">
        <w:rPr>
          <w:rFonts w:ascii="Verdana" w:hAnsi="Verdana"/>
          <w:sz w:val="22"/>
          <w:szCs w:val="22"/>
        </w:rPr>
        <w:t xml:space="preserve">недостатки </w:t>
      </w:r>
      <w:r w:rsidR="00A35598" w:rsidRPr="007E618F">
        <w:rPr>
          <w:rFonts w:ascii="Verdana" w:hAnsi="Verdana"/>
          <w:sz w:val="22"/>
          <w:szCs w:val="22"/>
        </w:rPr>
        <w:t xml:space="preserve">в </w:t>
      </w:r>
      <w:r w:rsidR="001D03BE" w:rsidRPr="007E618F">
        <w:rPr>
          <w:rFonts w:ascii="Verdana" w:hAnsi="Verdana"/>
          <w:sz w:val="22"/>
          <w:szCs w:val="22"/>
        </w:rPr>
        <w:t>О</w:t>
      </w:r>
      <w:r w:rsidR="00A35598" w:rsidRPr="007E618F">
        <w:rPr>
          <w:rFonts w:ascii="Verdana" w:hAnsi="Verdana"/>
          <w:sz w:val="22"/>
          <w:szCs w:val="22"/>
        </w:rPr>
        <w:t>тчете об оказанных услугах</w:t>
      </w:r>
      <w:r w:rsidR="00E53339" w:rsidRPr="007E618F">
        <w:rPr>
          <w:rFonts w:ascii="Verdana" w:hAnsi="Verdana"/>
          <w:sz w:val="22"/>
          <w:szCs w:val="22"/>
        </w:rPr>
        <w:t xml:space="preserve">, Заключении, </w:t>
      </w:r>
      <w:r w:rsidR="00A35598" w:rsidRPr="007E618F">
        <w:rPr>
          <w:rFonts w:ascii="Verdana" w:hAnsi="Verdana"/>
          <w:sz w:val="22"/>
          <w:szCs w:val="22"/>
        </w:rPr>
        <w:t xml:space="preserve"> </w:t>
      </w:r>
      <w:r w:rsidRPr="007E618F">
        <w:rPr>
          <w:rFonts w:ascii="Verdana" w:hAnsi="Verdana"/>
          <w:sz w:val="22"/>
          <w:szCs w:val="22"/>
        </w:rPr>
        <w:t>в течение срока, указанного Заказчиком в Возражениях.</w:t>
      </w:r>
    </w:p>
    <w:p w14:paraId="16594CC8" w14:textId="77777777" w:rsidR="00634263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7E618F">
        <w:rPr>
          <w:rFonts w:ascii="Verdana" w:hAnsi="Verdana"/>
          <w:sz w:val="22"/>
          <w:szCs w:val="22"/>
        </w:rPr>
        <w:t>4.4.</w:t>
      </w:r>
      <w:r w:rsidR="00634263" w:rsidRPr="007E618F">
        <w:rPr>
          <w:rFonts w:ascii="Verdana" w:hAnsi="Verdana"/>
          <w:sz w:val="22"/>
          <w:szCs w:val="22"/>
        </w:rPr>
        <w:t xml:space="preserve"> </w:t>
      </w:r>
      <w:r w:rsidRPr="007E618F">
        <w:rPr>
          <w:rFonts w:ascii="Verdana" w:hAnsi="Verdana"/>
          <w:sz w:val="22"/>
          <w:szCs w:val="22"/>
        </w:rPr>
        <w:t>В случае нарушения Исполнителем обязательств</w:t>
      </w:r>
      <w:r w:rsidRPr="00AB3BE7">
        <w:rPr>
          <w:rFonts w:ascii="Verdana" w:hAnsi="Verdana"/>
          <w:sz w:val="22"/>
          <w:szCs w:val="22"/>
        </w:rPr>
        <w:t>, указанных в п</w:t>
      </w:r>
      <w:r w:rsidR="00BE5BF3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4.3. </w:t>
      </w:r>
      <w:proofErr w:type="gramStart"/>
      <w:r w:rsidRPr="00AB3BE7">
        <w:rPr>
          <w:rFonts w:ascii="Verdana" w:hAnsi="Verdana"/>
          <w:sz w:val="22"/>
          <w:szCs w:val="22"/>
        </w:rPr>
        <w:t>Договора, Заказчик вправе</w:t>
      </w:r>
      <w:r w:rsidR="00634263" w:rsidRPr="00AB3BE7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  <w:proofErr w:type="gramEnd"/>
    </w:p>
    <w:p w14:paraId="16594CC9" w14:textId="77777777" w:rsidR="00634263" w:rsidRPr="00AB3BE7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</w:t>
      </w:r>
      <w:r w:rsidR="0094361F" w:rsidRPr="00AB3BE7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направления Исполнителю письменного уведомления и </w:t>
      </w:r>
      <w:r w:rsidRPr="00AB3BE7">
        <w:rPr>
          <w:rFonts w:ascii="Verdana" w:hAnsi="Verdana"/>
          <w:sz w:val="22"/>
          <w:szCs w:val="22"/>
        </w:rPr>
        <w:t>по</w:t>
      </w:r>
      <w:r w:rsidR="0094361F" w:rsidRPr="00AB3BE7">
        <w:rPr>
          <w:rFonts w:ascii="Verdana" w:hAnsi="Verdana"/>
          <w:sz w:val="22"/>
          <w:szCs w:val="22"/>
        </w:rPr>
        <w:t>требовать возмещ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убытков</w:t>
      </w:r>
      <w:r w:rsidRPr="00AB3BE7">
        <w:rPr>
          <w:rFonts w:ascii="Verdana" w:hAnsi="Verdana"/>
          <w:sz w:val="22"/>
          <w:szCs w:val="22"/>
        </w:rPr>
        <w:t>;</w:t>
      </w:r>
    </w:p>
    <w:p w14:paraId="16594CCA" w14:textId="77777777" w:rsidR="00BE770D" w:rsidRPr="00AB3BE7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 потребовать соразмерного уменьшения установленной пунктом 5.1 Дог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вора </w:t>
      </w:r>
      <w:r w:rsidR="00A97FE1" w:rsidRPr="00AB3BE7">
        <w:rPr>
          <w:rFonts w:ascii="Verdana" w:hAnsi="Verdana"/>
          <w:sz w:val="22"/>
          <w:szCs w:val="22"/>
        </w:rPr>
        <w:t>общей стоимости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A97FE1"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слуг</w:t>
      </w:r>
      <w:r w:rsidR="0095440E" w:rsidRPr="00AB3BE7">
        <w:rPr>
          <w:rFonts w:ascii="Verdana" w:hAnsi="Verdana"/>
          <w:sz w:val="22"/>
          <w:szCs w:val="22"/>
        </w:rPr>
        <w:t>.</w:t>
      </w:r>
    </w:p>
    <w:p w14:paraId="16594CCB" w14:textId="77777777" w:rsidR="0095440E" w:rsidRPr="00AB3BE7" w:rsidRDefault="0095440E" w:rsidP="0095440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В случае оказания Исполнителем услуг с отступлением от условий Догов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ра или с иными недостатками Заказчик также вправе самостоятельно устранить недостатки своими силами (или силами третьих лиц) и потребовать от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теля возмещения своих расходов на устранение недостатков.</w:t>
      </w:r>
    </w:p>
    <w:p w14:paraId="16594CCC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4.5.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AB3BE7">
        <w:rPr>
          <w:rFonts w:ascii="Verdana" w:hAnsi="Verdana"/>
          <w:sz w:val="22"/>
          <w:szCs w:val="22"/>
        </w:rPr>
        <w:t>приемки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 xml:space="preserve">услуг </w:t>
      </w:r>
      <w:r w:rsidRPr="00AB3BE7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14:paraId="16594CCD" w14:textId="77777777" w:rsidR="0094361F" w:rsidRPr="00AB3BE7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 С</w:t>
      </w:r>
      <w:r w:rsidR="006F7490" w:rsidRPr="00AB3BE7">
        <w:rPr>
          <w:rFonts w:ascii="Verdana" w:hAnsi="Verdana"/>
          <w:sz w:val="22"/>
          <w:szCs w:val="22"/>
        </w:rPr>
        <w:t>тоимость услуг и порядок оплаты</w:t>
      </w:r>
    </w:p>
    <w:p w14:paraId="16594CCE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5.1.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Общая стоимость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</w:t>
      </w:r>
      <w:r w:rsidR="002570BB" w:rsidRPr="00AB3BE7">
        <w:rPr>
          <w:rFonts w:ascii="Verdana" w:hAnsi="Verdana"/>
          <w:sz w:val="22"/>
          <w:szCs w:val="22"/>
        </w:rPr>
        <w:t>оказываемых Исполнителем</w:t>
      </w:r>
      <w:r w:rsidRPr="00AB3BE7">
        <w:rPr>
          <w:rFonts w:ascii="Verdana" w:hAnsi="Verdana"/>
          <w:sz w:val="22"/>
          <w:szCs w:val="22"/>
        </w:rPr>
        <w:t xml:space="preserve"> по Договору, с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ставляет</w:t>
      </w:r>
      <w:proofErr w:type="gramStart"/>
      <w:r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>___________</w:t>
      </w:r>
      <w:r w:rsidR="00B7277A" w:rsidRPr="00AB3BE7">
        <w:rPr>
          <w:rFonts w:ascii="Verdana" w:hAnsi="Verdana"/>
          <w:sz w:val="22"/>
          <w:szCs w:val="22"/>
        </w:rPr>
        <w:t xml:space="preserve"> (</w:t>
      </w:r>
      <w:r w:rsidR="002570BB" w:rsidRPr="00AB3BE7">
        <w:rPr>
          <w:rFonts w:ascii="Verdana" w:hAnsi="Verdana"/>
          <w:sz w:val="22"/>
          <w:szCs w:val="22"/>
        </w:rPr>
        <w:t>________________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</w:t>
      </w:r>
      <w:proofErr w:type="gramEnd"/>
      <w:r w:rsidRPr="00AB3BE7">
        <w:rPr>
          <w:rFonts w:ascii="Verdana" w:hAnsi="Verdana"/>
          <w:sz w:val="22"/>
          <w:szCs w:val="22"/>
        </w:rPr>
        <w:t>рублей, включая НДС</w:t>
      </w:r>
      <w:r w:rsidR="001D03BE" w:rsidRPr="00AB3BE7">
        <w:rPr>
          <w:rFonts w:ascii="Verdana" w:hAnsi="Verdana"/>
          <w:sz w:val="22"/>
          <w:szCs w:val="22"/>
        </w:rPr>
        <w:t xml:space="preserve"> в сумме _________</w:t>
      </w:r>
      <w:r w:rsidR="00B7277A" w:rsidRPr="00AB3BE7">
        <w:rPr>
          <w:rFonts w:ascii="Verdana" w:hAnsi="Verdana"/>
          <w:sz w:val="22"/>
          <w:szCs w:val="22"/>
        </w:rPr>
        <w:t>_ (___</w:t>
      </w:r>
      <w:r w:rsidR="001D03BE" w:rsidRPr="00AB3BE7">
        <w:rPr>
          <w:rFonts w:ascii="Verdana" w:hAnsi="Verdana"/>
          <w:sz w:val="22"/>
          <w:szCs w:val="22"/>
        </w:rPr>
        <w:t>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="001D03BE" w:rsidRPr="00AB3BE7">
        <w:rPr>
          <w:rFonts w:ascii="Verdana" w:hAnsi="Verdana"/>
          <w:sz w:val="22"/>
          <w:szCs w:val="22"/>
        </w:rPr>
        <w:t>, исчисленный по ставке</w:t>
      </w:r>
      <w:r w:rsidRPr="00AB3BE7">
        <w:rPr>
          <w:rFonts w:ascii="Verdana" w:hAnsi="Verdana"/>
          <w:sz w:val="22"/>
          <w:szCs w:val="22"/>
        </w:rPr>
        <w:t xml:space="preserve"> 18%.</w:t>
      </w:r>
    </w:p>
    <w:p w14:paraId="16594CCF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5.2.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Оплата </w:t>
      </w:r>
      <w:r w:rsidR="009B75C9" w:rsidRPr="00AB3BE7">
        <w:rPr>
          <w:rFonts w:ascii="Verdana" w:hAnsi="Verdana"/>
          <w:sz w:val="22"/>
          <w:szCs w:val="22"/>
        </w:rPr>
        <w:t>стоимости услуг</w:t>
      </w:r>
      <w:r w:rsidRPr="00AB3BE7">
        <w:rPr>
          <w:rFonts w:ascii="Verdana" w:hAnsi="Verdana"/>
          <w:sz w:val="22"/>
          <w:szCs w:val="22"/>
        </w:rPr>
        <w:t xml:space="preserve"> производится </w:t>
      </w:r>
      <w:r w:rsidR="002570BB" w:rsidRPr="00AB3BE7">
        <w:rPr>
          <w:rFonts w:ascii="Verdana" w:hAnsi="Verdana"/>
          <w:sz w:val="22"/>
          <w:szCs w:val="22"/>
        </w:rPr>
        <w:t xml:space="preserve">Заказчиком </w:t>
      </w:r>
      <w:r w:rsidR="009B75C9" w:rsidRPr="00AB3BE7">
        <w:rPr>
          <w:rFonts w:ascii="Verdana" w:hAnsi="Verdana"/>
          <w:sz w:val="22"/>
          <w:szCs w:val="22"/>
        </w:rPr>
        <w:t xml:space="preserve">в течение </w:t>
      </w:r>
      <w:r w:rsidR="00BC3523">
        <w:rPr>
          <w:rFonts w:ascii="Verdana" w:hAnsi="Verdana"/>
          <w:sz w:val="22"/>
          <w:szCs w:val="22"/>
        </w:rPr>
        <w:t>80</w:t>
      </w:r>
      <w:r w:rsidR="009A4D0F" w:rsidRPr="00AB3BE7">
        <w:rPr>
          <w:rFonts w:ascii="Verdana" w:hAnsi="Verdana"/>
          <w:sz w:val="22"/>
          <w:szCs w:val="22"/>
        </w:rPr>
        <w:t xml:space="preserve"> (</w:t>
      </w:r>
      <w:r w:rsidR="00BC3523">
        <w:rPr>
          <w:rFonts w:ascii="Verdana" w:hAnsi="Verdana"/>
          <w:sz w:val="22"/>
          <w:szCs w:val="22"/>
        </w:rPr>
        <w:t>вос</w:t>
      </w:r>
      <w:r w:rsidR="00BC3523">
        <w:rPr>
          <w:rFonts w:ascii="Verdana" w:hAnsi="Verdana"/>
          <w:sz w:val="22"/>
          <w:szCs w:val="22"/>
        </w:rPr>
        <w:t>ь</w:t>
      </w:r>
      <w:r w:rsidR="00BC3523">
        <w:rPr>
          <w:rFonts w:ascii="Verdana" w:hAnsi="Verdana"/>
          <w:sz w:val="22"/>
          <w:szCs w:val="22"/>
        </w:rPr>
        <w:t>мидесяти</w:t>
      </w:r>
      <w:r w:rsidR="009A4D0F" w:rsidRPr="00AB3BE7">
        <w:rPr>
          <w:rFonts w:ascii="Verdana" w:hAnsi="Verdana"/>
          <w:sz w:val="22"/>
          <w:szCs w:val="22"/>
        </w:rPr>
        <w:t xml:space="preserve">) календарных дней </w:t>
      </w:r>
      <w:proofErr w:type="gramStart"/>
      <w:r w:rsidRPr="00AB3BE7">
        <w:rPr>
          <w:rFonts w:ascii="Verdana" w:hAnsi="Verdana"/>
          <w:sz w:val="22"/>
          <w:szCs w:val="22"/>
        </w:rPr>
        <w:t>с даты подписания</w:t>
      </w:r>
      <w:proofErr w:type="gramEnd"/>
      <w:r w:rsidRPr="00AB3BE7">
        <w:rPr>
          <w:rFonts w:ascii="Verdana" w:hAnsi="Verdana"/>
          <w:sz w:val="22"/>
          <w:szCs w:val="22"/>
        </w:rPr>
        <w:t xml:space="preserve"> Заказчиком Акта сдачи-приемки </w:t>
      </w:r>
      <w:r w:rsidR="00480D0E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и</w:t>
      </w:r>
      <w:r w:rsidR="009F6BB2" w:rsidRPr="00AB3BE7">
        <w:rPr>
          <w:rFonts w:ascii="Verdana" w:hAnsi="Verdana"/>
          <w:sz w:val="22"/>
          <w:szCs w:val="22"/>
        </w:rPr>
        <w:t xml:space="preserve"> при условии наличия соответствующего счета-фактуры </w:t>
      </w:r>
      <w:r w:rsidR="00494D48" w:rsidRPr="00AB3BE7">
        <w:rPr>
          <w:rFonts w:ascii="Verdana" w:hAnsi="Verdana"/>
          <w:sz w:val="22"/>
          <w:szCs w:val="22"/>
        </w:rPr>
        <w:t>Исполнител</w:t>
      </w:r>
      <w:r w:rsidR="009F6BB2" w:rsidRPr="00AB3BE7">
        <w:rPr>
          <w:rFonts w:ascii="Verdana" w:hAnsi="Verdana"/>
          <w:sz w:val="22"/>
          <w:szCs w:val="22"/>
        </w:rPr>
        <w:t>я</w:t>
      </w:r>
      <w:r w:rsidRPr="00AB3BE7">
        <w:rPr>
          <w:rFonts w:ascii="Verdana" w:hAnsi="Verdana"/>
          <w:sz w:val="22"/>
          <w:szCs w:val="22"/>
        </w:rPr>
        <w:t xml:space="preserve">. </w:t>
      </w:r>
    </w:p>
    <w:p w14:paraId="16594CD8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5.3. Исполнитель обязуется предоставить Заказчику счет–фактуру, офор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ленный в соответствии с требованиями действующего налогового законод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тельства Российской Федерации.</w:t>
      </w:r>
    </w:p>
    <w:p w14:paraId="16594CD9" w14:textId="77777777" w:rsidR="00D85A04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Счет-фактура предоставляется Исполнителем Заказчику одновременно с соответствующим </w:t>
      </w:r>
      <w:r w:rsidRPr="00C75132">
        <w:rPr>
          <w:rFonts w:ascii="Verdana" w:hAnsi="Verdana"/>
          <w:b w:val="0"/>
          <w:sz w:val="22"/>
          <w:szCs w:val="22"/>
        </w:rPr>
        <w:t>Акт</w:t>
      </w:r>
      <w:r>
        <w:rPr>
          <w:rFonts w:ascii="Verdana" w:hAnsi="Verdana"/>
          <w:b w:val="0"/>
          <w:sz w:val="22"/>
          <w:szCs w:val="22"/>
        </w:rPr>
        <w:t>ом.</w:t>
      </w:r>
    </w:p>
    <w:p w14:paraId="16594CDA" w14:textId="77777777" w:rsidR="00D85A04" w:rsidRPr="0046373F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43C3F">
        <w:rPr>
          <w:rFonts w:ascii="Verdana" w:hAnsi="Verdana"/>
          <w:b w:val="0"/>
          <w:sz w:val="22"/>
          <w:szCs w:val="22"/>
        </w:rPr>
        <w:t xml:space="preserve">Если Договором предусмотрена оплата авансового платежа, то счет-фактура на авансовый платеж предоставляется </w:t>
      </w:r>
      <w:r>
        <w:rPr>
          <w:rFonts w:ascii="Verdana" w:hAnsi="Verdana"/>
          <w:b w:val="0"/>
          <w:sz w:val="22"/>
          <w:szCs w:val="22"/>
        </w:rPr>
        <w:t>Исполнителем</w:t>
      </w:r>
      <w:r w:rsidRPr="00443C3F">
        <w:rPr>
          <w:rFonts w:ascii="Verdana" w:hAnsi="Verdana"/>
          <w:b w:val="0"/>
          <w:sz w:val="22"/>
          <w:szCs w:val="22"/>
        </w:rPr>
        <w:t xml:space="preserve"> Заказчику в т</w:t>
      </w:r>
      <w:r w:rsidRPr="00443C3F">
        <w:rPr>
          <w:rFonts w:ascii="Verdana" w:hAnsi="Verdana"/>
          <w:b w:val="0"/>
          <w:sz w:val="22"/>
          <w:szCs w:val="22"/>
        </w:rPr>
        <w:t>е</w:t>
      </w:r>
      <w:r w:rsidRPr="00443C3F">
        <w:rPr>
          <w:rFonts w:ascii="Verdana" w:hAnsi="Verdana"/>
          <w:b w:val="0"/>
          <w:sz w:val="22"/>
          <w:szCs w:val="22"/>
        </w:rPr>
        <w:t xml:space="preserve">чение 5 (Пяти) календарных дней с момента получения </w:t>
      </w:r>
      <w:r>
        <w:rPr>
          <w:rFonts w:ascii="Verdana" w:hAnsi="Verdana"/>
          <w:b w:val="0"/>
          <w:sz w:val="22"/>
          <w:szCs w:val="22"/>
        </w:rPr>
        <w:t>Исполнителем</w:t>
      </w:r>
      <w:r w:rsidRPr="00443C3F">
        <w:rPr>
          <w:rFonts w:ascii="Verdana" w:hAnsi="Verdana"/>
          <w:b w:val="0"/>
          <w:sz w:val="22"/>
          <w:szCs w:val="22"/>
        </w:rPr>
        <w:t xml:space="preserve"> суммы авансового платежа.</w:t>
      </w:r>
    </w:p>
    <w:p w14:paraId="16594CDB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5.4. Сумма НДС считается предъявленной Исполнителем к оплате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14:paraId="16594CDC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5.5. В случае не предъявления Исполнителем суммы НДС к оплате сумма, ранее перечисленная Заказчиком как НДС в составе стоимости </w:t>
      </w:r>
      <w:r w:rsidR="00DC1A51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14:paraId="16594CDD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14:paraId="16594CDE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5.6. Оплата производится путем перечисления денежных средств на ра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четный счет </w:t>
      </w:r>
      <w:r w:rsidR="00B349EE" w:rsidRPr="00AB3BE7">
        <w:rPr>
          <w:rFonts w:ascii="Verdana" w:hAnsi="Verdana"/>
          <w:sz w:val="22"/>
          <w:szCs w:val="22"/>
        </w:rPr>
        <w:t>Исполнителя</w:t>
      </w:r>
      <w:r w:rsidRPr="00AB3BE7">
        <w:rPr>
          <w:rFonts w:ascii="Verdana" w:hAnsi="Verdana"/>
          <w:sz w:val="22"/>
          <w:szCs w:val="22"/>
        </w:rPr>
        <w:t>, указанный в Договоре.</w:t>
      </w:r>
    </w:p>
    <w:p w14:paraId="16594CDF" w14:textId="77777777" w:rsidR="005C6F79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5.</w:t>
      </w:r>
      <w:r w:rsidR="00495BB8" w:rsidRPr="00AB3BE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Обязательства Заказчика по оплате </w:t>
      </w:r>
      <w:r w:rsidR="002570BB" w:rsidRPr="00AB3BE7">
        <w:rPr>
          <w:rFonts w:ascii="Verdana" w:hAnsi="Verdana"/>
          <w:sz w:val="22"/>
          <w:szCs w:val="22"/>
        </w:rPr>
        <w:t xml:space="preserve">стоимости услуг </w:t>
      </w:r>
      <w:r w:rsidRPr="00AB3BE7">
        <w:rPr>
          <w:rFonts w:ascii="Verdana" w:hAnsi="Verdana"/>
          <w:sz w:val="22"/>
          <w:szCs w:val="22"/>
        </w:rPr>
        <w:t>считаются испо</w:t>
      </w:r>
      <w:r w:rsidRPr="00AB3BE7">
        <w:rPr>
          <w:rFonts w:ascii="Verdana" w:hAnsi="Verdana"/>
          <w:sz w:val="22"/>
          <w:szCs w:val="22"/>
        </w:rPr>
        <w:t>л</w:t>
      </w:r>
      <w:r w:rsidRPr="00AB3BE7">
        <w:rPr>
          <w:rFonts w:ascii="Verdana" w:hAnsi="Verdana"/>
          <w:sz w:val="22"/>
          <w:szCs w:val="22"/>
        </w:rPr>
        <w:t xml:space="preserve">ненными с момента </w:t>
      </w:r>
      <w:r w:rsidR="002570BB" w:rsidRPr="00AB3BE7">
        <w:rPr>
          <w:rFonts w:ascii="Verdana" w:hAnsi="Verdana"/>
          <w:sz w:val="22"/>
          <w:szCs w:val="22"/>
        </w:rPr>
        <w:t xml:space="preserve">списания </w:t>
      </w:r>
      <w:r w:rsidRPr="00AB3BE7">
        <w:rPr>
          <w:rFonts w:ascii="Verdana" w:hAnsi="Verdana"/>
          <w:sz w:val="22"/>
          <w:szCs w:val="22"/>
        </w:rPr>
        <w:t>денежных сре</w:t>
      </w:r>
      <w:proofErr w:type="gramStart"/>
      <w:r w:rsidRPr="00AB3BE7">
        <w:rPr>
          <w:rFonts w:ascii="Verdana" w:hAnsi="Verdana"/>
          <w:sz w:val="22"/>
          <w:szCs w:val="22"/>
        </w:rPr>
        <w:t>д</w:t>
      </w:r>
      <w:r w:rsidR="00303C45" w:rsidRPr="00AB3BE7">
        <w:rPr>
          <w:rFonts w:ascii="Verdana" w:hAnsi="Verdana"/>
          <w:sz w:val="22"/>
          <w:szCs w:val="22"/>
        </w:rPr>
        <w:t xml:space="preserve">ств </w:t>
      </w:r>
      <w:r w:rsidR="002570BB" w:rsidRPr="00AB3BE7">
        <w:rPr>
          <w:rFonts w:ascii="Verdana" w:hAnsi="Verdana"/>
          <w:sz w:val="22"/>
          <w:szCs w:val="22"/>
        </w:rPr>
        <w:t xml:space="preserve">с </w:t>
      </w:r>
      <w:r w:rsidR="009B75C9" w:rsidRPr="00AB3BE7">
        <w:rPr>
          <w:rFonts w:ascii="Verdana" w:hAnsi="Verdana"/>
          <w:sz w:val="22"/>
          <w:szCs w:val="22"/>
        </w:rPr>
        <w:t>р</w:t>
      </w:r>
      <w:proofErr w:type="gramEnd"/>
      <w:r w:rsidR="009B75C9" w:rsidRPr="00AB3BE7">
        <w:rPr>
          <w:rFonts w:ascii="Verdana" w:hAnsi="Verdana"/>
          <w:sz w:val="22"/>
          <w:szCs w:val="22"/>
        </w:rPr>
        <w:t>асчетного</w:t>
      </w:r>
      <w:r w:rsidR="002570BB" w:rsidRPr="00AB3BE7">
        <w:rPr>
          <w:rFonts w:ascii="Verdana" w:hAnsi="Verdana"/>
          <w:sz w:val="22"/>
          <w:szCs w:val="22"/>
        </w:rPr>
        <w:t xml:space="preserve"> счета Заказчика</w:t>
      </w:r>
      <w:r w:rsidRPr="00AB3BE7">
        <w:rPr>
          <w:rFonts w:ascii="Verdana" w:hAnsi="Verdana"/>
          <w:sz w:val="22"/>
          <w:szCs w:val="22"/>
        </w:rPr>
        <w:t>.</w:t>
      </w:r>
    </w:p>
    <w:p w14:paraId="16594CE0" w14:textId="77777777" w:rsidR="0094361F" w:rsidRPr="00AB3BE7" w:rsidRDefault="005C6F7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5.8.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</w:t>
      </w:r>
      <w:r w:rsidRPr="001705A8">
        <w:rPr>
          <w:rFonts w:ascii="Verdana" w:hAnsi="Verdana"/>
          <w:sz w:val="22"/>
          <w:szCs w:val="22"/>
        </w:rPr>
        <w:t>о</w:t>
      </w:r>
      <w:r w:rsidRPr="001705A8">
        <w:rPr>
          <w:rFonts w:ascii="Verdana" w:hAnsi="Verdana"/>
          <w:sz w:val="22"/>
          <w:szCs w:val="22"/>
        </w:rPr>
        <w:t>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</w:t>
      </w:r>
      <w:r w:rsidRPr="001705A8">
        <w:rPr>
          <w:rFonts w:ascii="Verdana" w:hAnsi="Verdana"/>
          <w:sz w:val="22"/>
          <w:szCs w:val="22"/>
        </w:rPr>
        <w:t>н</w:t>
      </w:r>
      <w:r w:rsidRPr="001705A8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</w:p>
    <w:p w14:paraId="16594CE1" w14:textId="77777777" w:rsidR="005F0B2C" w:rsidRPr="00AB3BE7" w:rsidRDefault="005F0B2C" w:rsidP="005F0B2C">
      <w:pPr>
        <w:pStyle w:val="af6"/>
        <w:ind w:firstLine="567"/>
        <w:jc w:val="both"/>
        <w:rPr>
          <w:rFonts w:ascii="Verdana" w:hAnsi="Verdana"/>
          <w:i/>
          <w:sz w:val="22"/>
          <w:szCs w:val="22"/>
        </w:rPr>
      </w:pPr>
    </w:p>
    <w:p w14:paraId="16594CFA" w14:textId="77777777" w:rsidR="007D2DC4" w:rsidRPr="004E036B" w:rsidRDefault="007D2DC4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4E036B">
        <w:rPr>
          <w:rFonts w:ascii="Verdana" w:hAnsi="Verdana"/>
          <w:b/>
          <w:sz w:val="22"/>
          <w:szCs w:val="22"/>
        </w:rPr>
        <w:t xml:space="preserve">6. Охрана труда и безопасность при </w:t>
      </w:r>
      <w:r w:rsidR="00AA7985">
        <w:rPr>
          <w:rFonts w:ascii="Verdana" w:hAnsi="Verdana"/>
          <w:b/>
          <w:sz w:val="22"/>
          <w:szCs w:val="22"/>
        </w:rPr>
        <w:t>оказании услуг</w:t>
      </w:r>
      <w:r w:rsidR="007E315F">
        <w:rPr>
          <w:rFonts w:ascii="Verdana" w:hAnsi="Verdana"/>
          <w:b/>
          <w:sz w:val="22"/>
          <w:szCs w:val="22"/>
        </w:rPr>
        <w:t xml:space="preserve"> на территории З</w:t>
      </w:r>
      <w:r w:rsidR="007E315F">
        <w:rPr>
          <w:rFonts w:ascii="Verdana" w:hAnsi="Verdana"/>
          <w:b/>
          <w:sz w:val="22"/>
          <w:szCs w:val="22"/>
        </w:rPr>
        <w:t>а</w:t>
      </w:r>
      <w:r w:rsidR="007E315F">
        <w:rPr>
          <w:rFonts w:ascii="Verdana" w:hAnsi="Verdana"/>
          <w:b/>
          <w:sz w:val="22"/>
          <w:szCs w:val="22"/>
        </w:rPr>
        <w:t>казчика</w:t>
      </w:r>
      <w:r w:rsidR="00A518E1">
        <w:rPr>
          <w:rFonts w:ascii="Verdana" w:hAnsi="Verdana"/>
          <w:b/>
          <w:sz w:val="22"/>
          <w:szCs w:val="22"/>
        </w:rPr>
        <w:t xml:space="preserve"> (Объекте)</w:t>
      </w:r>
      <w:r w:rsidRPr="004E036B">
        <w:rPr>
          <w:rFonts w:ascii="Verdana" w:hAnsi="Verdana"/>
          <w:b/>
          <w:sz w:val="22"/>
          <w:szCs w:val="22"/>
        </w:rPr>
        <w:t xml:space="preserve"> </w:t>
      </w:r>
    </w:p>
    <w:p w14:paraId="16594CFB" w14:textId="77777777" w:rsidR="007D2DC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При исполнении Договора </w:t>
      </w:r>
      <w:r w:rsidR="00AA1E2A">
        <w:rPr>
          <w:rFonts w:ascii="Verdana" w:hAnsi="Verdana"/>
          <w:sz w:val="22"/>
          <w:szCs w:val="22"/>
        </w:rPr>
        <w:t xml:space="preserve">на Объекте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несет ответстве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ность за соблюдение его работниками и работниками привлеченных им </w:t>
      </w:r>
      <w:r w:rsidR="00602289">
        <w:rPr>
          <w:rFonts w:ascii="Verdana" w:hAnsi="Verdana"/>
          <w:sz w:val="22"/>
          <w:szCs w:val="22"/>
        </w:rPr>
        <w:t>сои</w:t>
      </w:r>
      <w:r w:rsidR="00602289">
        <w:rPr>
          <w:rFonts w:ascii="Verdana" w:hAnsi="Verdana"/>
          <w:sz w:val="22"/>
          <w:szCs w:val="22"/>
        </w:rPr>
        <w:t>с</w:t>
      </w:r>
      <w:r w:rsidR="00602289">
        <w:rPr>
          <w:rFonts w:ascii="Verdana" w:hAnsi="Verdana"/>
          <w:sz w:val="22"/>
          <w:szCs w:val="22"/>
        </w:rPr>
        <w:t>полнителей</w:t>
      </w:r>
      <w:r w:rsidRPr="004E036B">
        <w:rPr>
          <w:rFonts w:ascii="Verdana" w:hAnsi="Verdana"/>
          <w:sz w:val="22"/>
          <w:szCs w:val="22"/>
        </w:rPr>
        <w:t xml:space="preserve"> требований охраны труда, окружающей среды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правил пожа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ной безопасности (далее – ППБ), правил электробезопасности (далее - ПЭБ)</w:t>
      </w:r>
      <w:r>
        <w:rPr>
          <w:rFonts w:ascii="Verdana" w:hAnsi="Verdana"/>
          <w:sz w:val="22"/>
          <w:szCs w:val="22"/>
        </w:rPr>
        <w:t>, Правил устройства электроустановок (далее – ПУЭ)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ПТЭ</w:t>
      </w:r>
      <w:r w:rsidR="00E53339">
        <w:rPr>
          <w:rFonts w:ascii="Verdana" w:hAnsi="Verdana"/>
          <w:sz w:val="22"/>
          <w:szCs w:val="22"/>
        </w:rPr>
        <w:t xml:space="preserve"> и правил и требов</w:t>
      </w:r>
      <w:r w:rsidR="00E53339">
        <w:rPr>
          <w:rFonts w:ascii="Verdana" w:hAnsi="Verdana"/>
          <w:sz w:val="22"/>
          <w:szCs w:val="22"/>
        </w:rPr>
        <w:t>а</w:t>
      </w:r>
      <w:r w:rsidR="00E53339">
        <w:rPr>
          <w:rFonts w:ascii="Verdana" w:hAnsi="Verdana"/>
          <w:sz w:val="22"/>
          <w:szCs w:val="22"/>
        </w:rPr>
        <w:t>ний промышленной безопасности</w:t>
      </w:r>
      <w:r w:rsidRPr="004E036B">
        <w:rPr>
          <w:rFonts w:ascii="Verdana" w:hAnsi="Verdana"/>
          <w:sz w:val="22"/>
          <w:szCs w:val="22"/>
        </w:rPr>
        <w:t>, предусмотренных нормативно-правовыми 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тами Российской Федерации и стандартами Заказчика в сфере обеспечения охраны труда и безопасности. </w:t>
      </w:r>
      <w:proofErr w:type="gramEnd"/>
    </w:p>
    <w:p w14:paraId="16594CFC" w14:textId="77777777" w:rsidR="003A2BC8" w:rsidRPr="004E036B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 начала оказания услуг на Объекте Исполнитель обязан ознакомить персонал Исполнителя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 w:rsidR="008426DE"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>.</w:t>
      </w:r>
    </w:p>
    <w:p w14:paraId="16594CF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Термин «персонал </w:t>
      </w:r>
      <w:r w:rsidR="00AA7985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>» здесь и далее охватывает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И</w:t>
      </w:r>
      <w:r w:rsidR="00AA7985">
        <w:rPr>
          <w:rFonts w:ascii="Verdana" w:hAnsi="Verdana"/>
          <w:sz w:val="22"/>
          <w:szCs w:val="22"/>
        </w:rPr>
        <w:t>с</w:t>
      </w:r>
      <w:r w:rsidR="00AA7985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>и работник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 xml:space="preserve">, привлеченных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>.</w:t>
      </w:r>
    </w:p>
    <w:p w14:paraId="16594CF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6.2. </w:t>
      </w:r>
      <w:proofErr w:type="gramStart"/>
      <w:r w:rsidR="001052D2">
        <w:rPr>
          <w:rFonts w:ascii="Verdana" w:hAnsi="Verdana"/>
          <w:sz w:val="22"/>
          <w:szCs w:val="22"/>
        </w:rPr>
        <w:t>Общая стоимость услуг по Договору</w:t>
      </w:r>
      <w:r w:rsidRPr="004E036B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>
        <w:rPr>
          <w:rFonts w:ascii="Verdana" w:hAnsi="Verdana"/>
          <w:sz w:val="22"/>
          <w:szCs w:val="22"/>
        </w:rPr>
        <w:t>Испо</w:t>
      </w:r>
      <w:r w:rsidR="00AA7985">
        <w:rPr>
          <w:rFonts w:ascii="Verdana" w:hAnsi="Verdana"/>
          <w:sz w:val="22"/>
          <w:szCs w:val="22"/>
        </w:rPr>
        <w:t>л</w:t>
      </w:r>
      <w:r w:rsidR="00AA7985">
        <w:rPr>
          <w:rFonts w:ascii="Verdana" w:hAnsi="Verdana"/>
          <w:sz w:val="22"/>
          <w:szCs w:val="22"/>
        </w:rPr>
        <w:t>нителя</w:t>
      </w:r>
      <w:r w:rsidRPr="004E036B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</w:t>
      </w:r>
      <w:r w:rsidR="00F94DBB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94DBB">
        <w:rPr>
          <w:rFonts w:ascii="Verdana" w:hAnsi="Verdana"/>
          <w:sz w:val="22"/>
          <w:szCs w:val="22"/>
        </w:rPr>
        <w:t>правил и требований промышленной безопасности</w:t>
      </w:r>
      <w:r w:rsidR="00F94DBB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и ПТБ, ППБ, ПЭБ, ПТЭ</w:t>
      </w:r>
      <w:r>
        <w:rPr>
          <w:rFonts w:ascii="Verdana" w:hAnsi="Verdana"/>
          <w:sz w:val="22"/>
          <w:szCs w:val="22"/>
        </w:rPr>
        <w:t>,</w:t>
      </w:r>
      <w:r w:rsidRPr="00A01F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>, в том числе на мероприятия по защ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те персонала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 и иных необходимых</w:t>
      </w:r>
      <w:proofErr w:type="gramEnd"/>
      <w:r w:rsidRPr="004E036B">
        <w:rPr>
          <w:rFonts w:ascii="Verdana" w:hAnsi="Verdana"/>
          <w:sz w:val="22"/>
          <w:szCs w:val="22"/>
        </w:rPr>
        <w:t xml:space="preserve"> по Договору производственных территорий, участков работ и рабочих мест, устройство санитарно-бытовых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мещений.</w:t>
      </w:r>
    </w:p>
    <w:p w14:paraId="16594CF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6.3.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Pr="004E036B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4E036B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План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. </w:t>
      </w:r>
    </w:p>
    <w:p w14:paraId="16594D0C" w14:textId="77777777" w:rsidR="007D2DC4" w:rsidRPr="004E036B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Исполнитель</w:t>
      </w:r>
      <w:r w:rsidR="007D2DC4" w:rsidRPr="004E036B">
        <w:rPr>
          <w:rFonts w:ascii="Verdana" w:hAnsi="Verdana"/>
          <w:sz w:val="22"/>
          <w:szCs w:val="22"/>
        </w:rPr>
        <w:t xml:space="preserve"> обязан до начала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="007D2DC4" w:rsidRPr="004E036B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проведения работ. </w:t>
      </w:r>
    </w:p>
    <w:p w14:paraId="16594D0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6.4. </w:t>
      </w:r>
      <w:r w:rsidR="00BF133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>
        <w:rPr>
          <w:rFonts w:ascii="Verdana" w:hAnsi="Verdana"/>
          <w:sz w:val="22"/>
          <w:szCs w:val="22"/>
        </w:rPr>
        <w:t>в месте оказания услуг</w:t>
      </w:r>
      <w:r w:rsidRPr="004E036B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на место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безопасную работу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 xml:space="preserve">по Договору несет </w:t>
      </w:r>
      <w:r w:rsidR="00BF133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; персонал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ка. </w:t>
      </w:r>
    </w:p>
    <w:p w14:paraId="16594D0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при нахождении </w:t>
      </w:r>
      <w:r w:rsidR="00BF1335">
        <w:rPr>
          <w:rFonts w:ascii="Verdana" w:hAnsi="Verdana"/>
          <w:sz w:val="22"/>
          <w:szCs w:val="22"/>
        </w:rPr>
        <w:t>в месте оказания услуг</w:t>
      </w:r>
      <w:r w:rsidRPr="004E036B">
        <w:rPr>
          <w:rFonts w:ascii="Verdana" w:hAnsi="Verdana"/>
          <w:sz w:val="22"/>
          <w:szCs w:val="22"/>
        </w:rPr>
        <w:t xml:space="preserve">: </w:t>
      </w:r>
    </w:p>
    <w:p w14:paraId="16594D0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</w:t>
      </w:r>
      <w:r w:rsidR="00BF1335">
        <w:rPr>
          <w:rFonts w:ascii="Verdana" w:hAnsi="Verdana"/>
          <w:sz w:val="22"/>
          <w:szCs w:val="22"/>
        </w:rPr>
        <w:t xml:space="preserve">Исполнителю </w:t>
      </w:r>
      <w:r w:rsidR="006E5A2E"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 w:rsidR="006E5A2E">
        <w:rPr>
          <w:rFonts w:ascii="Verdana" w:hAnsi="Verdana"/>
          <w:sz w:val="22"/>
          <w:szCs w:val="22"/>
        </w:rPr>
        <w:t xml:space="preserve">иться с </w:t>
      </w:r>
      <w:r w:rsidR="00DC5F69" w:rsidRPr="00DC5F69">
        <w:rPr>
          <w:rFonts w:ascii="Verdana" w:hAnsi="Verdana"/>
          <w:sz w:val="22"/>
          <w:szCs w:val="22"/>
        </w:rPr>
        <w:t>локальны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нормативны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акт</w:t>
      </w:r>
      <w:r w:rsidR="006E5A2E">
        <w:rPr>
          <w:rFonts w:ascii="Verdana" w:hAnsi="Verdana"/>
          <w:sz w:val="22"/>
          <w:szCs w:val="22"/>
        </w:rPr>
        <w:t>ами</w:t>
      </w:r>
      <w:r w:rsidR="00C709AC">
        <w:rPr>
          <w:rFonts w:ascii="Verdana" w:hAnsi="Verdana"/>
          <w:sz w:val="22"/>
          <w:szCs w:val="22"/>
        </w:rPr>
        <w:t xml:space="preserve"> (стандартами)</w:t>
      </w:r>
      <w:r w:rsidR="00DC5F69"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>
        <w:rPr>
          <w:rFonts w:ascii="Verdana" w:hAnsi="Verdana"/>
          <w:sz w:val="22"/>
          <w:szCs w:val="22"/>
        </w:rPr>
        <w:t>а</w:t>
      </w:r>
      <w:r w:rsidR="00DC5F69">
        <w:rPr>
          <w:rFonts w:ascii="Verdana" w:hAnsi="Verdana"/>
          <w:sz w:val="22"/>
          <w:szCs w:val="22"/>
        </w:rPr>
        <w:t xml:space="preserve"> </w:t>
      </w:r>
      <w:r w:rsidR="00DC5F69" w:rsidRPr="00DC5F69">
        <w:rPr>
          <w:rFonts w:ascii="Verdana" w:hAnsi="Verdana"/>
          <w:sz w:val="22"/>
          <w:szCs w:val="22"/>
        </w:rPr>
        <w:t>пропускн</w:t>
      </w:r>
      <w:r w:rsidR="00DC5F69" w:rsidRPr="00DC5F69">
        <w:rPr>
          <w:rFonts w:ascii="Verdana" w:hAnsi="Verdana"/>
          <w:sz w:val="22"/>
          <w:szCs w:val="22"/>
        </w:rPr>
        <w:t>о</w:t>
      </w:r>
      <w:r w:rsidR="00DC5F69" w:rsidRPr="00DC5F69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DC5F69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16594D1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>/сняти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14:paraId="16594D1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</w:t>
      </w:r>
      <w:proofErr w:type="gramStart"/>
      <w:r w:rsidRPr="004E036B">
        <w:rPr>
          <w:rFonts w:ascii="Verdana" w:hAnsi="Verdana"/>
          <w:sz w:val="22"/>
          <w:szCs w:val="22"/>
        </w:rPr>
        <w:t xml:space="preserve">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ре</w:t>
      </w:r>
      <w:proofErr w:type="gramEnd"/>
      <w:r w:rsidRPr="004E036B">
        <w:rPr>
          <w:rFonts w:ascii="Verdana" w:hAnsi="Verdana"/>
          <w:sz w:val="22"/>
          <w:szCs w:val="22"/>
        </w:rPr>
        <w:t xml:space="preserve"> обеспечения охраны труда и безопасности. </w:t>
      </w:r>
    </w:p>
    <w:p w14:paraId="16594D1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соналом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>
        <w:rPr>
          <w:rFonts w:ascii="Verdana" w:hAnsi="Verdana"/>
          <w:sz w:val="22"/>
          <w:szCs w:val="22"/>
        </w:rPr>
        <w:t>Исполн</w:t>
      </w:r>
      <w:r w:rsidR="00BF1335">
        <w:rPr>
          <w:rFonts w:ascii="Verdana" w:hAnsi="Verdana"/>
          <w:sz w:val="22"/>
          <w:szCs w:val="22"/>
        </w:rPr>
        <w:t>и</w:t>
      </w:r>
      <w:r w:rsidR="00BF1335">
        <w:rPr>
          <w:rFonts w:ascii="Verdana" w:hAnsi="Verdana"/>
          <w:sz w:val="22"/>
          <w:szCs w:val="22"/>
        </w:rPr>
        <w:t>телю</w:t>
      </w:r>
      <w:r w:rsidRPr="004E036B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дает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>
        <w:rPr>
          <w:rFonts w:ascii="Verdana" w:hAnsi="Verdana"/>
          <w:sz w:val="22"/>
          <w:szCs w:val="22"/>
        </w:rPr>
        <w:t>И</w:t>
      </w:r>
      <w:r w:rsidR="00213D20">
        <w:rPr>
          <w:rFonts w:ascii="Verdana" w:hAnsi="Verdana"/>
          <w:sz w:val="22"/>
          <w:szCs w:val="22"/>
        </w:rPr>
        <w:t>с</w:t>
      </w:r>
      <w:r w:rsidR="00213D20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 xml:space="preserve">действующие документы о квалификации </w:t>
      </w:r>
      <w:r>
        <w:rPr>
          <w:rFonts w:ascii="Verdana" w:hAnsi="Verdana"/>
          <w:sz w:val="22"/>
          <w:szCs w:val="22"/>
        </w:rPr>
        <w:t xml:space="preserve">его </w:t>
      </w:r>
      <w:r w:rsidRPr="004E036B">
        <w:rPr>
          <w:rFonts w:ascii="Verdana" w:hAnsi="Verdana"/>
          <w:sz w:val="22"/>
          <w:szCs w:val="22"/>
        </w:rPr>
        <w:t>персонала, сертифик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материалов, используемых при </w:t>
      </w:r>
      <w:r w:rsidR="00213D20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ру.</w:t>
      </w:r>
      <w:proofErr w:type="gramEnd"/>
    </w:p>
    <w:p w14:paraId="16594D13" w14:textId="77777777" w:rsidR="003A2BC8" w:rsidRPr="004E036B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>
        <w:rPr>
          <w:rFonts w:ascii="Verdana" w:hAnsi="Verdana"/>
          <w:sz w:val="22"/>
          <w:szCs w:val="22"/>
        </w:rPr>
        <w:t>Объект</w:t>
      </w:r>
      <w:r w:rsidRPr="004E036B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настоящем пункте, а также вправе приостановить </w:t>
      </w:r>
      <w:r w:rsidR="00853D6B">
        <w:rPr>
          <w:rFonts w:ascii="Verdana" w:hAnsi="Verdana"/>
          <w:sz w:val="22"/>
          <w:szCs w:val="22"/>
        </w:rPr>
        <w:t>ок</w:t>
      </w:r>
      <w:r w:rsidR="00853D6B">
        <w:rPr>
          <w:rFonts w:ascii="Verdana" w:hAnsi="Verdana"/>
          <w:sz w:val="22"/>
          <w:szCs w:val="22"/>
        </w:rPr>
        <w:t>а</w:t>
      </w:r>
      <w:r w:rsidR="00853D6B">
        <w:rPr>
          <w:rFonts w:ascii="Verdana" w:hAnsi="Verdana"/>
          <w:sz w:val="22"/>
          <w:szCs w:val="22"/>
        </w:rPr>
        <w:t xml:space="preserve">зание услуг Исполнителем </w:t>
      </w:r>
      <w:r w:rsidRPr="004E036B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14:paraId="16594D14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6.7.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>
        <w:rPr>
          <w:rFonts w:ascii="Verdana" w:hAnsi="Verdana"/>
          <w:sz w:val="22"/>
          <w:szCs w:val="22"/>
        </w:rPr>
        <w:t xml:space="preserve">Исполнителя Исполнитель </w:t>
      </w:r>
      <w:r w:rsidRPr="004E036B">
        <w:rPr>
          <w:rFonts w:ascii="Verdana" w:hAnsi="Verdana"/>
          <w:sz w:val="22"/>
          <w:szCs w:val="22"/>
        </w:rPr>
        <w:t xml:space="preserve">самостоятельно и за свой счет оказывает такую медицинскую помощь, при этом Заказчик содействует </w:t>
      </w:r>
      <w:r w:rsidR="00213D20">
        <w:rPr>
          <w:rFonts w:ascii="Verdana" w:hAnsi="Verdana"/>
          <w:sz w:val="22"/>
          <w:szCs w:val="22"/>
        </w:rPr>
        <w:t>Испо</w:t>
      </w:r>
      <w:r w:rsidR="00213D20">
        <w:rPr>
          <w:rFonts w:ascii="Verdana" w:hAnsi="Verdana"/>
          <w:sz w:val="22"/>
          <w:szCs w:val="22"/>
        </w:rPr>
        <w:t>л</w:t>
      </w:r>
      <w:r w:rsidR="00213D20">
        <w:rPr>
          <w:rFonts w:ascii="Verdana" w:hAnsi="Verdana"/>
          <w:sz w:val="22"/>
          <w:szCs w:val="22"/>
        </w:rPr>
        <w:t xml:space="preserve">нителю </w:t>
      </w:r>
      <w:r w:rsidRPr="004E036B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за помощью, включая предоставление материально-технической базы медицинского обслуживания Заказчика и и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14:paraId="16594D15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(и / или </w:t>
      </w:r>
      <w:r w:rsidR="00213D20">
        <w:rPr>
          <w:rFonts w:ascii="Verdana" w:hAnsi="Verdana"/>
          <w:sz w:val="22"/>
          <w:szCs w:val="22"/>
        </w:rPr>
        <w:t>соисполнителя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213D20">
        <w:rPr>
          <w:rFonts w:ascii="Verdana" w:hAnsi="Verdana"/>
          <w:sz w:val="22"/>
          <w:szCs w:val="22"/>
        </w:rPr>
        <w:t xml:space="preserve">Исполнителем для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Договору) в процессе </w:t>
      </w:r>
      <w:r w:rsidR="00213D20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4E036B">
        <w:rPr>
          <w:rFonts w:ascii="Verdana" w:hAnsi="Verdana"/>
          <w:sz w:val="22"/>
          <w:szCs w:val="22"/>
        </w:rPr>
        <w:t>обязуется о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ганизовать за свой счет оказание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давшему работнику, выполнить все зависящие от него мероприятия для спас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ния жизни пострадавшего, включая, </w:t>
      </w:r>
      <w:proofErr w:type="gramStart"/>
      <w:r w:rsidRPr="004E036B">
        <w:rPr>
          <w:rFonts w:ascii="Verdana" w:hAnsi="Verdana"/>
          <w:sz w:val="22"/>
          <w:szCs w:val="22"/>
        </w:rPr>
        <w:t>но</w:t>
      </w:r>
      <w:proofErr w:type="gramEnd"/>
      <w:r w:rsidRPr="004E036B">
        <w:rPr>
          <w:rFonts w:ascii="Verdana" w:hAnsi="Verdana"/>
          <w:sz w:val="22"/>
          <w:szCs w:val="22"/>
        </w:rPr>
        <w:t xml:space="preserve"> не ограничиваясь транспортировкой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страдавшего в специализированное медицинское учреждение, обладающее специалистами, медицинским оборудованием и лекарствами. </w:t>
      </w:r>
    </w:p>
    <w:p w14:paraId="16594D16" w14:textId="77777777" w:rsidR="007D2DC4" w:rsidRPr="004E036B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7D2DC4" w:rsidRPr="004E036B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4E036B">
        <w:rPr>
          <w:rFonts w:ascii="Verdana" w:hAnsi="Verdana"/>
          <w:sz w:val="22"/>
          <w:szCs w:val="22"/>
        </w:rPr>
        <w:t>ы</w:t>
      </w:r>
      <w:r w:rsidR="007D2DC4" w:rsidRPr="004E036B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7D2DC4" w:rsidRPr="004E036B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14:paraId="16594D17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 выполняет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му работнику, то Заказчик вправе организовать такие мероприятия самосто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тельно. При этом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давшему работнику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(и / или с</w:t>
      </w:r>
      <w:r w:rsidR="006E260A">
        <w:rPr>
          <w:rFonts w:ascii="Verdana" w:hAnsi="Verdana"/>
          <w:sz w:val="22"/>
          <w:szCs w:val="22"/>
        </w:rPr>
        <w:t>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>с</w:t>
      </w:r>
      <w:r w:rsidR="006E260A">
        <w:rPr>
          <w:rFonts w:ascii="Verdana" w:hAnsi="Verdana"/>
          <w:sz w:val="22"/>
          <w:szCs w:val="22"/>
        </w:rPr>
        <w:t xml:space="preserve">полнителем </w:t>
      </w:r>
      <w:r w:rsidRPr="004E036B">
        <w:rPr>
          <w:rFonts w:ascii="Verdana" w:hAnsi="Verdana"/>
          <w:sz w:val="22"/>
          <w:szCs w:val="22"/>
        </w:rPr>
        <w:t xml:space="preserve">для </w:t>
      </w:r>
      <w:r w:rsidR="006E260A">
        <w:rPr>
          <w:rFonts w:ascii="Verdana" w:hAnsi="Verdana"/>
          <w:sz w:val="22"/>
          <w:szCs w:val="22"/>
        </w:rPr>
        <w:t xml:space="preserve">оказания услуг по </w:t>
      </w:r>
      <w:r w:rsidRPr="004E036B">
        <w:rPr>
          <w:rFonts w:ascii="Verdana" w:hAnsi="Verdana"/>
          <w:sz w:val="22"/>
          <w:szCs w:val="22"/>
        </w:rPr>
        <w:t>Договору), в двукратном размере.</w:t>
      </w:r>
    </w:p>
    <w:p w14:paraId="16594D18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6.8.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</w:t>
      </w:r>
      <w:r w:rsidRPr="004E036B">
        <w:rPr>
          <w:rFonts w:ascii="Verdana" w:hAnsi="Verdana"/>
          <w:sz w:val="22"/>
          <w:szCs w:val="22"/>
        </w:rPr>
        <w:lastRenderedPageBreak/>
        <w:t xml:space="preserve">вправе вывести (эвакуировать) своими силами и средствами весь или часть своего персонала с </w:t>
      </w:r>
      <w:r w:rsidR="006E260A">
        <w:rPr>
          <w:rFonts w:ascii="Verdana" w:hAnsi="Verdana"/>
          <w:sz w:val="22"/>
          <w:szCs w:val="22"/>
        </w:rPr>
        <w:t xml:space="preserve">места оказания услуг </w:t>
      </w:r>
      <w:r w:rsidRPr="004E036B">
        <w:rPr>
          <w:rFonts w:ascii="Verdana" w:hAnsi="Verdana"/>
          <w:sz w:val="22"/>
          <w:szCs w:val="22"/>
        </w:rPr>
        <w:t xml:space="preserve">и / или приостановить </w:t>
      </w:r>
      <w:r w:rsidR="006E260A">
        <w:rPr>
          <w:rFonts w:ascii="Verdana" w:hAnsi="Verdana"/>
          <w:sz w:val="22"/>
          <w:szCs w:val="22"/>
        </w:rPr>
        <w:t xml:space="preserve">оказание услуг по </w:t>
      </w:r>
      <w:r w:rsidRPr="004E036B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4E036B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>
        <w:rPr>
          <w:rFonts w:ascii="Verdana" w:hAnsi="Verdana"/>
          <w:sz w:val="22"/>
          <w:szCs w:val="22"/>
        </w:rPr>
        <w:t>Исполнителю</w:t>
      </w:r>
      <w:r w:rsidRPr="004E036B">
        <w:rPr>
          <w:rFonts w:ascii="Verdana" w:hAnsi="Verdana"/>
          <w:sz w:val="22"/>
          <w:szCs w:val="22"/>
        </w:rPr>
        <w:t xml:space="preserve">, вызванные по вине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такой приостановкой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>
        <w:rPr>
          <w:rFonts w:ascii="Verdana" w:hAnsi="Verdana"/>
          <w:sz w:val="22"/>
          <w:szCs w:val="22"/>
        </w:rPr>
        <w:t>Исполнит</w:t>
      </w:r>
      <w:r w:rsidR="006E260A">
        <w:rPr>
          <w:rFonts w:ascii="Verdana" w:hAnsi="Verdana"/>
          <w:sz w:val="22"/>
          <w:szCs w:val="22"/>
        </w:rPr>
        <w:t>е</w:t>
      </w:r>
      <w:r w:rsidR="006E260A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. В случае проведения </w:t>
      </w:r>
      <w:r w:rsidR="006E260A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мероприятий по эвакуации своего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14:paraId="16594D19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6.9. Если приостановление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Договору будет вызвано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требований охраны труда, окружающей среды, ПТБ, ППБ, ПЭБ</w:t>
      </w:r>
      <w:r>
        <w:rPr>
          <w:rFonts w:ascii="Verdana" w:hAnsi="Verdana"/>
          <w:sz w:val="22"/>
          <w:szCs w:val="22"/>
        </w:rPr>
        <w:t>,</w:t>
      </w:r>
      <w:r w:rsidRPr="00D1628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 xml:space="preserve"> или ПТЭ, то Заказчик вправе взыскать с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и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устойку за </w:t>
      </w:r>
      <w:r w:rsidR="006E260A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Договору. </w:t>
      </w:r>
    </w:p>
    <w:p w14:paraId="16594D1A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6.10.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и персонал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несут ответственность за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блюдение требований охраны труда, окружающей среды</w:t>
      </w:r>
      <w:r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ППБ, ПЭБ, ПТЭ</w:t>
      </w:r>
      <w:r>
        <w:rPr>
          <w:rFonts w:ascii="Verdana" w:hAnsi="Verdana"/>
          <w:sz w:val="22"/>
          <w:szCs w:val="22"/>
        </w:rPr>
        <w:t xml:space="preserve"> или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ПУЭ,</w:t>
      </w:r>
      <w:r w:rsidRPr="004E036B">
        <w:rPr>
          <w:rFonts w:ascii="Verdana" w:hAnsi="Verdana"/>
          <w:sz w:val="22"/>
          <w:szCs w:val="22"/>
        </w:rPr>
        <w:t xml:space="preserve"> которые Заказчик устанавливает дополнительно в процессе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>
        <w:rPr>
          <w:rFonts w:ascii="Verdana" w:hAnsi="Verdana"/>
          <w:sz w:val="22"/>
          <w:szCs w:val="22"/>
        </w:rPr>
        <w:t>Исполн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 xml:space="preserve">теля </w:t>
      </w:r>
      <w:r w:rsidRPr="004E036B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14:paraId="16594D1B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опасности при </w:t>
      </w:r>
      <w:r w:rsidR="006E260A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14:paraId="16594D1C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14:paraId="16594D1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14:paraId="16594D1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>
        <w:rPr>
          <w:rFonts w:ascii="Verdana" w:hAnsi="Verdana"/>
          <w:sz w:val="22"/>
          <w:szCs w:val="22"/>
        </w:rPr>
        <w:t xml:space="preserve"> и л</w:t>
      </w:r>
      <w:r w:rsidR="003A2BC8">
        <w:rPr>
          <w:rFonts w:ascii="Verdana" w:hAnsi="Verdana"/>
          <w:sz w:val="22"/>
          <w:szCs w:val="22"/>
        </w:rPr>
        <w:t>о</w:t>
      </w:r>
      <w:r w:rsidR="003A2BC8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4E036B">
        <w:rPr>
          <w:rFonts w:ascii="Verdana" w:hAnsi="Verdana"/>
          <w:sz w:val="22"/>
          <w:szCs w:val="22"/>
        </w:rPr>
        <w:t>.</w:t>
      </w:r>
    </w:p>
    <w:p w14:paraId="16594D1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6.12. В случае возникновения ситуаций, влияющих на соблюдение треб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(далее – «инц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дент»),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обязан: </w:t>
      </w:r>
    </w:p>
    <w:p w14:paraId="16594D2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14:paraId="16594D2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ние;</w:t>
      </w:r>
    </w:p>
    <w:p w14:paraId="16594D2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осуществлять </w:t>
      </w:r>
      <w:proofErr w:type="gramStart"/>
      <w:r w:rsidRPr="004E036B">
        <w:rPr>
          <w:rFonts w:ascii="Verdana" w:hAnsi="Verdana"/>
          <w:sz w:val="22"/>
          <w:szCs w:val="22"/>
        </w:rPr>
        <w:t>контроль за</w:t>
      </w:r>
      <w:proofErr w:type="gramEnd"/>
      <w:r w:rsidRPr="004E036B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ника; </w:t>
      </w:r>
    </w:p>
    <w:p w14:paraId="16594D23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4E036B">
        <w:rPr>
          <w:rFonts w:ascii="Verdana" w:hAnsi="Verdana"/>
          <w:sz w:val="22"/>
          <w:szCs w:val="22"/>
        </w:rPr>
        <w:t>д</w:t>
      </w:r>
      <w:r w:rsidRPr="004E036B">
        <w:rPr>
          <w:rFonts w:ascii="Verdana" w:hAnsi="Verdana"/>
          <w:sz w:val="22"/>
          <w:szCs w:val="22"/>
        </w:rPr>
        <w:t>ствия;</w:t>
      </w:r>
    </w:p>
    <w:p w14:paraId="16594D24" w14:textId="77777777" w:rsidR="007D2DC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4E036B">
        <w:rPr>
          <w:rFonts w:ascii="Verdana" w:hAnsi="Verdana"/>
          <w:sz w:val="22"/>
          <w:szCs w:val="22"/>
        </w:rPr>
        <w:t>ь</w:t>
      </w:r>
      <w:r w:rsidRPr="004E036B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дента.</w:t>
      </w:r>
    </w:p>
    <w:p w14:paraId="16594D25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 С</w:t>
      </w:r>
      <w:r w:rsidR="006F7490" w:rsidRPr="00AB3BE7">
        <w:rPr>
          <w:rFonts w:ascii="Verdana" w:hAnsi="Verdana"/>
          <w:sz w:val="22"/>
          <w:szCs w:val="22"/>
        </w:rPr>
        <w:t>роки</w:t>
      </w:r>
    </w:p>
    <w:p w14:paraId="16594D26" w14:textId="69EEA3B8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писания обеими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торонами и действует до исполнения Сторонами своих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тельств.</w:t>
      </w:r>
      <w:r w:rsidR="005A2013">
        <w:rPr>
          <w:rFonts w:ascii="Verdana" w:hAnsi="Verdana"/>
          <w:sz w:val="22"/>
          <w:szCs w:val="22"/>
        </w:rPr>
        <w:t xml:space="preserve"> Договор распространяется на отношения сторон возникшие с 01.04.2017 г. </w:t>
      </w:r>
    </w:p>
    <w:p w14:paraId="16594D27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7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14:paraId="16594D28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 w:rsidRPr="00AB3BE7">
        <w:rPr>
          <w:rFonts w:ascii="Verdana" w:hAnsi="Verdana"/>
          <w:sz w:val="22"/>
          <w:szCs w:val="22"/>
        </w:rPr>
        <w:t>ункта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 Договора.</w:t>
      </w:r>
    </w:p>
    <w:p w14:paraId="16594D29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 Р</w:t>
      </w:r>
      <w:r w:rsidR="006F7490" w:rsidRPr="00AB3BE7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14:paraId="16594D2A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а также по основаниям, предусмотренным Гражданским кодексом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другими законами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 xml:space="preserve"> и Договором.</w:t>
      </w:r>
    </w:p>
    <w:p w14:paraId="16594D2B" w14:textId="77777777" w:rsidR="009728E4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торон.</w:t>
      </w:r>
      <w:r w:rsidR="009728E4" w:rsidRPr="00AB3BE7">
        <w:rPr>
          <w:rFonts w:ascii="Verdana" w:hAnsi="Verdana"/>
          <w:sz w:val="22"/>
          <w:szCs w:val="22"/>
        </w:rPr>
        <w:t xml:space="preserve">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подписаны полномочными представителями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728E4" w:rsidRPr="00AB3BE7">
        <w:rPr>
          <w:rFonts w:ascii="Verdana" w:hAnsi="Verdana"/>
          <w:sz w:val="22"/>
          <w:szCs w:val="22"/>
        </w:rPr>
        <w:t xml:space="preserve">торон и скреплены их (Сторон) печатями. </w:t>
      </w:r>
    </w:p>
    <w:p w14:paraId="16594D2C" w14:textId="77777777" w:rsidR="0094361F" w:rsidRPr="00AB3BE7" w:rsidRDefault="00157151" w:rsidP="00157151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8.3. </w:t>
      </w:r>
      <w:r w:rsidR="0094361F" w:rsidRPr="00AB3BE7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в письменной </w:t>
      </w:r>
      <w:r w:rsidR="00495BB8" w:rsidRPr="00AB3BE7">
        <w:rPr>
          <w:rFonts w:ascii="Verdana" w:hAnsi="Verdana"/>
          <w:sz w:val="22"/>
          <w:szCs w:val="22"/>
        </w:rPr>
        <w:t xml:space="preserve">форме </w:t>
      </w:r>
      <w:r w:rsidR="009648E1" w:rsidRPr="00AB3BE7">
        <w:rPr>
          <w:rFonts w:ascii="Verdana" w:hAnsi="Verdana"/>
          <w:sz w:val="22"/>
          <w:szCs w:val="22"/>
        </w:rPr>
        <w:t>за 5 (Пять)</w:t>
      </w:r>
      <w:r w:rsidR="009728E4" w:rsidRPr="00AB3BE7">
        <w:rPr>
          <w:rFonts w:ascii="Verdana" w:hAnsi="Verdana"/>
          <w:sz w:val="22"/>
          <w:szCs w:val="22"/>
        </w:rPr>
        <w:t xml:space="preserve"> рабочих</w:t>
      </w:r>
      <w:r w:rsidR="009648E1" w:rsidRPr="00AB3BE7">
        <w:rPr>
          <w:rFonts w:ascii="Verdana" w:hAnsi="Verdana"/>
          <w:sz w:val="22"/>
          <w:szCs w:val="22"/>
        </w:rPr>
        <w:t xml:space="preserve"> дней</w:t>
      </w:r>
      <w:r w:rsidR="00E7631F" w:rsidRPr="00AB3BE7">
        <w:rPr>
          <w:rFonts w:ascii="Verdana" w:hAnsi="Verdana"/>
          <w:sz w:val="22"/>
          <w:szCs w:val="22"/>
        </w:rPr>
        <w:t xml:space="preserve"> до даты</w:t>
      </w:r>
      <w:r w:rsidR="001D03BE" w:rsidRPr="00AB3BE7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>Заказчик обязан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="0094361F" w:rsidRPr="00AB3BE7">
        <w:rPr>
          <w:rFonts w:ascii="Verdana" w:hAnsi="Verdana"/>
          <w:sz w:val="22"/>
          <w:szCs w:val="22"/>
        </w:rPr>
        <w:t>оплат</w:t>
      </w:r>
      <w:r w:rsidR="00E7631F" w:rsidRPr="00AB3BE7">
        <w:rPr>
          <w:rFonts w:ascii="Verdana" w:hAnsi="Verdana"/>
          <w:sz w:val="22"/>
          <w:szCs w:val="22"/>
        </w:rPr>
        <w:t>ить</w:t>
      </w:r>
      <w:r w:rsidR="0094361F" w:rsidRPr="00AB3BE7">
        <w:rPr>
          <w:rFonts w:ascii="Verdana" w:hAnsi="Verdana"/>
          <w:sz w:val="22"/>
          <w:szCs w:val="22"/>
        </w:rPr>
        <w:t xml:space="preserve"> стоимость фа</w:t>
      </w:r>
      <w:r w:rsidR="0094361F" w:rsidRPr="00AB3BE7">
        <w:rPr>
          <w:rFonts w:ascii="Verdana" w:hAnsi="Verdana"/>
          <w:sz w:val="22"/>
          <w:szCs w:val="22"/>
        </w:rPr>
        <w:t>к</w:t>
      </w:r>
      <w:r w:rsidR="0094361F" w:rsidRPr="00AB3BE7">
        <w:rPr>
          <w:rFonts w:ascii="Verdana" w:hAnsi="Verdana"/>
          <w:sz w:val="22"/>
          <w:szCs w:val="22"/>
        </w:rPr>
        <w:t>тически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оказанных </w:t>
      </w:r>
      <w:r w:rsidR="00E7631F" w:rsidRPr="00AB3BE7">
        <w:rPr>
          <w:rFonts w:ascii="Verdana" w:hAnsi="Verdana"/>
          <w:sz w:val="22"/>
          <w:szCs w:val="22"/>
        </w:rPr>
        <w:t xml:space="preserve">Исполнителем </w:t>
      </w:r>
      <w:r w:rsidR="0094361F" w:rsidRPr="00AB3BE7">
        <w:rPr>
          <w:rFonts w:ascii="Verdana" w:hAnsi="Verdana"/>
          <w:sz w:val="22"/>
          <w:szCs w:val="22"/>
        </w:rPr>
        <w:t>услуг по Договору</w:t>
      </w:r>
      <w:r w:rsidR="00E7631F" w:rsidRPr="00AB3BE7">
        <w:rPr>
          <w:rFonts w:ascii="Verdana" w:hAnsi="Verdana"/>
          <w:sz w:val="22"/>
          <w:szCs w:val="22"/>
        </w:rPr>
        <w:t xml:space="preserve"> (до даты расторжения </w:t>
      </w:r>
      <w:r w:rsidR="001D03BE" w:rsidRPr="00AB3BE7">
        <w:rPr>
          <w:rFonts w:ascii="Verdana" w:hAnsi="Verdana"/>
          <w:sz w:val="22"/>
          <w:szCs w:val="22"/>
        </w:rPr>
        <w:t>Д</w:t>
      </w:r>
      <w:r w:rsidR="00E7631F" w:rsidRPr="00AB3BE7">
        <w:rPr>
          <w:rFonts w:ascii="Verdana" w:hAnsi="Verdana"/>
          <w:sz w:val="22"/>
          <w:szCs w:val="22"/>
        </w:rPr>
        <w:t>о</w:t>
      </w:r>
      <w:r w:rsidR="00E7631F" w:rsidRPr="00AB3BE7">
        <w:rPr>
          <w:rFonts w:ascii="Verdana" w:hAnsi="Verdana"/>
          <w:sz w:val="22"/>
          <w:szCs w:val="22"/>
        </w:rPr>
        <w:t>говора)</w:t>
      </w:r>
      <w:r w:rsidR="00495BB8" w:rsidRPr="00AB3BE7">
        <w:rPr>
          <w:rFonts w:ascii="Verdana" w:hAnsi="Verdana"/>
          <w:sz w:val="22"/>
          <w:szCs w:val="22"/>
        </w:rPr>
        <w:t xml:space="preserve">, а также </w:t>
      </w:r>
      <w:r w:rsidR="001D03BE" w:rsidRPr="00AB3BE7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 w:rsidRPr="00AB3BE7">
        <w:rPr>
          <w:rFonts w:ascii="Verdana" w:hAnsi="Verdana"/>
          <w:sz w:val="22"/>
          <w:szCs w:val="22"/>
        </w:rPr>
        <w:t>фактически понесенные И</w:t>
      </w:r>
      <w:r w:rsidR="00495BB8" w:rsidRPr="00AB3BE7">
        <w:rPr>
          <w:rFonts w:ascii="Verdana" w:hAnsi="Verdana"/>
          <w:sz w:val="22"/>
          <w:szCs w:val="22"/>
        </w:rPr>
        <w:t>с</w:t>
      </w:r>
      <w:r w:rsidR="00495BB8" w:rsidRPr="00AB3BE7">
        <w:rPr>
          <w:rFonts w:ascii="Verdana" w:hAnsi="Verdana"/>
          <w:sz w:val="22"/>
          <w:szCs w:val="22"/>
        </w:rPr>
        <w:t xml:space="preserve">полнителем </w:t>
      </w:r>
      <w:r w:rsidR="001D03BE" w:rsidRPr="00AB3BE7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 w:rsidRPr="00AB3BE7">
        <w:rPr>
          <w:rFonts w:ascii="Verdana" w:hAnsi="Verdana"/>
          <w:sz w:val="22"/>
          <w:szCs w:val="22"/>
        </w:rPr>
        <w:t>расходы</w:t>
      </w:r>
      <w:r w:rsidR="001D03BE" w:rsidRPr="00AB3BE7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="0094361F" w:rsidRPr="00AB3BE7">
        <w:rPr>
          <w:rFonts w:ascii="Verdana" w:hAnsi="Verdana"/>
          <w:sz w:val="22"/>
          <w:szCs w:val="22"/>
        </w:rPr>
        <w:t xml:space="preserve">. </w:t>
      </w:r>
    </w:p>
    <w:p w14:paraId="16594D2D" w14:textId="77777777" w:rsidR="0094361F" w:rsidRPr="00AB3BE7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</w:t>
      </w:r>
      <w:r w:rsidR="009728E4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урегулировать все взаимные требования в соглашении о расторжении Догов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ра. При этом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14:paraId="16594D2E" w14:textId="2975631C" w:rsidR="0094361F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.5.</w:t>
      </w:r>
      <w:r w:rsidR="0094361F" w:rsidRPr="00AB3BE7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>/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отказа одной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от исполн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чих дней с момента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/ </w:t>
      </w:r>
      <w:r w:rsidR="0094361F" w:rsidRPr="00AB3BE7">
        <w:rPr>
          <w:rFonts w:ascii="Verdana" w:hAnsi="Verdana"/>
          <w:sz w:val="22"/>
          <w:szCs w:val="22"/>
        </w:rPr>
        <w:t>отказа от исполнения Договора</w:t>
      </w:r>
      <w:r w:rsidR="00E51767" w:rsidRPr="00AB3BE7">
        <w:rPr>
          <w:rFonts w:ascii="Verdana" w:hAnsi="Verdana"/>
          <w:sz w:val="22"/>
          <w:szCs w:val="22"/>
        </w:rPr>
        <w:t xml:space="preserve">. </w:t>
      </w:r>
    </w:p>
    <w:p w14:paraId="16594D2F" w14:textId="77777777" w:rsidR="00841504" w:rsidRPr="00031350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8</w:t>
      </w:r>
      <w:r w:rsidRPr="00031350">
        <w:rPr>
          <w:rFonts w:ascii="Verdana" w:hAnsi="Verdana" w:cs="Times New Roman"/>
          <w:color w:val="000000"/>
          <w:lang w:eastAsia="ru-RU"/>
        </w:rPr>
        <w:t>.</w:t>
      </w:r>
      <w:r>
        <w:rPr>
          <w:rFonts w:ascii="Verdana" w:hAnsi="Verdana" w:cs="Times New Roman"/>
          <w:color w:val="000000"/>
          <w:lang w:eastAsia="ru-RU"/>
        </w:rPr>
        <w:t>6</w:t>
      </w:r>
      <w:r w:rsidRPr="00031350">
        <w:rPr>
          <w:rFonts w:ascii="Verdana" w:hAnsi="Verdana" w:cs="Times New Roman"/>
          <w:color w:val="000000"/>
          <w:lang w:eastAsia="ru-RU"/>
        </w:rPr>
        <w:t xml:space="preserve">. Помимо иных случаев, прямо указанных в Договоре, Заказчик имеет право </w:t>
      </w:r>
      <w:r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Договор</w:t>
      </w:r>
      <w:r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</w:t>
      </w:r>
      <w:r w:rsidRPr="00031350">
        <w:rPr>
          <w:rFonts w:ascii="Verdana" w:hAnsi="Verdana" w:cs="Times New Roman"/>
          <w:color w:val="000000"/>
          <w:lang w:eastAsia="ru-RU"/>
        </w:rPr>
        <w:t>н</w:t>
      </w:r>
      <w:r w:rsidRPr="00031350">
        <w:rPr>
          <w:rFonts w:ascii="Verdana" w:hAnsi="Verdana" w:cs="Times New Roman"/>
          <w:color w:val="000000"/>
          <w:lang w:eastAsia="ru-RU"/>
        </w:rPr>
        <w:t>нем внесудебном порядке, если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="00806C27">
        <w:rPr>
          <w:rFonts w:ascii="Verdana" w:hAnsi="Verdana" w:cs="Times New Roman"/>
          <w:color w:val="000000"/>
          <w:lang w:eastAsia="ru-RU"/>
        </w:rPr>
        <w:t xml:space="preserve">Исполнитель </w:t>
      </w:r>
      <w:r>
        <w:rPr>
          <w:rFonts w:ascii="Verdana" w:hAnsi="Verdana" w:cs="Times New Roman"/>
          <w:color w:val="000000"/>
          <w:lang w:eastAsia="ru-RU"/>
        </w:rPr>
        <w:t>допустил одно из следующих с</w:t>
      </w:r>
      <w:r>
        <w:rPr>
          <w:rFonts w:ascii="Verdana" w:hAnsi="Verdana" w:cs="Times New Roman"/>
          <w:color w:val="000000"/>
          <w:lang w:eastAsia="ru-RU"/>
        </w:rPr>
        <w:t>у</w:t>
      </w:r>
      <w:r>
        <w:rPr>
          <w:rFonts w:ascii="Verdana" w:hAnsi="Verdana" w:cs="Times New Roman"/>
          <w:color w:val="000000"/>
          <w:lang w:eastAsia="ru-RU"/>
        </w:rPr>
        <w:t>щественных нарушений условий Договора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14:paraId="16594D30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</w:t>
      </w:r>
      <w:r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Pr="00031350">
        <w:rPr>
          <w:rFonts w:ascii="Verdana" w:hAnsi="Verdana" w:cs="Times New Roman"/>
          <w:color w:val="000000"/>
          <w:lang w:eastAsia="ru-RU"/>
        </w:rPr>
        <w:t xml:space="preserve">в течение </w:t>
      </w:r>
      <w:r>
        <w:rPr>
          <w:rFonts w:ascii="Verdana" w:hAnsi="Verdana" w:cs="Times New Roman"/>
          <w:color w:val="000000"/>
          <w:lang w:eastAsia="ru-RU"/>
        </w:rPr>
        <w:t>30</w:t>
      </w:r>
      <w:r w:rsidRPr="00031350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(тридцати)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</w:t>
      </w:r>
      <w:r w:rsidRPr="00031350">
        <w:rPr>
          <w:rFonts w:ascii="Verdana" w:hAnsi="Verdana" w:cs="Times New Roman"/>
          <w:color w:val="000000"/>
          <w:lang w:eastAsia="ru-RU"/>
        </w:rPr>
        <w:t>о</w:t>
      </w:r>
      <w:r w:rsidRPr="00031350">
        <w:rPr>
          <w:rFonts w:ascii="Verdana" w:hAnsi="Verdana" w:cs="Times New Roman"/>
          <w:color w:val="000000"/>
          <w:lang w:eastAsia="ru-RU"/>
        </w:rPr>
        <w:t xml:space="preserve">рый установлен как день начала </w:t>
      </w:r>
      <w:r>
        <w:rPr>
          <w:rFonts w:ascii="Verdana" w:hAnsi="Verdana" w:cs="Times New Roman"/>
          <w:color w:val="000000"/>
          <w:lang w:eastAsia="ru-RU"/>
        </w:rPr>
        <w:t>оказания услуг</w:t>
      </w:r>
      <w:r w:rsidRPr="00031350">
        <w:rPr>
          <w:rFonts w:ascii="Verdana" w:hAnsi="Verdana" w:cs="Times New Roman"/>
          <w:color w:val="000000"/>
          <w:lang w:eastAsia="ru-RU"/>
        </w:rPr>
        <w:t>, не приступи</w:t>
      </w:r>
      <w:r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>
        <w:rPr>
          <w:rFonts w:ascii="Verdana" w:hAnsi="Verdana" w:cs="Times New Roman"/>
          <w:color w:val="000000"/>
          <w:lang w:eastAsia="ru-RU"/>
        </w:rPr>
        <w:t>оказанию услуг;</w:t>
      </w:r>
    </w:p>
    <w:p w14:paraId="16594D31" w14:textId="77777777" w:rsidR="00DF04F0" w:rsidRPr="00031350" w:rsidRDefault="00841504" w:rsidP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б) </w:t>
      </w:r>
      <w:r w:rsidR="00DF04F0" w:rsidRPr="00031350">
        <w:rPr>
          <w:rFonts w:ascii="Verdana" w:hAnsi="Verdana" w:cs="Times New Roman"/>
          <w:color w:val="000000"/>
          <w:lang w:eastAsia="ru-RU"/>
        </w:rPr>
        <w:t xml:space="preserve">просрочка </w:t>
      </w:r>
      <w:r w:rsidR="00DF04F0">
        <w:rPr>
          <w:rFonts w:ascii="Verdana" w:hAnsi="Verdana" w:cs="Times New Roman"/>
          <w:color w:val="000000"/>
          <w:lang w:eastAsia="ru-RU"/>
        </w:rPr>
        <w:t xml:space="preserve">оказания услуг </w:t>
      </w:r>
      <w:r w:rsidR="001D56CF">
        <w:rPr>
          <w:rFonts w:ascii="Verdana" w:hAnsi="Verdana" w:cs="Times New Roman"/>
          <w:color w:val="000000"/>
          <w:lang w:eastAsia="ru-RU"/>
        </w:rPr>
        <w:t xml:space="preserve">свыше </w:t>
      </w:r>
      <w:r w:rsidR="00DF04F0" w:rsidRPr="00031350">
        <w:rPr>
          <w:rFonts w:ascii="Verdana" w:hAnsi="Verdana" w:cs="Times New Roman"/>
          <w:color w:val="000000"/>
          <w:lang w:eastAsia="ru-RU"/>
        </w:rPr>
        <w:t>30 (тридцат</w:t>
      </w:r>
      <w:r w:rsidR="001D56CF">
        <w:rPr>
          <w:rFonts w:ascii="Verdana" w:hAnsi="Verdana" w:cs="Times New Roman"/>
          <w:color w:val="000000"/>
          <w:lang w:eastAsia="ru-RU"/>
        </w:rPr>
        <w:t>и</w:t>
      </w:r>
      <w:r w:rsidR="00DF04F0" w:rsidRPr="00031350">
        <w:rPr>
          <w:rFonts w:ascii="Verdana" w:hAnsi="Verdana" w:cs="Times New Roman"/>
          <w:color w:val="000000"/>
          <w:lang w:eastAsia="ru-RU"/>
        </w:rPr>
        <w:t>) календарных дней;</w:t>
      </w:r>
    </w:p>
    <w:p w14:paraId="16594D32" w14:textId="77777777" w:rsidR="00841504" w:rsidRPr="00031350" w:rsidRDefault="00DF04F0" w:rsidP="00351EAD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в) </w:t>
      </w:r>
      <w:r w:rsidR="00841504"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передает </w:t>
      </w:r>
      <w:r w:rsidR="00841504">
        <w:rPr>
          <w:rFonts w:ascii="Verdana" w:hAnsi="Verdana" w:cs="Times New Roman"/>
          <w:color w:val="000000"/>
          <w:lang w:eastAsia="ru-RU"/>
        </w:rPr>
        <w:t xml:space="preserve">оказание услуг по Договору соисполнителю </w:t>
      </w:r>
      <w:r w:rsidR="00841504" w:rsidRPr="00031350">
        <w:rPr>
          <w:rFonts w:ascii="Verdana" w:hAnsi="Verdana" w:cs="Times New Roman"/>
          <w:color w:val="000000"/>
          <w:lang w:eastAsia="ru-RU"/>
        </w:rPr>
        <w:t>или уступает права и/или обязанности по Договору другому лицу без согласия З</w:t>
      </w:r>
      <w:r w:rsidR="00841504" w:rsidRPr="00031350">
        <w:rPr>
          <w:rFonts w:ascii="Verdana" w:hAnsi="Verdana" w:cs="Times New Roman"/>
          <w:color w:val="000000"/>
          <w:lang w:eastAsia="ru-RU"/>
        </w:rPr>
        <w:t>а</w:t>
      </w:r>
      <w:r w:rsidR="00841504" w:rsidRPr="00031350">
        <w:rPr>
          <w:rFonts w:ascii="Verdana" w:hAnsi="Verdana" w:cs="Times New Roman"/>
          <w:color w:val="000000"/>
          <w:lang w:eastAsia="ru-RU"/>
        </w:rPr>
        <w:t>казчика;</w:t>
      </w:r>
    </w:p>
    <w:p w14:paraId="16594D33" w14:textId="77777777" w:rsidR="00841504" w:rsidRDefault="00DF04F0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>нарушения работником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Исполнител</w:t>
      </w:r>
      <w:r>
        <w:rPr>
          <w:rFonts w:ascii="Verdana" w:hAnsi="Verdana" w:cs="Times New Roman"/>
          <w:color w:val="000000"/>
          <w:lang w:eastAsia="ru-RU"/>
        </w:rPr>
        <w:t>я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или </w:t>
      </w:r>
      <w:r w:rsidR="00841504">
        <w:rPr>
          <w:rFonts w:ascii="Verdana" w:hAnsi="Verdana" w:cs="Times New Roman"/>
          <w:color w:val="000000"/>
          <w:lang w:eastAsia="ru-RU"/>
        </w:rPr>
        <w:t>рабо</w:t>
      </w:r>
      <w:r w:rsidR="00841504">
        <w:rPr>
          <w:rFonts w:ascii="Verdana" w:hAnsi="Verdana" w:cs="Times New Roman"/>
          <w:color w:val="000000"/>
          <w:lang w:eastAsia="ru-RU"/>
        </w:rPr>
        <w:t>т</w:t>
      </w:r>
      <w:r w:rsidR="00841504">
        <w:rPr>
          <w:rFonts w:ascii="Verdana" w:hAnsi="Verdana" w:cs="Times New Roman"/>
          <w:color w:val="000000"/>
          <w:lang w:eastAsia="ru-RU"/>
        </w:rPr>
        <w:t>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соисполнител</w:t>
      </w:r>
      <w:r w:rsidR="00351EAD">
        <w:rPr>
          <w:rFonts w:ascii="Verdana" w:hAnsi="Verdana" w:cs="Times New Roman"/>
          <w:color w:val="000000"/>
          <w:lang w:eastAsia="ru-RU"/>
        </w:rPr>
        <w:t>ей</w:t>
      </w:r>
      <w:r w:rsidR="00841504" w:rsidRPr="00DA4B66">
        <w:rPr>
          <w:rFonts w:ascii="Verdana" w:hAnsi="Verdana" w:cs="Times New Roman"/>
          <w:color w:val="000000"/>
          <w:lang w:eastAsia="ru-RU"/>
        </w:rPr>
        <w:t>, привлеченны</w:t>
      </w:r>
      <w:r w:rsidR="00841504">
        <w:rPr>
          <w:rFonts w:ascii="Verdana" w:hAnsi="Verdana" w:cs="Times New Roman"/>
          <w:color w:val="000000"/>
          <w:lang w:eastAsia="ru-RU"/>
        </w:rPr>
        <w:t>х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, Правил, указанных в пункте </w:t>
      </w:r>
      <w:r w:rsidR="00841504">
        <w:rPr>
          <w:rFonts w:ascii="Verdana" w:hAnsi="Verdana" w:cs="Times New Roman"/>
          <w:color w:val="000000"/>
          <w:lang w:eastAsia="ru-RU"/>
        </w:rPr>
        <w:t>9</w:t>
      </w:r>
      <w:r w:rsidR="00841504" w:rsidRPr="00DA4B66">
        <w:rPr>
          <w:rFonts w:ascii="Verdana" w:hAnsi="Verdana" w:cs="Times New Roman"/>
          <w:color w:val="000000"/>
          <w:lang w:eastAsia="ru-RU"/>
        </w:rPr>
        <w:t>.</w:t>
      </w:r>
      <w:r w:rsidR="00841504">
        <w:rPr>
          <w:rFonts w:ascii="Verdana" w:hAnsi="Verdana" w:cs="Times New Roman"/>
          <w:color w:val="000000"/>
          <w:lang w:eastAsia="ru-RU"/>
        </w:rPr>
        <w:t>4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. Договора, которое повлекло за собой </w:t>
      </w:r>
      <w:r w:rsidR="00841504">
        <w:rPr>
          <w:rFonts w:ascii="Verdana" w:hAnsi="Verdana" w:cs="Times New Roman"/>
          <w:color w:val="000000"/>
          <w:lang w:eastAsia="ru-RU"/>
        </w:rPr>
        <w:t>одно из следу</w:t>
      </w:r>
      <w:r w:rsidR="00841504">
        <w:rPr>
          <w:rFonts w:ascii="Verdana" w:hAnsi="Verdana" w:cs="Times New Roman"/>
          <w:color w:val="000000"/>
          <w:lang w:eastAsia="ru-RU"/>
        </w:rPr>
        <w:t>ю</w:t>
      </w:r>
      <w:r w:rsidR="00841504">
        <w:rPr>
          <w:rFonts w:ascii="Verdana" w:hAnsi="Verdana" w:cs="Times New Roman"/>
          <w:color w:val="000000"/>
          <w:lang w:eastAsia="ru-RU"/>
        </w:rPr>
        <w:t>щих последствий:</w:t>
      </w:r>
    </w:p>
    <w:p w14:paraId="16594D34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>несчастный случай со смертельным исходом</w:t>
      </w:r>
      <w:r w:rsidRPr="00415167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или несчастный случай по степени тяжести, отнесенный к категории </w:t>
      </w:r>
      <w:proofErr w:type="gramStart"/>
      <w:r>
        <w:rPr>
          <w:rFonts w:ascii="Verdana" w:hAnsi="Verdana" w:cs="Times New Roman"/>
          <w:color w:val="000000"/>
          <w:lang w:eastAsia="ru-RU"/>
        </w:rPr>
        <w:t>тяжелых</w:t>
      </w:r>
      <w:proofErr w:type="gramEnd"/>
      <w:r>
        <w:rPr>
          <w:rFonts w:ascii="Verdana" w:hAnsi="Verdana" w:cs="Times New Roman"/>
          <w:color w:val="000000"/>
          <w:lang w:eastAsia="ru-RU"/>
        </w:rPr>
        <w:t>;</w:t>
      </w:r>
    </w:p>
    <w:p w14:paraId="16594D35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 xml:space="preserve">причинение </w:t>
      </w:r>
      <w:r>
        <w:rPr>
          <w:rFonts w:ascii="Verdana" w:hAnsi="Verdana" w:cs="Times New Roman"/>
          <w:color w:val="000000"/>
          <w:lang w:eastAsia="ru-RU"/>
        </w:rPr>
        <w:t xml:space="preserve">существенного </w:t>
      </w:r>
      <w:r w:rsidRPr="00DA4B66">
        <w:rPr>
          <w:rFonts w:ascii="Verdana" w:hAnsi="Verdana" w:cs="Times New Roman"/>
          <w:color w:val="000000"/>
          <w:lang w:eastAsia="ru-RU"/>
        </w:rPr>
        <w:t>ущерба имуществу Заказчика</w:t>
      </w:r>
      <w:r>
        <w:rPr>
          <w:rFonts w:ascii="Verdana" w:hAnsi="Verdana" w:cs="Times New Roman"/>
          <w:color w:val="000000"/>
          <w:lang w:eastAsia="ru-RU"/>
        </w:rPr>
        <w:t xml:space="preserve"> или причин</w:t>
      </w:r>
      <w:r>
        <w:rPr>
          <w:rFonts w:ascii="Verdana" w:hAnsi="Verdana" w:cs="Times New Roman"/>
          <w:color w:val="000000"/>
          <w:lang w:eastAsia="ru-RU"/>
        </w:rPr>
        <w:t>е</w:t>
      </w:r>
      <w:r>
        <w:rPr>
          <w:rFonts w:ascii="Verdana" w:hAnsi="Verdana" w:cs="Times New Roman"/>
          <w:color w:val="000000"/>
          <w:lang w:eastAsia="ru-RU"/>
        </w:rPr>
        <w:t>ние существенных убытков Заказчику иным образом;</w:t>
      </w:r>
    </w:p>
    <w:p w14:paraId="16594D37" w14:textId="6C948426" w:rsidR="00252FA5" w:rsidRDefault="006357AC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д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252FA5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252FA5" w:rsidRPr="001B3924">
        <w:rPr>
          <w:rFonts w:ascii="Verdana" w:hAnsi="Verdana" w:cs="Times New Roman"/>
          <w:color w:val="000000"/>
          <w:lang w:eastAsia="ru-RU"/>
        </w:rPr>
        <w:t>отзыва, аннулирования, признания недействительным или утраты силы по иным основаниям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выданных Исполнителю </w:t>
      </w:r>
      <w:r w:rsidR="00252FA5" w:rsidRPr="00801A2C">
        <w:rPr>
          <w:rFonts w:ascii="Verdana" w:hAnsi="Verdana" w:cs="Times New Roman"/>
          <w:color w:val="000000"/>
          <w:lang w:eastAsia="ru-RU"/>
        </w:rPr>
        <w:t>лицензий на ос</w:t>
      </w:r>
      <w:r w:rsidR="00252FA5" w:rsidRPr="00801A2C">
        <w:rPr>
          <w:rFonts w:ascii="Verdana" w:hAnsi="Verdana" w:cs="Times New Roman"/>
          <w:color w:val="000000"/>
          <w:lang w:eastAsia="ru-RU"/>
        </w:rPr>
        <w:t>у</w:t>
      </w:r>
      <w:r w:rsidR="00252FA5" w:rsidRPr="00801A2C">
        <w:rPr>
          <w:rFonts w:ascii="Verdana" w:hAnsi="Verdana" w:cs="Times New Roman"/>
          <w:color w:val="000000"/>
          <w:lang w:eastAsia="ru-RU"/>
        </w:rPr>
        <w:t>ществление деятельности, членства в СРО, допуска СРО к определенным видам работ, разрешений</w:t>
      </w:r>
      <w:r w:rsidR="00252FA5">
        <w:rPr>
          <w:rFonts w:ascii="Verdana" w:hAnsi="Verdana" w:cs="Times New Roman"/>
          <w:color w:val="000000"/>
          <w:lang w:eastAsia="ru-RU"/>
        </w:rPr>
        <w:t xml:space="preserve"> или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согласований, </w:t>
      </w:r>
      <w:r w:rsidR="00252FA5">
        <w:rPr>
          <w:rFonts w:ascii="Verdana" w:hAnsi="Verdana" w:cs="Times New Roman"/>
          <w:color w:val="000000"/>
          <w:lang w:eastAsia="ru-RU"/>
        </w:rPr>
        <w:t>в отсутствии которых становится нево</w:t>
      </w:r>
      <w:r w:rsidR="00252FA5">
        <w:rPr>
          <w:rFonts w:ascii="Verdana" w:hAnsi="Verdana" w:cs="Times New Roman"/>
          <w:color w:val="000000"/>
          <w:lang w:eastAsia="ru-RU"/>
        </w:rPr>
        <w:t>з</w:t>
      </w:r>
      <w:r w:rsidR="00252FA5">
        <w:rPr>
          <w:rFonts w:ascii="Verdana" w:hAnsi="Verdana" w:cs="Times New Roman"/>
          <w:color w:val="000000"/>
          <w:lang w:eastAsia="ru-RU"/>
        </w:rPr>
        <w:t xml:space="preserve">можным </w:t>
      </w:r>
      <w:r w:rsidR="00252FA5" w:rsidRPr="00801A2C">
        <w:rPr>
          <w:rFonts w:ascii="Verdana" w:hAnsi="Verdana" w:cs="Times New Roman"/>
          <w:color w:val="000000"/>
          <w:lang w:eastAsia="ru-RU"/>
        </w:rPr>
        <w:t>исполнени</w:t>
      </w:r>
      <w:r w:rsidR="00252FA5">
        <w:rPr>
          <w:rFonts w:ascii="Verdana" w:hAnsi="Verdana" w:cs="Times New Roman"/>
          <w:color w:val="000000"/>
          <w:lang w:eastAsia="ru-RU"/>
        </w:rPr>
        <w:t>е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им </w:t>
      </w:r>
      <w:r w:rsidR="00252FA5" w:rsidRPr="00801A2C">
        <w:rPr>
          <w:rFonts w:ascii="Verdana" w:hAnsi="Verdana" w:cs="Times New Roman"/>
          <w:color w:val="000000"/>
          <w:lang w:eastAsia="ru-RU"/>
        </w:rPr>
        <w:t>обязательств по Договору</w:t>
      </w:r>
      <w:r w:rsidR="00252FA5">
        <w:rPr>
          <w:rFonts w:ascii="Verdana" w:hAnsi="Verdana" w:cs="Times New Roman"/>
          <w:color w:val="000000"/>
          <w:lang w:eastAsia="ru-RU"/>
        </w:rPr>
        <w:t>;</w:t>
      </w:r>
    </w:p>
    <w:p w14:paraId="16594D38" w14:textId="150F1D9F" w:rsidR="00841504" w:rsidRPr="00D241CE" w:rsidRDefault="006357AC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lastRenderedPageBreak/>
        <w:t>е</w:t>
      </w:r>
      <w:r w:rsidR="00252FA5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 xml:space="preserve">иного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существенного нарушения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 Договора</w:t>
      </w:r>
      <w:r w:rsidR="00841504" w:rsidRPr="00DA4B66">
        <w:rPr>
          <w:rFonts w:ascii="Verdana" w:hAnsi="Verdana" w:cs="Times New Roman"/>
          <w:color w:val="000000"/>
          <w:lang w:eastAsia="ru-RU"/>
        </w:rPr>
        <w:t>,</w:t>
      </w:r>
      <w:r w:rsidR="00841504">
        <w:rPr>
          <w:rFonts w:ascii="Verdana" w:hAnsi="Verdana" w:cs="Times New Roman"/>
          <w:color w:val="000000"/>
          <w:lang w:eastAsia="ru-RU"/>
        </w:rPr>
        <w:t xml:space="preserve"> к</w:t>
      </w:r>
      <w:r w:rsidR="00841504">
        <w:rPr>
          <w:rFonts w:ascii="Verdana" w:hAnsi="Verdana" w:cs="Times New Roman"/>
          <w:color w:val="000000"/>
          <w:lang w:eastAsia="ru-RU"/>
        </w:rPr>
        <w:t>о</w:t>
      </w:r>
      <w:r w:rsidR="00841504">
        <w:rPr>
          <w:rFonts w:ascii="Verdana" w:hAnsi="Verdana" w:cs="Times New Roman"/>
          <w:color w:val="000000"/>
          <w:lang w:eastAsia="ru-RU"/>
        </w:rPr>
        <w:t>торое влечет для Заказчика такой ущерб, что он в значительной степени лиш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ется того, на что вправе был рассчитывать при заключении Договора,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если т</w:t>
      </w:r>
      <w:r w:rsidR="00841504" w:rsidRPr="00DA4B66">
        <w:rPr>
          <w:rFonts w:ascii="Verdana" w:hAnsi="Verdana" w:cs="Times New Roman"/>
          <w:color w:val="000000"/>
          <w:lang w:eastAsia="ru-RU"/>
        </w:rPr>
        <w:t>а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кое нарушение не устраняется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в течение </w:t>
      </w:r>
      <w:r w:rsidR="00841504">
        <w:rPr>
          <w:rFonts w:ascii="Verdana" w:hAnsi="Verdana" w:cs="Times New Roman"/>
          <w:color w:val="000000"/>
          <w:lang w:eastAsia="ru-RU"/>
        </w:rPr>
        <w:t>разумного срока, уст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новленного Заказчиком в требовании об устранении такого нарушения.</w:t>
      </w:r>
    </w:p>
    <w:p w14:paraId="16594D39" w14:textId="77777777" w:rsidR="00841504" w:rsidRDefault="00841504" w:rsidP="0084150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 xml:space="preserve">Заказчик оплачивает </w:t>
      </w:r>
      <w:r w:rsidR="00351EAD">
        <w:rPr>
          <w:rFonts w:ascii="Verdana" w:hAnsi="Verdana"/>
          <w:color w:val="000000"/>
          <w:sz w:val="22"/>
          <w:szCs w:val="22"/>
        </w:rPr>
        <w:t>Исполнителю стоимость услуг</w:t>
      </w:r>
      <w:r w:rsidRPr="00674916">
        <w:rPr>
          <w:rFonts w:ascii="Verdana" w:hAnsi="Verdana"/>
          <w:color w:val="000000"/>
          <w:sz w:val="22"/>
          <w:szCs w:val="22"/>
        </w:rPr>
        <w:t xml:space="preserve">, </w:t>
      </w:r>
      <w:r w:rsidR="00351EAD">
        <w:rPr>
          <w:rFonts w:ascii="Verdana" w:hAnsi="Verdana"/>
          <w:color w:val="000000"/>
          <w:sz w:val="22"/>
          <w:szCs w:val="22"/>
        </w:rPr>
        <w:t>оказа</w:t>
      </w:r>
      <w:r w:rsidR="00351EAD">
        <w:rPr>
          <w:rFonts w:ascii="Verdana" w:hAnsi="Verdana"/>
          <w:color w:val="000000"/>
          <w:sz w:val="22"/>
          <w:szCs w:val="22"/>
        </w:rPr>
        <w:t>н</w:t>
      </w:r>
      <w:r w:rsidR="00351EAD">
        <w:rPr>
          <w:rFonts w:ascii="Verdana" w:hAnsi="Verdana"/>
          <w:color w:val="000000"/>
          <w:sz w:val="22"/>
          <w:szCs w:val="22"/>
        </w:rPr>
        <w:t xml:space="preserve">ных Исполнителем </w:t>
      </w:r>
      <w:r w:rsidRPr="00674916">
        <w:rPr>
          <w:rFonts w:ascii="Verdana" w:hAnsi="Verdana"/>
          <w:color w:val="000000"/>
          <w:sz w:val="22"/>
          <w:szCs w:val="22"/>
        </w:rPr>
        <w:t xml:space="preserve">до момента остановки </w:t>
      </w:r>
      <w:r w:rsidR="00351EAD">
        <w:rPr>
          <w:rFonts w:ascii="Verdana" w:hAnsi="Verdana"/>
          <w:color w:val="000000"/>
          <w:sz w:val="22"/>
          <w:szCs w:val="22"/>
        </w:rPr>
        <w:t xml:space="preserve">оказания услуг </w:t>
      </w:r>
      <w:r w:rsidRPr="00674916">
        <w:rPr>
          <w:rFonts w:ascii="Verdana" w:hAnsi="Verdana"/>
          <w:color w:val="000000"/>
          <w:sz w:val="22"/>
          <w:szCs w:val="22"/>
        </w:rPr>
        <w:t>вследствие отказа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Договора). При этом</w:t>
      </w:r>
      <w:proofErr w:type="gramStart"/>
      <w:r>
        <w:rPr>
          <w:rFonts w:ascii="Verdana" w:hAnsi="Verdana"/>
          <w:color w:val="000000"/>
          <w:sz w:val="22"/>
          <w:szCs w:val="22"/>
        </w:rPr>
        <w:t>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351EAD">
        <w:rPr>
          <w:rFonts w:ascii="Verdana" w:hAnsi="Verdana"/>
          <w:color w:val="000000"/>
          <w:sz w:val="22"/>
          <w:szCs w:val="22"/>
        </w:rPr>
        <w:t>Исполнитель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Заказчику связанные с досрочным расторжением Договора убытки и выплатить предусмотренн</w:t>
      </w:r>
      <w:r w:rsidR="001F5910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</w:t>
      </w:r>
      <w:r w:rsidR="001F5910">
        <w:rPr>
          <w:rFonts w:ascii="Verdana" w:hAnsi="Verdana"/>
          <w:color w:val="000000"/>
          <w:sz w:val="22"/>
          <w:szCs w:val="22"/>
        </w:rPr>
        <w:t>и и штрафы.</w:t>
      </w:r>
    </w:p>
    <w:p w14:paraId="16594D3A" w14:textId="77777777" w:rsidR="00841504" w:rsidRDefault="00841504" w:rsidP="00841504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 xml:space="preserve">Договор считается расторгнутым с момента получения </w:t>
      </w:r>
      <w:r w:rsidR="00351EAD">
        <w:rPr>
          <w:rFonts w:ascii="Verdana" w:hAnsi="Verdana"/>
          <w:b w:val="0"/>
          <w:sz w:val="22"/>
          <w:szCs w:val="22"/>
        </w:rPr>
        <w:t xml:space="preserve">Исполнителем </w:t>
      </w:r>
      <w:r w:rsidRPr="00014BEE">
        <w:rPr>
          <w:rFonts w:ascii="Verdana" w:hAnsi="Verdana"/>
          <w:b w:val="0"/>
          <w:sz w:val="22"/>
          <w:szCs w:val="22"/>
        </w:rPr>
        <w:t>от Заказчика Уведомления об одностороннем отказе от исполнения Договора, если более поздний срок не указан в таком уведомлении.</w:t>
      </w:r>
    </w:p>
    <w:p w14:paraId="16594D3B" w14:textId="77777777" w:rsidR="00EA1423" w:rsidRDefault="00EA1423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14:paraId="16594D3F" w14:textId="77777777" w:rsidR="0094361F" w:rsidRPr="00AB3BE7" w:rsidRDefault="00F9684E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14:paraId="16594D40" w14:textId="77777777" w:rsidR="0094361F" w:rsidRPr="00AB3BE7" w:rsidRDefault="00F9684E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AB3BE7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говору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дательством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а также положениями Договора.</w:t>
      </w:r>
    </w:p>
    <w:p w14:paraId="16594D41" w14:textId="77777777" w:rsidR="00AF1692" w:rsidRDefault="00AF1692" w:rsidP="00C46CDC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9.2. </w:t>
      </w:r>
      <w:r w:rsidRPr="00AB3BE7">
        <w:rPr>
          <w:rFonts w:ascii="Verdana" w:hAnsi="Verdana"/>
          <w:sz w:val="22"/>
          <w:szCs w:val="22"/>
        </w:rPr>
        <w:t xml:space="preserve">В случае нарушения установленного срока оплаты оказанных услуг, Заказчик уплачивает Исполнителю неустойку в размере 1/360 </w:t>
      </w:r>
      <w:r w:rsidR="00C46CDC" w:rsidRPr="00C46CDC">
        <w:rPr>
          <w:rFonts w:ascii="Verdana" w:hAnsi="Verdana"/>
          <w:sz w:val="22"/>
          <w:szCs w:val="22"/>
        </w:rPr>
        <w:t>ключевой ставк</w:t>
      </w:r>
      <w:r w:rsidR="00C46CDC">
        <w:rPr>
          <w:rFonts w:ascii="Verdana" w:hAnsi="Verdana"/>
          <w:sz w:val="22"/>
          <w:szCs w:val="22"/>
        </w:rPr>
        <w:t>и</w:t>
      </w:r>
      <w:r w:rsidR="00C46CDC" w:rsidRPr="00C46CDC">
        <w:rPr>
          <w:rFonts w:ascii="Verdana" w:hAnsi="Verdana"/>
          <w:sz w:val="22"/>
          <w:szCs w:val="22"/>
        </w:rPr>
        <w:t xml:space="preserve"> Банка России </w:t>
      </w:r>
      <w:r w:rsidR="00C46CDC">
        <w:rPr>
          <w:rFonts w:ascii="Verdana" w:hAnsi="Verdana"/>
          <w:sz w:val="22"/>
          <w:szCs w:val="22"/>
        </w:rPr>
        <w:t>(</w:t>
      </w:r>
      <w:r w:rsidR="00C46CDC" w:rsidRPr="00C46CDC">
        <w:rPr>
          <w:rFonts w:ascii="Verdana" w:hAnsi="Verdana"/>
          <w:sz w:val="22"/>
          <w:szCs w:val="22"/>
        </w:rPr>
        <w:t>действовавшей в соответствующие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от су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14:paraId="16594D42" w14:textId="77777777" w:rsidR="0094361F" w:rsidRPr="00AB3BE7" w:rsidRDefault="00AF1692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F9684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="00F9684E"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В случае </w:t>
      </w:r>
      <w:r w:rsidR="00985AF3">
        <w:rPr>
          <w:rFonts w:ascii="Verdana" w:hAnsi="Verdana"/>
          <w:sz w:val="22"/>
          <w:szCs w:val="22"/>
        </w:rPr>
        <w:t>нарушения</w:t>
      </w:r>
      <w:r w:rsidR="0094361F" w:rsidRPr="00AB3BE7">
        <w:rPr>
          <w:rFonts w:ascii="Verdana" w:hAnsi="Verdana"/>
          <w:sz w:val="22"/>
          <w:szCs w:val="22"/>
        </w:rPr>
        <w:t xml:space="preserve"> Исполнителем сроков исполнения обязательств по Договору Исполнитель выплачивает Заказчику неустойку в размере </w:t>
      </w:r>
      <w:r w:rsidR="00495BB8" w:rsidRPr="00AB3BE7">
        <w:rPr>
          <w:rFonts w:ascii="Verdana" w:hAnsi="Verdana"/>
          <w:sz w:val="22"/>
          <w:szCs w:val="22"/>
        </w:rPr>
        <w:t xml:space="preserve">1/360 двойной </w:t>
      </w:r>
      <w:r w:rsidR="003647EA" w:rsidRPr="00C46CDC">
        <w:rPr>
          <w:rFonts w:ascii="Verdana" w:hAnsi="Verdana"/>
          <w:sz w:val="22"/>
          <w:szCs w:val="22"/>
        </w:rPr>
        <w:t>ключевой ставк</w:t>
      </w:r>
      <w:r w:rsidR="003647EA">
        <w:rPr>
          <w:rFonts w:ascii="Verdana" w:hAnsi="Verdana"/>
          <w:sz w:val="22"/>
          <w:szCs w:val="22"/>
        </w:rPr>
        <w:t>и</w:t>
      </w:r>
      <w:r w:rsidR="003647EA" w:rsidRPr="00C46CDC">
        <w:rPr>
          <w:rFonts w:ascii="Verdana" w:hAnsi="Verdana"/>
          <w:sz w:val="22"/>
          <w:szCs w:val="22"/>
        </w:rPr>
        <w:t xml:space="preserve"> Банка России </w:t>
      </w:r>
      <w:r w:rsidR="003647EA">
        <w:rPr>
          <w:rFonts w:ascii="Verdana" w:hAnsi="Verdana"/>
          <w:sz w:val="22"/>
          <w:szCs w:val="22"/>
        </w:rPr>
        <w:t>(</w:t>
      </w:r>
      <w:r w:rsidR="003647EA" w:rsidRPr="00C46CDC">
        <w:rPr>
          <w:rFonts w:ascii="Verdana" w:hAnsi="Verdana"/>
          <w:sz w:val="22"/>
          <w:szCs w:val="22"/>
        </w:rPr>
        <w:t>действовавшей в соответствующие п</w:t>
      </w:r>
      <w:r w:rsidR="003647EA" w:rsidRPr="00C46CDC">
        <w:rPr>
          <w:rFonts w:ascii="Verdana" w:hAnsi="Verdana"/>
          <w:sz w:val="22"/>
          <w:szCs w:val="22"/>
        </w:rPr>
        <w:t>е</w:t>
      </w:r>
      <w:r w:rsidR="003647EA" w:rsidRPr="00C46CDC">
        <w:rPr>
          <w:rFonts w:ascii="Verdana" w:hAnsi="Verdana"/>
          <w:sz w:val="22"/>
          <w:szCs w:val="22"/>
        </w:rPr>
        <w:t>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="00495BB8" w:rsidRPr="00AB3BE7">
        <w:rPr>
          <w:rFonts w:ascii="Verdana" w:hAnsi="Verdana"/>
          <w:sz w:val="22"/>
          <w:szCs w:val="22"/>
        </w:rPr>
        <w:t xml:space="preserve"> от </w:t>
      </w:r>
      <w:r w:rsidR="009C0E63" w:rsidRPr="00AB3BE7">
        <w:rPr>
          <w:rFonts w:ascii="Verdana" w:hAnsi="Verdana"/>
          <w:sz w:val="22"/>
          <w:szCs w:val="22"/>
        </w:rPr>
        <w:t xml:space="preserve">общей </w:t>
      </w:r>
      <w:r w:rsidR="0094361F" w:rsidRPr="00AB3BE7">
        <w:rPr>
          <w:rFonts w:ascii="Verdana" w:hAnsi="Verdana"/>
          <w:sz w:val="22"/>
          <w:szCs w:val="22"/>
        </w:rPr>
        <w:t xml:space="preserve">стоимости </w:t>
      </w:r>
      <w:r w:rsidR="009648E1" w:rsidRPr="00AB3BE7">
        <w:rPr>
          <w:rFonts w:ascii="Verdana" w:hAnsi="Verdana"/>
          <w:sz w:val="22"/>
          <w:szCs w:val="22"/>
        </w:rPr>
        <w:t>услуг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за каждый день пр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срочки. </w:t>
      </w:r>
    </w:p>
    <w:p w14:paraId="16594D43" w14:textId="7FF00FDC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</w:t>
      </w:r>
      <w:r w:rsidRPr="004E036B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нарушения </w:t>
      </w:r>
      <w:r>
        <w:rPr>
          <w:rFonts w:ascii="Verdana" w:hAnsi="Verdana"/>
          <w:sz w:val="22"/>
          <w:szCs w:val="22"/>
        </w:rPr>
        <w:t xml:space="preserve">персоналом </w:t>
      </w:r>
      <w:r w:rsidR="00EF5B66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 xml:space="preserve">при </w:t>
      </w:r>
      <w:r w:rsidR="00EF5B66">
        <w:rPr>
          <w:rFonts w:ascii="Verdana" w:hAnsi="Verdana"/>
          <w:sz w:val="22"/>
          <w:szCs w:val="22"/>
        </w:rPr>
        <w:t xml:space="preserve">оказании услуг </w:t>
      </w:r>
      <w:r w:rsidRPr="00C75132">
        <w:rPr>
          <w:rFonts w:ascii="Verdana" w:hAnsi="Verdana"/>
          <w:sz w:val="22"/>
          <w:szCs w:val="22"/>
        </w:rPr>
        <w:t xml:space="preserve">норм и правил по охране труда, ПТБ, ПТЭ, ППБ, ПЭБ, ПУЭ, Приложения № </w:t>
      </w:r>
      <w:r w:rsidR="00EF5B66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 к Договору (Регламента системы менеджмента охраны здоровья и безопасности труда «Правила техники безопасности для подрядных организаций»)</w:t>
      </w:r>
      <w:r w:rsidRPr="008902D4">
        <w:rPr>
          <w:rFonts w:ascii="Verdana" w:hAnsi="Verdana"/>
          <w:i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8902D4">
        <w:rPr>
          <w:rFonts w:ascii="Verdana" w:hAnsi="Verdana"/>
          <w:i/>
          <w:sz w:val="22"/>
          <w:szCs w:val="22"/>
        </w:rPr>
        <w:t>а также Приложения №</w:t>
      </w:r>
      <w:r w:rsidR="009044FD">
        <w:rPr>
          <w:rFonts w:ascii="Verdana" w:hAnsi="Verdana"/>
          <w:i/>
          <w:sz w:val="22"/>
          <w:szCs w:val="22"/>
        </w:rPr>
        <w:t xml:space="preserve"> </w:t>
      </w:r>
      <w:r w:rsidR="00EF5B66" w:rsidRPr="008902D4">
        <w:rPr>
          <w:rFonts w:ascii="Verdana" w:hAnsi="Verdana"/>
          <w:i/>
          <w:sz w:val="22"/>
          <w:szCs w:val="22"/>
        </w:rPr>
        <w:t>3</w:t>
      </w:r>
      <w:r w:rsidRPr="008902D4">
        <w:rPr>
          <w:rFonts w:ascii="Verdana" w:hAnsi="Verdana"/>
          <w:i/>
          <w:sz w:val="22"/>
          <w:szCs w:val="22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C75132">
        <w:rPr>
          <w:rFonts w:ascii="Verdana" w:hAnsi="Verdana"/>
          <w:sz w:val="22"/>
          <w:szCs w:val="22"/>
        </w:rPr>
        <w:t>, а та</w:t>
      </w:r>
      <w:r w:rsidRPr="00C75132">
        <w:rPr>
          <w:rFonts w:ascii="Verdana" w:hAnsi="Verdana"/>
          <w:sz w:val="22"/>
          <w:szCs w:val="22"/>
        </w:rPr>
        <w:t>к</w:t>
      </w:r>
      <w:r w:rsidRPr="00C75132">
        <w:rPr>
          <w:rFonts w:ascii="Verdana" w:hAnsi="Verdana"/>
          <w:sz w:val="22"/>
          <w:szCs w:val="22"/>
        </w:rPr>
        <w:t>же иных правил и норм</w:t>
      </w:r>
      <w:proofErr w:type="gramEnd"/>
      <w:r w:rsidRPr="00C75132">
        <w:rPr>
          <w:rFonts w:ascii="Verdana" w:hAnsi="Verdana"/>
          <w:sz w:val="22"/>
          <w:szCs w:val="22"/>
        </w:rPr>
        <w:t xml:space="preserve">, </w:t>
      </w:r>
      <w:proofErr w:type="gramStart"/>
      <w:r w:rsidRPr="00C75132">
        <w:rPr>
          <w:rFonts w:ascii="Verdana" w:hAnsi="Verdana"/>
          <w:sz w:val="22"/>
          <w:szCs w:val="22"/>
        </w:rPr>
        <w:t>требования</w:t>
      </w:r>
      <w:proofErr w:type="gramEnd"/>
      <w:r w:rsidRPr="00C75132">
        <w:rPr>
          <w:rFonts w:ascii="Verdana" w:hAnsi="Verdana"/>
          <w:sz w:val="22"/>
          <w:szCs w:val="22"/>
        </w:rPr>
        <w:t xml:space="preserve"> которых обязательны к соблюдению в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ответствии с действующим законодательством Российской Федерации и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ром (далее – «Правила»), </w:t>
      </w:r>
      <w:r w:rsidR="00E427DC"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обязан как по первому требованию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казчика, так и без получения соответствующего требования устранить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щенное нарушение, в том числе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направленных на обеспечение безопасных условий труда</w:t>
      </w:r>
      <w:r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Pr="00C75132">
        <w:rPr>
          <w:rFonts w:ascii="Verdana" w:hAnsi="Verdana"/>
          <w:sz w:val="22"/>
          <w:szCs w:val="22"/>
        </w:rPr>
        <w:t xml:space="preserve"> и и</w:t>
      </w:r>
      <w:r>
        <w:rPr>
          <w:rFonts w:ascii="Verdana" w:hAnsi="Verdana"/>
          <w:sz w:val="22"/>
          <w:szCs w:val="22"/>
        </w:rPr>
        <w:t>сключение повторения нарушений</w:t>
      </w:r>
      <w:r w:rsidRPr="00C75132">
        <w:rPr>
          <w:rFonts w:ascii="Verdana" w:hAnsi="Verdana"/>
          <w:sz w:val="22"/>
          <w:szCs w:val="22"/>
        </w:rPr>
        <w:t>.</w:t>
      </w:r>
    </w:p>
    <w:p w14:paraId="16594D44" w14:textId="77777777" w:rsidR="00AF1692" w:rsidRPr="00C75132" w:rsidRDefault="00E427DC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9.5</w:t>
      </w:r>
      <w:r w:rsidR="00AF1692">
        <w:rPr>
          <w:rFonts w:ascii="Verdana" w:hAnsi="Verdana"/>
          <w:sz w:val="22"/>
          <w:szCs w:val="22"/>
        </w:rPr>
        <w:t xml:space="preserve">. </w:t>
      </w:r>
      <w:r w:rsidR="00AF1692" w:rsidRPr="00C75132">
        <w:rPr>
          <w:rFonts w:ascii="Verdana" w:hAnsi="Verdana"/>
          <w:sz w:val="22"/>
          <w:szCs w:val="22"/>
        </w:rPr>
        <w:t xml:space="preserve">В случаях </w:t>
      </w:r>
      <w:r w:rsidR="00AF1692">
        <w:rPr>
          <w:rFonts w:ascii="Verdana" w:hAnsi="Verdana"/>
          <w:sz w:val="22"/>
          <w:szCs w:val="22"/>
        </w:rPr>
        <w:t xml:space="preserve">если </w:t>
      </w:r>
      <w:r w:rsidR="00AF1692" w:rsidRPr="00C75132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="00AF1692" w:rsidRPr="00C75132">
        <w:rPr>
          <w:rFonts w:ascii="Verdana" w:hAnsi="Verdana"/>
          <w:sz w:val="22"/>
          <w:szCs w:val="22"/>
        </w:rPr>
        <w:t>(</w:t>
      </w:r>
      <w:r w:rsidR="00AF1692">
        <w:rPr>
          <w:rFonts w:ascii="Verdana" w:hAnsi="Verdana"/>
          <w:sz w:val="22"/>
          <w:szCs w:val="22"/>
        </w:rPr>
        <w:t>работниками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C75132">
        <w:rPr>
          <w:rFonts w:ascii="Verdana" w:hAnsi="Verdana"/>
          <w:sz w:val="22"/>
          <w:szCs w:val="22"/>
        </w:rPr>
        <w:t>и / или</w:t>
      </w:r>
      <w:r w:rsidR="00AF1692">
        <w:rPr>
          <w:rFonts w:ascii="Verdana" w:hAnsi="Verdana"/>
          <w:sz w:val="22"/>
          <w:szCs w:val="22"/>
        </w:rPr>
        <w:t xml:space="preserve">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C75132">
        <w:rPr>
          <w:rFonts w:ascii="Verdana" w:hAnsi="Verdana"/>
          <w:sz w:val="22"/>
          <w:szCs w:val="22"/>
        </w:rPr>
        <w:t>) допущен</w:t>
      </w:r>
      <w:r w:rsidR="00AF1692">
        <w:rPr>
          <w:rFonts w:ascii="Verdana" w:hAnsi="Verdana"/>
          <w:sz w:val="22"/>
          <w:szCs w:val="22"/>
        </w:rPr>
        <w:t>о любое из следующих нарушений</w:t>
      </w:r>
      <w:r w:rsidR="00AF1692" w:rsidRPr="00C75132">
        <w:rPr>
          <w:rFonts w:ascii="Verdana" w:hAnsi="Verdana"/>
          <w:sz w:val="22"/>
          <w:szCs w:val="22"/>
        </w:rPr>
        <w:t>:</w:t>
      </w:r>
    </w:p>
    <w:p w14:paraId="16594D45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E427DC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абот;</w:t>
      </w:r>
    </w:p>
    <w:p w14:paraId="16594D46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Правил, указанных в пункте 9</w:t>
      </w:r>
      <w:r w:rsidR="00E427DC">
        <w:rPr>
          <w:rFonts w:ascii="Verdana" w:hAnsi="Verdana"/>
          <w:sz w:val="22"/>
          <w:szCs w:val="22"/>
        </w:rPr>
        <w:t>.4</w:t>
      </w:r>
      <w:r>
        <w:rPr>
          <w:rFonts w:ascii="Verdana" w:hAnsi="Verdana"/>
          <w:sz w:val="22"/>
          <w:szCs w:val="22"/>
        </w:rPr>
        <w:t xml:space="preserve"> Договора;</w:t>
      </w:r>
    </w:p>
    <w:p w14:paraId="16594D47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14:paraId="16594D48" w14:textId="77777777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Pr="00C75132">
        <w:rPr>
          <w:rFonts w:ascii="Verdana" w:hAnsi="Verdana"/>
          <w:sz w:val="22"/>
          <w:szCs w:val="22"/>
        </w:rPr>
        <w:t>Заказчик вправе отстран</w:t>
      </w:r>
      <w:r>
        <w:rPr>
          <w:rFonts w:ascii="Verdana" w:hAnsi="Verdana"/>
          <w:sz w:val="22"/>
          <w:szCs w:val="22"/>
        </w:rPr>
        <w:t>ить</w:t>
      </w:r>
      <w:r w:rsidRPr="00C75132">
        <w:rPr>
          <w:rFonts w:ascii="Verdana" w:hAnsi="Verdana"/>
          <w:sz w:val="22"/>
          <w:szCs w:val="22"/>
        </w:rPr>
        <w:t xml:space="preserve">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работников </w:t>
      </w:r>
      <w:r w:rsidR="00E427DC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 xml:space="preserve"> 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, допустивших так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Решение </w:t>
      </w:r>
      <w:r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lastRenderedPageBreak/>
        <w:t>стивших указанн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в </w:t>
      </w:r>
      <w:r>
        <w:rPr>
          <w:rFonts w:ascii="Verdana" w:hAnsi="Verdana"/>
          <w:sz w:val="22"/>
          <w:szCs w:val="22"/>
        </w:rPr>
        <w:t xml:space="preserve">абзаце первом </w:t>
      </w:r>
      <w:r w:rsidRPr="00C75132">
        <w:rPr>
          <w:rFonts w:ascii="Verdana" w:hAnsi="Verdana"/>
          <w:sz w:val="22"/>
          <w:szCs w:val="22"/>
        </w:rPr>
        <w:t>настояще</w:t>
      </w:r>
      <w:r>
        <w:rPr>
          <w:rFonts w:ascii="Verdana" w:hAnsi="Verdana"/>
          <w:sz w:val="22"/>
          <w:szCs w:val="22"/>
        </w:rPr>
        <w:t>го</w:t>
      </w:r>
      <w:r w:rsidRPr="00C75132">
        <w:rPr>
          <w:rFonts w:ascii="Verdana" w:hAnsi="Verdana"/>
          <w:sz w:val="22"/>
          <w:szCs w:val="22"/>
        </w:rPr>
        <w:t xml:space="preserve"> пункт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, подлежит безусловному и незамедлительному исполнению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 xml:space="preserve">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отн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шении работников привлечённого </w:t>
      </w:r>
      <w:r w:rsidR="00E427DC">
        <w:rPr>
          <w:rFonts w:ascii="Verdana" w:hAnsi="Verdana"/>
          <w:sz w:val="22"/>
          <w:szCs w:val="22"/>
        </w:rPr>
        <w:t>Исполнителем соисполнител</w:t>
      </w:r>
      <w:r w:rsidR="00803ADD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Допуск 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кретных отстраненных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к </w:t>
      </w:r>
      <w:r w:rsidRPr="00305EB7">
        <w:rPr>
          <w:rFonts w:ascii="Verdana" w:hAnsi="Verdana"/>
          <w:sz w:val="22"/>
          <w:szCs w:val="22"/>
        </w:rPr>
        <w:t>последующему</w:t>
      </w:r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оказанию услуг</w:t>
      </w:r>
      <w:r>
        <w:rPr>
          <w:rFonts w:ascii="Verdana" w:hAnsi="Verdana"/>
          <w:sz w:val="22"/>
          <w:szCs w:val="22"/>
        </w:rPr>
        <w:t xml:space="preserve"> осуществляется только после прохождения отстраненными работниками проверки знаний 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 экзаменационной комиссией Заказчика, действующей в месте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>.</w:t>
      </w:r>
    </w:p>
    <w:p w14:paraId="16594D49" w14:textId="77777777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два раза и более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E06616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</w:t>
      </w:r>
      <w:r>
        <w:rPr>
          <w:rFonts w:ascii="Verdana" w:hAnsi="Verdana"/>
          <w:i/>
          <w:sz w:val="22"/>
          <w:szCs w:val="22"/>
        </w:rPr>
        <w:t>периода</w:t>
      </w:r>
      <w:r w:rsidRPr="00E06616">
        <w:rPr>
          <w:rFonts w:ascii="Verdana" w:hAnsi="Verdana"/>
          <w:i/>
          <w:sz w:val="22"/>
          <w:szCs w:val="22"/>
        </w:rPr>
        <w:t xml:space="preserve">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>по Договору равного году,</w:t>
      </w:r>
      <w:r w:rsidRPr="00B04A5A">
        <w:rPr>
          <w:rFonts w:ascii="Verdana" w:hAnsi="Verdana"/>
          <w:i/>
          <w:sz w:val="22"/>
          <w:szCs w:val="22"/>
        </w:rPr>
        <w:t xml:space="preserve"> начиная</w:t>
      </w:r>
      <w:r w:rsidRPr="00E06616">
        <w:rPr>
          <w:rFonts w:ascii="Verdana" w:hAnsi="Verdana"/>
          <w:i/>
          <w:sz w:val="22"/>
          <w:szCs w:val="22"/>
        </w:rPr>
        <w:t xml:space="preserve">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E06616">
        <w:rPr>
          <w:rFonts w:ascii="Verdana" w:hAnsi="Verdana"/>
          <w:i/>
          <w:sz w:val="22"/>
          <w:szCs w:val="22"/>
        </w:rPr>
        <w:t>по Д</w:t>
      </w:r>
      <w:r w:rsidRPr="00E06616">
        <w:rPr>
          <w:rFonts w:ascii="Verdana" w:hAnsi="Verdana"/>
          <w:i/>
          <w:sz w:val="22"/>
          <w:szCs w:val="22"/>
        </w:rPr>
        <w:t>о</w:t>
      </w:r>
      <w:r w:rsidRPr="00E06616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предоставляет Заказчику право приостановить </w:t>
      </w:r>
      <w:r w:rsidR="00E427DC">
        <w:rPr>
          <w:rFonts w:ascii="Verdana" w:hAnsi="Verdana"/>
          <w:sz w:val="22"/>
          <w:szCs w:val="22"/>
        </w:rPr>
        <w:t xml:space="preserve">оказание услуг </w:t>
      </w:r>
      <w:r>
        <w:rPr>
          <w:rFonts w:ascii="Verdana" w:hAnsi="Verdana"/>
          <w:sz w:val="22"/>
          <w:szCs w:val="22"/>
        </w:rPr>
        <w:t xml:space="preserve">по Договору (полностью или в части). В случае приостановки Заказчиком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в соответствии с настоящим пунктом Договора,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полнитель </w:t>
      </w:r>
      <w:r>
        <w:rPr>
          <w:rFonts w:ascii="Verdana" w:hAnsi="Verdana"/>
          <w:sz w:val="22"/>
          <w:szCs w:val="22"/>
        </w:rPr>
        <w:t>обязуется в максимально короткие сроки представить Заказчику р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зультаты расследования причин возникновения таких нарушений и сведения о наказании ответственных за указанные нарушения лиц, а также план меропр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ятий, направленных на предотвращение таких нарушений в будущем. План 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роприятий должен быть согласован с Заказчиком до его реализации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>
        <w:rPr>
          <w:rFonts w:ascii="Verdana" w:hAnsi="Verdana"/>
          <w:sz w:val="22"/>
          <w:szCs w:val="22"/>
        </w:rPr>
        <w:t xml:space="preserve">. По результатам выполнения указанного плана мероприятий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должен представить Заказчику на согласование отчет о выполнении соглас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ванного с Заказчиком плана мероприятий, который должен содержать сведения об исполнении каждого из</w:t>
      </w:r>
      <w:r w:rsidR="00E427DC">
        <w:rPr>
          <w:rFonts w:ascii="Verdana" w:hAnsi="Verdana"/>
          <w:sz w:val="22"/>
          <w:szCs w:val="22"/>
        </w:rPr>
        <w:t xml:space="preserve"> определенных планом мероприяти</w:t>
      </w:r>
      <w:r w:rsidR="008902D4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, с приложением документов, подтверждающих такое исполнение. </w:t>
      </w:r>
      <w:proofErr w:type="gramStart"/>
      <w:r>
        <w:rPr>
          <w:rFonts w:ascii="Verdana" w:hAnsi="Verdana"/>
          <w:sz w:val="22"/>
          <w:szCs w:val="22"/>
        </w:rPr>
        <w:t xml:space="preserve">Заказчик должен рассмотреть поступающие ему на согласование план мероприятий и отчет о его выполнении в срок не более 3 (трех) рабочих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фактическое исполнение мероприятий плана.</w:t>
      </w:r>
      <w:proofErr w:type="gramEnd"/>
      <w:r>
        <w:rPr>
          <w:rFonts w:ascii="Verdana" w:hAnsi="Verdana"/>
          <w:sz w:val="22"/>
          <w:szCs w:val="22"/>
        </w:rPr>
        <w:t xml:space="preserve"> Возобновл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осуществляется на основании письменного извещения З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казчика, которое должно быть предоставлено не позднее следующего рабочего дня, за днем согласования Заказчиком отчета о выполнении плана меропри</w:t>
      </w:r>
      <w:r>
        <w:rPr>
          <w:rFonts w:ascii="Verdana" w:hAnsi="Verdana"/>
          <w:sz w:val="22"/>
          <w:szCs w:val="22"/>
        </w:rPr>
        <w:t>я</w:t>
      </w:r>
      <w:r>
        <w:rPr>
          <w:rFonts w:ascii="Verdana" w:hAnsi="Verdana"/>
          <w:sz w:val="22"/>
          <w:szCs w:val="22"/>
        </w:rPr>
        <w:t>тий, направленных на предотвращение нарушений.</w:t>
      </w:r>
    </w:p>
    <w:p w14:paraId="16594D4A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Сторонами согласовано, что отстранение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ников привлеченных </w:t>
      </w:r>
      <w:r w:rsidR="00E427DC">
        <w:rPr>
          <w:rFonts w:ascii="Verdana" w:hAnsi="Verdana"/>
          <w:sz w:val="22"/>
          <w:szCs w:val="22"/>
        </w:rPr>
        <w:t>Исполнителем соисполнителей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 xml:space="preserve">, а также приостановление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полностью или в части, 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 xml:space="preserve">ществляемые Заказчиком в соответствии с настоящим пунктом Договора, не дают </w:t>
      </w:r>
      <w:r w:rsidR="00E427DC">
        <w:rPr>
          <w:rFonts w:ascii="Verdana" w:hAnsi="Verdana"/>
          <w:sz w:val="22"/>
          <w:szCs w:val="22"/>
        </w:rPr>
        <w:t xml:space="preserve">Исполнителю </w:t>
      </w:r>
      <w:r>
        <w:rPr>
          <w:rFonts w:ascii="Verdana" w:hAnsi="Verdana"/>
          <w:sz w:val="22"/>
          <w:szCs w:val="22"/>
        </w:rPr>
        <w:t>прав требовать изменения как промежуточных, так и око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чательных сроков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не освобождают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от ответственности, предусмотренной Договором за соблюдение указанных ср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ков,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 на односторонний отказ от исполнения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ра в соответствии с пунктом </w:t>
      </w:r>
      <w:r w:rsidR="00C120BA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</w:t>
      </w:r>
      <w:r w:rsidR="00C120B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Договора, а также не предоставляют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 xml:space="preserve">телю </w:t>
      </w:r>
      <w:r>
        <w:rPr>
          <w:rFonts w:ascii="Verdana" w:hAnsi="Verdana"/>
          <w:sz w:val="22"/>
          <w:szCs w:val="22"/>
        </w:rPr>
        <w:t xml:space="preserve">никаких прав на компенсацию его расходов, убытков или потерь. </w:t>
      </w:r>
    </w:p>
    <w:p w14:paraId="16594D4B" w14:textId="77777777" w:rsidR="00AF1692" w:rsidRPr="004E036B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B04A5A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периода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равного году, начиная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B04A5A">
        <w:rPr>
          <w:rFonts w:ascii="Verdana" w:hAnsi="Verdana"/>
          <w:i/>
          <w:sz w:val="22"/>
          <w:szCs w:val="22"/>
        </w:rPr>
        <w:t>по Д</w:t>
      </w:r>
      <w:r w:rsidRPr="00B04A5A">
        <w:rPr>
          <w:rFonts w:ascii="Verdana" w:hAnsi="Verdana"/>
          <w:i/>
          <w:sz w:val="22"/>
          <w:szCs w:val="22"/>
        </w:rPr>
        <w:t>о</w:t>
      </w:r>
      <w:r w:rsidRPr="00B04A5A">
        <w:rPr>
          <w:rFonts w:ascii="Verdana" w:hAnsi="Verdana"/>
          <w:i/>
          <w:sz w:val="22"/>
          <w:szCs w:val="22"/>
        </w:rPr>
        <w:lastRenderedPageBreak/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 xml:space="preserve">Исполнителя соисполнителя) </w:t>
      </w:r>
      <w:r>
        <w:rPr>
          <w:rFonts w:ascii="Verdana" w:hAnsi="Verdana"/>
          <w:sz w:val="22"/>
          <w:szCs w:val="22"/>
        </w:rPr>
        <w:t xml:space="preserve">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является существенным нарушением Договора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Pr="00C75132">
        <w:rPr>
          <w:rFonts w:ascii="Verdana" w:hAnsi="Verdana"/>
          <w:sz w:val="22"/>
          <w:szCs w:val="22"/>
        </w:rPr>
        <w:t>связи</w:t>
      </w:r>
      <w:proofErr w:type="gramEnd"/>
      <w:r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требовать от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возмещения всех убытков, включая упущенную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году</w:t>
      </w:r>
      <w:r>
        <w:rPr>
          <w:rFonts w:ascii="Verdana" w:hAnsi="Verdana"/>
          <w:sz w:val="22"/>
          <w:szCs w:val="22"/>
        </w:rPr>
        <w:t>, сверх штрафов, предусмотренных Договором за такие нарушения. Дог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вор </w:t>
      </w:r>
      <w:r w:rsidRPr="00CB10ED">
        <w:rPr>
          <w:rFonts w:ascii="Verdana" w:hAnsi="Verdana"/>
          <w:sz w:val="22"/>
          <w:szCs w:val="22"/>
        </w:rPr>
        <w:t xml:space="preserve">считается расторгнутым с момента получения </w:t>
      </w:r>
      <w:r w:rsidR="00B1721D">
        <w:rPr>
          <w:rFonts w:ascii="Verdana" w:hAnsi="Verdana"/>
          <w:sz w:val="22"/>
          <w:szCs w:val="22"/>
        </w:rPr>
        <w:t>Исполнителем</w:t>
      </w:r>
      <w:r w:rsidRPr="00CB10ED">
        <w:rPr>
          <w:rFonts w:ascii="Verdana" w:hAnsi="Verdana"/>
          <w:sz w:val="22"/>
          <w:szCs w:val="22"/>
        </w:rPr>
        <w:t xml:space="preserve"> от Заказчика Уведомления об одностороннем отказе от исполнения Договора, если более поздний срок не указан в таком уведомлении</w:t>
      </w:r>
      <w:r w:rsidRPr="004E036B">
        <w:rPr>
          <w:rFonts w:ascii="Verdana" w:hAnsi="Verdana"/>
          <w:sz w:val="22"/>
          <w:szCs w:val="22"/>
        </w:rPr>
        <w:t>.</w:t>
      </w:r>
    </w:p>
    <w:p w14:paraId="16594D4C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>
        <w:rPr>
          <w:rFonts w:ascii="Verdana" w:hAnsi="Verdana"/>
          <w:sz w:val="22"/>
          <w:szCs w:val="22"/>
        </w:rPr>
        <w:t xml:space="preserve">. Заказчик вправе взыскать с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штраф за каждое выявле</w:t>
      </w:r>
      <w:r w:rsidR="00AF1692">
        <w:rPr>
          <w:rFonts w:ascii="Verdana" w:hAnsi="Verdana"/>
          <w:sz w:val="22"/>
          <w:szCs w:val="22"/>
        </w:rPr>
        <w:t>н</w:t>
      </w:r>
      <w:r w:rsidR="00AF1692">
        <w:rPr>
          <w:rFonts w:ascii="Verdana" w:hAnsi="Verdana"/>
          <w:sz w:val="22"/>
          <w:szCs w:val="22"/>
        </w:rPr>
        <w:t xml:space="preserve">ное Заказчиком нарушение работниками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 xml:space="preserve">или работниками </w:t>
      </w:r>
      <w:r>
        <w:rPr>
          <w:rFonts w:ascii="Verdana" w:hAnsi="Verdana"/>
          <w:sz w:val="22"/>
          <w:szCs w:val="22"/>
        </w:rPr>
        <w:t>сои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полнителей</w:t>
      </w:r>
      <w:r w:rsidR="00AF1692">
        <w:rPr>
          <w:rFonts w:ascii="Verdana" w:hAnsi="Verdana"/>
          <w:sz w:val="22"/>
          <w:szCs w:val="22"/>
        </w:rPr>
        <w:t xml:space="preserve">, привлеченных </w:t>
      </w:r>
      <w:r>
        <w:rPr>
          <w:rFonts w:ascii="Verdana" w:hAnsi="Verdana"/>
          <w:sz w:val="22"/>
          <w:szCs w:val="22"/>
        </w:rPr>
        <w:t>Исполнителем</w:t>
      </w:r>
      <w:r w:rsidR="00AF1692">
        <w:rPr>
          <w:rFonts w:ascii="Verdana" w:hAnsi="Verdana"/>
          <w:sz w:val="22"/>
          <w:szCs w:val="22"/>
        </w:rPr>
        <w:t>, Правил, указанных в пункте 9.</w:t>
      </w:r>
      <w:r>
        <w:rPr>
          <w:rFonts w:ascii="Verdana" w:hAnsi="Verdana"/>
          <w:sz w:val="22"/>
          <w:szCs w:val="22"/>
        </w:rPr>
        <w:t>4</w:t>
      </w:r>
      <w:r w:rsidR="00AF1692">
        <w:rPr>
          <w:rFonts w:ascii="Verdana" w:hAnsi="Verdana"/>
          <w:sz w:val="22"/>
          <w:szCs w:val="22"/>
        </w:rPr>
        <w:t xml:space="preserve"> Д</w:t>
      </w:r>
      <w:r w:rsidR="00AF1692">
        <w:rPr>
          <w:rFonts w:ascii="Verdana" w:hAnsi="Verdana"/>
          <w:sz w:val="22"/>
          <w:szCs w:val="22"/>
        </w:rPr>
        <w:t>о</w:t>
      </w:r>
      <w:r w:rsidR="00AF1692">
        <w:rPr>
          <w:rFonts w:ascii="Verdana" w:hAnsi="Verdana"/>
          <w:sz w:val="22"/>
          <w:szCs w:val="22"/>
        </w:rPr>
        <w:t>говора, по следующим основаниям и в следующих суммах:</w:t>
      </w:r>
    </w:p>
    <w:p w14:paraId="16594D4D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1. при нарушении Правил, в том числе не обеспечение и (или) непр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>вильное применение средств индивидуальной защиты, спецодежды, спецобуви, в соответствии с отраслевыми типовыми нормами, механизмов и приспособл</w:t>
      </w:r>
      <w:r w:rsidR="00AF1692">
        <w:rPr>
          <w:rFonts w:ascii="Verdana" w:hAnsi="Verdana"/>
          <w:sz w:val="22"/>
          <w:szCs w:val="22"/>
        </w:rPr>
        <w:t>е</w:t>
      </w:r>
      <w:r w:rsidR="00AF1692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14:paraId="16594D4E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14:paraId="16594D4F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30 000 (тридцать тысяч) рублей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 в течение срока действия Договора;</w:t>
      </w:r>
    </w:p>
    <w:p w14:paraId="16594D50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2</w:t>
      </w:r>
      <w:r w:rsidR="00AF1692" w:rsidRPr="00C75132">
        <w:rPr>
          <w:rFonts w:ascii="Verdana" w:hAnsi="Verdana"/>
          <w:sz w:val="22"/>
          <w:szCs w:val="22"/>
        </w:rPr>
        <w:t xml:space="preserve">. </w:t>
      </w:r>
      <w:r w:rsidR="00AF1692">
        <w:rPr>
          <w:rFonts w:ascii="Verdana" w:hAnsi="Verdana"/>
          <w:sz w:val="22"/>
          <w:szCs w:val="22"/>
        </w:rPr>
        <w:t>при нарушении Правил, которое повлекло за собой отстранение З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казчиком от Работы работника (работников)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(работника (работн</w:t>
      </w:r>
      <w:r w:rsidR="00AF1692">
        <w:rPr>
          <w:rFonts w:ascii="Verdana" w:hAnsi="Verdana"/>
          <w:sz w:val="22"/>
          <w:szCs w:val="22"/>
        </w:rPr>
        <w:t>и</w:t>
      </w:r>
      <w:r w:rsidR="00AF1692">
        <w:rPr>
          <w:rFonts w:ascii="Verdana" w:hAnsi="Verdana"/>
          <w:sz w:val="22"/>
          <w:szCs w:val="22"/>
        </w:rPr>
        <w:t xml:space="preserve">ков)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>
        <w:rPr>
          <w:rFonts w:ascii="Verdana" w:hAnsi="Verdana"/>
          <w:sz w:val="22"/>
          <w:szCs w:val="22"/>
        </w:rPr>
        <w:t>):</w:t>
      </w:r>
    </w:p>
    <w:p w14:paraId="16594D51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25</w:t>
      </w:r>
      <w:r w:rsidRPr="00C75132">
        <w:rPr>
          <w:rFonts w:ascii="Verdana" w:hAnsi="Verdana"/>
          <w:sz w:val="22"/>
          <w:szCs w:val="22"/>
        </w:rPr>
        <w:t xml:space="preserve"> 000 </w:t>
      </w:r>
      <w:r>
        <w:rPr>
          <w:rFonts w:ascii="Verdana" w:hAnsi="Verdana"/>
          <w:sz w:val="22"/>
          <w:szCs w:val="22"/>
        </w:rPr>
        <w:t xml:space="preserve">(двадцать пять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14:paraId="16594D52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5</w:t>
      </w:r>
      <w:r w:rsidRPr="00C75132">
        <w:rPr>
          <w:rFonts w:ascii="Verdana" w:hAnsi="Verdana"/>
          <w:sz w:val="22"/>
          <w:szCs w:val="22"/>
        </w:rPr>
        <w:t xml:space="preserve">0 000 </w:t>
      </w:r>
      <w:r>
        <w:rPr>
          <w:rFonts w:ascii="Verdana" w:hAnsi="Verdana"/>
          <w:sz w:val="22"/>
          <w:szCs w:val="22"/>
        </w:rPr>
        <w:t xml:space="preserve">(пятьдесят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</w:t>
      </w:r>
      <w:r w:rsidRPr="001A4B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течение срока действия Договора;</w:t>
      </w:r>
    </w:p>
    <w:p w14:paraId="16594D53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.3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1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сто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4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4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5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C7513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5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="00AF1692" w:rsidRPr="00C75132">
        <w:rPr>
          <w:rFonts w:ascii="Verdana" w:hAnsi="Verdana"/>
          <w:sz w:val="22"/>
          <w:szCs w:val="22"/>
        </w:rPr>
        <w:t>о</w:t>
      </w:r>
      <w:r w:rsidR="00AF1692" w:rsidRPr="00C75132">
        <w:rPr>
          <w:rFonts w:ascii="Verdana" w:hAnsi="Verdana"/>
          <w:sz w:val="22"/>
          <w:szCs w:val="22"/>
        </w:rPr>
        <w:t xml:space="preserve">вой несчастный случай </w:t>
      </w:r>
      <w:r w:rsidR="00AF1692">
        <w:rPr>
          <w:rFonts w:ascii="Verdana" w:hAnsi="Verdana"/>
          <w:sz w:val="22"/>
          <w:szCs w:val="22"/>
        </w:rPr>
        <w:t xml:space="preserve">не зависимо от </w:t>
      </w:r>
      <w:r w:rsidR="00AF1692" w:rsidRPr="00C75132">
        <w:rPr>
          <w:rFonts w:ascii="Verdana" w:hAnsi="Verdana"/>
          <w:sz w:val="22"/>
          <w:szCs w:val="22"/>
        </w:rPr>
        <w:t>степени</w:t>
      </w:r>
      <w:r w:rsidR="00AF1692">
        <w:rPr>
          <w:rFonts w:ascii="Verdana" w:hAnsi="Verdana"/>
          <w:sz w:val="22"/>
          <w:szCs w:val="22"/>
        </w:rPr>
        <w:t xml:space="preserve"> его</w:t>
      </w:r>
      <w:r w:rsidR="00AF1692" w:rsidRPr="00C75132">
        <w:rPr>
          <w:rFonts w:ascii="Verdana" w:hAnsi="Verdana"/>
          <w:sz w:val="22"/>
          <w:szCs w:val="22"/>
        </w:rPr>
        <w:t xml:space="preserve"> тяжести, -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6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</w:t>
      </w:r>
      <w:r w:rsidR="00AF1692" w:rsidRPr="00C75132">
        <w:rPr>
          <w:rFonts w:ascii="Verdana" w:hAnsi="Verdana"/>
          <w:sz w:val="22"/>
          <w:szCs w:val="22"/>
        </w:rPr>
        <w:t>у</w:t>
      </w:r>
      <w:r w:rsidR="00AF1692" w:rsidRPr="00C75132">
        <w:rPr>
          <w:rFonts w:ascii="Verdana" w:hAnsi="Verdana"/>
          <w:sz w:val="22"/>
          <w:szCs w:val="22"/>
        </w:rPr>
        <w:t>чай со смертельным исходом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–</w:t>
      </w:r>
      <w:r w:rsidR="00AF1692">
        <w:rPr>
          <w:rFonts w:ascii="Verdana" w:hAnsi="Verdana"/>
          <w:sz w:val="22"/>
          <w:szCs w:val="22"/>
        </w:rPr>
        <w:t xml:space="preserve"> в сумме 1 0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один миллион</w:t>
      </w:r>
      <w:r w:rsidR="00AF1692" w:rsidRPr="00C75132">
        <w:rPr>
          <w:rFonts w:ascii="Verdana" w:hAnsi="Verdana"/>
          <w:sz w:val="22"/>
          <w:szCs w:val="22"/>
        </w:rPr>
        <w:t>) рублей.</w:t>
      </w:r>
    </w:p>
    <w:p w14:paraId="16594D57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B1721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14:paraId="16594D58" w14:textId="77777777" w:rsidR="00AF1692" w:rsidRPr="00FF4A7D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FB1F5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7</w:t>
      </w:r>
      <w:r w:rsidR="00AF1692" w:rsidRPr="00FB1F52">
        <w:rPr>
          <w:rFonts w:ascii="Verdana" w:hAnsi="Verdana"/>
          <w:sz w:val="22"/>
          <w:szCs w:val="22"/>
        </w:rPr>
        <w:t xml:space="preserve">. За нарушение работником (работниками)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FB1F52">
        <w:rPr>
          <w:rFonts w:ascii="Verdana" w:hAnsi="Verdana"/>
          <w:sz w:val="22"/>
          <w:szCs w:val="22"/>
        </w:rPr>
        <w:t xml:space="preserve">(работником (работниками)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FB1F52">
        <w:rPr>
          <w:rFonts w:ascii="Verdana" w:hAnsi="Verdana"/>
          <w:sz w:val="22"/>
          <w:szCs w:val="22"/>
        </w:rPr>
        <w:t>) установленного Правилами запрета на осуществление на территории Заказчика фот</w:t>
      </w:r>
      <w:proofErr w:type="gramStart"/>
      <w:r w:rsidR="00AF1692" w:rsidRPr="00FB1F52">
        <w:rPr>
          <w:rFonts w:ascii="Verdana" w:hAnsi="Verdana"/>
          <w:sz w:val="22"/>
          <w:szCs w:val="22"/>
        </w:rPr>
        <w:t>о-</w:t>
      </w:r>
      <w:proofErr w:type="gramEnd"/>
      <w:r w:rsidR="00AF1692" w:rsidRPr="00FB1F52">
        <w:rPr>
          <w:rFonts w:ascii="Verdana" w:hAnsi="Verdana"/>
          <w:sz w:val="22"/>
          <w:szCs w:val="22"/>
        </w:rPr>
        <w:t xml:space="preserve"> </w:t>
      </w:r>
      <w:r w:rsidR="00AF1692"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="00AF1692" w:rsidRPr="00FB1F52">
        <w:rPr>
          <w:rFonts w:ascii="Verdana" w:hAnsi="Verdana"/>
          <w:sz w:val="22"/>
          <w:szCs w:val="22"/>
        </w:rPr>
        <w:t xml:space="preserve">внесение на территорию опасных производственных объектов Заказчика устройств, которые имеют функции фотографирования и/или видеосъемки, в </w:t>
      </w:r>
      <w:r w:rsidR="00AF1692" w:rsidRPr="00FB1F52">
        <w:rPr>
          <w:rFonts w:ascii="Verdana" w:hAnsi="Verdana"/>
          <w:sz w:val="22"/>
          <w:szCs w:val="22"/>
        </w:rPr>
        <w:lastRenderedPageBreak/>
        <w:t>том числе фото- или видеокамер, мобильных телефонов, смартфонов, планше</w:t>
      </w:r>
      <w:r w:rsidR="00AF1692" w:rsidRPr="00FB1F52">
        <w:rPr>
          <w:rFonts w:ascii="Verdana" w:hAnsi="Verdana"/>
          <w:sz w:val="22"/>
          <w:szCs w:val="22"/>
        </w:rPr>
        <w:t>т</w:t>
      </w:r>
      <w:r w:rsidR="00AF1692"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Исполнителя</w:t>
      </w:r>
      <w:r w:rsidR="00AF1692" w:rsidRPr="00FF4A7D">
        <w:rPr>
          <w:rFonts w:ascii="Verdana" w:hAnsi="Verdana"/>
          <w:sz w:val="22"/>
          <w:szCs w:val="22"/>
        </w:rPr>
        <w:t xml:space="preserve"> штраф: </w:t>
      </w:r>
    </w:p>
    <w:p w14:paraId="16594D59" w14:textId="77777777" w:rsidR="00AF1692" w:rsidRPr="00FB1F5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10</w:t>
      </w:r>
      <w:r w:rsidRPr="00FB1F52">
        <w:rPr>
          <w:rFonts w:ascii="Verdana" w:hAnsi="Verdana"/>
          <w:sz w:val="22"/>
          <w:szCs w:val="22"/>
        </w:rPr>
        <w:t>0 000 (</w:t>
      </w:r>
      <w:r>
        <w:rPr>
          <w:rFonts w:ascii="Verdana" w:hAnsi="Verdana"/>
          <w:sz w:val="22"/>
          <w:szCs w:val="22"/>
        </w:rPr>
        <w:t xml:space="preserve">сто </w:t>
      </w:r>
      <w:r w:rsidRPr="00FB1F52">
        <w:rPr>
          <w:rFonts w:ascii="Verdana" w:hAnsi="Verdana"/>
          <w:sz w:val="22"/>
          <w:szCs w:val="22"/>
        </w:rPr>
        <w:t xml:space="preserve">тысяч) рублей за первично выявленное в период действия Договора нарушение; </w:t>
      </w:r>
    </w:p>
    <w:p w14:paraId="16594D5A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2</w:t>
      </w:r>
      <w:r w:rsidRPr="00FB1F5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двести</w:t>
      </w:r>
      <w:r w:rsidRPr="00FB1F52">
        <w:rPr>
          <w:rFonts w:ascii="Verdana" w:hAnsi="Verdana"/>
          <w:sz w:val="22"/>
          <w:szCs w:val="22"/>
        </w:rPr>
        <w:t xml:space="preserve"> тысяч) рублей за повторное и каждое послед</w:t>
      </w:r>
      <w:r w:rsidRPr="00FB1F52">
        <w:rPr>
          <w:rFonts w:ascii="Verdana" w:hAnsi="Verdana"/>
          <w:sz w:val="22"/>
          <w:szCs w:val="22"/>
        </w:rPr>
        <w:t>у</w:t>
      </w:r>
      <w:r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14:paraId="16594D5B" w14:textId="77777777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>. Пени и штрафы, а также убытки и неустойка, предусмотренные Дог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вором, подлежат уплате </w:t>
      </w:r>
      <w:r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Заказчику в течение 5 (пяти) рабочих дней со дня предъявления Заказчиком соответствующего письменного уведо</w:t>
      </w:r>
      <w:r w:rsidRPr="004E036B">
        <w:rPr>
          <w:rFonts w:ascii="Verdana" w:hAnsi="Verdana"/>
          <w:sz w:val="22"/>
          <w:szCs w:val="22"/>
        </w:rPr>
        <w:t>м</w:t>
      </w:r>
      <w:r w:rsidRPr="004E036B">
        <w:rPr>
          <w:rFonts w:ascii="Verdana" w:hAnsi="Verdana"/>
          <w:sz w:val="22"/>
          <w:szCs w:val="22"/>
        </w:rPr>
        <w:t>ления (требования).</w:t>
      </w:r>
    </w:p>
    <w:p w14:paraId="16594D5C" w14:textId="77777777" w:rsidR="001E4514" w:rsidRDefault="00887C68" w:rsidP="001E451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1E4514">
        <w:rPr>
          <w:rFonts w:ascii="Verdana" w:hAnsi="Verdana"/>
          <w:sz w:val="22"/>
          <w:szCs w:val="22"/>
        </w:rPr>
        <w:t xml:space="preserve">Исполнитель обязуется возместить Заказчику </w:t>
      </w:r>
      <w:r w:rsidR="00146733">
        <w:rPr>
          <w:rFonts w:ascii="Verdana" w:hAnsi="Verdana"/>
          <w:sz w:val="22"/>
          <w:szCs w:val="22"/>
        </w:rPr>
        <w:t xml:space="preserve">все </w:t>
      </w:r>
      <w:r w:rsidR="001E4514">
        <w:rPr>
          <w:rFonts w:ascii="Verdana" w:hAnsi="Verdana"/>
          <w:sz w:val="22"/>
          <w:szCs w:val="22"/>
        </w:rPr>
        <w:t>убытки, причине</w:t>
      </w:r>
      <w:r w:rsidR="001E4514">
        <w:rPr>
          <w:rFonts w:ascii="Verdana" w:hAnsi="Verdana"/>
          <w:sz w:val="22"/>
          <w:szCs w:val="22"/>
        </w:rPr>
        <w:t>н</w:t>
      </w:r>
      <w:r w:rsidR="001E4514">
        <w:rPr>
          <w:rFonts w:ascii="Verdana" w:hAnsi="Verdana"/>
          <w:sz w:val="22"/>
          <w:szCs w:val="22"/>
        </w:rPr>
        <w:t xml:space="preserve">ные последнему неисполнением или ненадлежащим исполнением обязательств по Договору, </w:t>
      </w:r>
      <w:r w:rsidR="00146733">
        <w:rPr>
          <w:rFonts w:ascii="Verdana" w:hAnsi="Verdana"/>
          <w:sz w:val="22"/>
          <w:szCs w:val="22"/>
        </w:rPr>
        <w:t xml:space="preserve">в том числе </w:t>
      </w:r>
      <w:r w:rsidR="001E4514">
        <w:rPr>
          <w:rFonts w:ascii="Verdana" w:hAnsi="Verdana"/>
          <w:sz w:val="22"/>
          <w:szCs w:val="22"/>
        </w:rPr>
        <w:t>убытки, возникающие у Заказчика в связи с наруш</w:t>
      </w:r>
      <w:r w:rsidR="001E4514">
        <w:rPr>
          <w:rFonts w:ascii="Verdana" w:hAnsi="Verdana"/>
          <w:sz w:val="22"/>
          <w:szCs w:val="22"/>
        </w:rPr>
        <w:t>е</w:t>
      </w:r>
      <w:r w:rsidR="001E4514">
        <w:rPr>
          <w:rFonts w:ascii="Verdana" w:hAnsi="Verdana"/>
          <w:sz w:val="22"/>
          <w:szCs w:val="22"/>
        </w:rPr>
        <w:t>нием или неисполнением Исполнителем (привлеченным им соисполнителем) требований пожарной безопасности, охраны труда и техники безопасности, экологических, природоохранных и иных требований, установленных законод</w:t>
      </w:r>
      <w:r w:rsidR="001E4514">
        <w:rPr>
          <w:rFonts w:ascii="Verdana" w:hAnsi="Verdana"/>
          <w:sz w:val="22"/>
          <w:szCs w:val="22"/>
        </w:rPr>
        <w:t>а</w:t>
      </w:r>
      <w:r w:rsidR="001E4514">
        <w:rPr>
          <w:rFonts w:ascii="Verdana" w:hAnsi="Verdana"/>
          <w:sz w:val="22"/>
          <w:szCs w:val="22"/>
        </w:rPr>
        <w:t xml:space="preserve">тельством Российской Федерации или предусмотренных Договором, </w:t>
      </w:r>
      <w:r w:rsidR="00BB0934">
        <w:rPr>
          <w:rFonts w:ascii="Verdana" w:hAnsi="Verdana"/>
          <w:sz w:val="22"/>
          <w:szCs w:val="22"/>
        </w:rPr>
        <w:t>в</w:t>
      </w:r>
      <w:r w:rsidR="00AE7FCF">
        <w:rPr>
          <w:rFonts w:ascii="Verdana" w:hAnsi="Verdana"/>
          <w:sz w:val="22"/>
          <w:szCs w:val="22"/>
        </w:rPr>
        <w:t xml:space="preserve">ключая связанные с указанными нарушениями убытки Заказчика </w:t>
      </w:r>
      <w:r w:rsidR="00BB0934">
        <w:rPr>
          <w:rFonts w:ascii="Verdana" w:hAnsi="Verdana"/>
          <w:sz w:val="22"/>
          <w:szCs w:val="22"/>
        </w:rPr>
        <w:t>в</w:t>
      </w:r>
      <w:proofErr w:type="gramEnd"/>
      <w:r w:rsidR="00BB0934">
        <w:rPr>
          <w:rFonts w:ascii="Verdana" w:hAnsi="Verdana"/>
          <w:sz w:val="22"/>
          <w:szCs w:val="22"/>
        </w:rPr>
        <w:t xml:space="preserve"> </w:t>
      </w:r>
      <w:proofErr w:type="gramStart"/>
      <w:r w:rsidR="00BB0934">
        <w:rPr>
          <w:rFonts w:ascii="Verdana" w:hAnsi="Verdana"/>
          <w:sz w:val="22"/>
          <w:szCs w:val="22"/>
        </w:rPr>
        <w:t>виде</w:t>
      </w:r>
      <w:proofErr w:type="gramEnd"/>
      <w:r w:rsidR="00BB0934">
        <w:rPr>
          <w:rFonts w:ascii="Verdana" w:hAnsi="Verdana"/>
          <w:sz w:val="22"/>
          <w:szCs w:val="22"/>
        </w:rPr>
        <w:t xml:space="preserve"> наложенных на </w:t>
      </w:r>
      <w:r w:rsidR="00146733">
        <w:rPr>
          <w:rFonts w:ascii="Verdana" w:hAnsi="Verdana"/>
          <w:sz w:val="22"/>
          <w:szCs w:val="22"/>
        </w:rPr>
        <w:t xml:space="preserve">него </w:t>
      </w:r>
      <w:r w:rsidR="00DB0EB7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BB0934">
        <w:rPr>
          <w:rFonts w:ascii="Verdana" w:hAnsi="Verdana"/>
          <w:sz w:val="22"/>
          <w:szCs w:val="22"/>
        </w:rPr>
        <w:t>административных штрафов</w:t>
      </w:r>
      <w:r w:rsidR="00DB0EB7">
        <w:rPr>
          <w:rFonts w:ascii="Verdana" w:hAnsi="Verdana"/>
          <w:sz w:val="22"/>
          <w:szCs w:val="22"/>
        </w:rPr>
        <w:t xml:space="preserve"> и иных сан</w:t>
      </w:r>
      <w:r w:rsidR="00DB0EB7">
        <w:rPr>
          <w:rFonts w:ascii="Verdana" w:hAnsi="Verdana"/>
          <w:sz w:val="22"/>
          <w:szCs w:val="22"/>
        </w:rPr>
        <w:t>к</w:t>
      </w:r>
      <w:r w:rsidR="00DB0EB7">
        <w:rPr>
          <w:rFonts w:ascii="Verdana" w:hAnsi="Verdana"/>
          <w:sz w:val="22"/>
          <w:szCs w:val="22"/>
        </w:rPr>
        <w:t>ций</w:t>
      </w:r>
      <w:r w:rsidR="00BB0934">
        <w:rPr>
          <w:rFonts w:ascii="Verdana" w:hAnsi="Verdana"/>
          <w:sz w:val="22"/>
          <w:szCs w:val="22"/>
        </w:rPr>
        <w:t>.</w:t>
      </w:r>
      <w:r w:rsidR="001E4514">
        <w:rPr>
          <w:rFonts w:ascii="Verdana" w:hAnsi="Verdana"/>
          <w:sz w:val="22"/>
          <w:szCs w:val="22"/>
        </w:rPr>
        <w:t xml:space="preserve">  </w:t>
      </w:r>
    </w:p>
    <w:p w14:paraId="16594D5D" w14:textId="77777777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Убытки подлежат возмещению в полном объеме сверх неустоек (штрафов, пеней), предусмотренных Договором.</w:t>
      </w:r>
    </w:p>
    <w:p w14:paraId="16594D5E" w14:textId="77777777" w:rsidR="001C6192" w:rsidRDefault="00887C68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10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1C6192" w:rsidRPr="00C75132">
        <w:rPr>
          <w:rFonts w:ascii="Verdana" w:hAnsi="Verdana"/>
          <w:sz w:val="22"/>
          <w:szCs w:val="22"/>
        </w:rPr>
        <w:t xml:space="preserve">В случае невозврата пропусков на </w:t>
      </w:r>
      <w:proofErr w:type="spellStart"/>
      <w:r w:rsidR="001C6192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1C6192" w:rsidRPr="00C75132">
        <w:rPr>
          <w:rFonts w:ascii="Verdana" w:hAnsi="Verdana"/>
          <w:sz w:val="22"/>
          <w:szCs w:val="22"/>
        </w:rPr>
        <w:t xml:space="preserve"> Заказчика </w:t>
      </w:r>
      <w:r w:rsidR="001C6192">
        <w:rPr>
          <w:rFonts w:ascii="Verdana" w:hAnsi="Verdana"/>
          <w:sz w:val="22"/>
          <w:szCs w:val="22"/>
        </w:rPr>
        <w:t>И</w:t>
      </w:r>
      <w:r w:rsidR="001C6192">
        <w:rPr>
          <w:rFonts w:ascii="Verdana" w:hAnsi="Verdana"/>
          <w:sz w:val="22"/>
          <w:szCs w:val="22"/>
        </w:rPr>
        <w:t>с</w:t>
      </w:r>
      <w:r w:rsidR="001C6192">
        <w:rPr>
          <w:rFonts w:ascii="Verdana" w:hAnsi="Verdana"/>
          <w:sz w:val="22"/>
          <w:szCs w:val="22"/>
        </w:rPr>
        <w:t xml:space="preserve">полнитель </w:t>
      </w:r>
      <w:r w:rsidR="001C6192" w:rsidRPr="00C75132">
        <w:rPr>
          <w:rFonts w:ascii="Verdana" w:hAnsi="Verdana"/>
          <w:sz w:val="22"/>
          <w:szCs w:val="22"/>
        </w:rPr>
        <w:t xml:space="preserve">Заказчику </w:t>
      </w:r>
      <w:r w:rsidR="001C6192">
        <w:rPr>
          <w:rFonts w:ascii="Verdana" w:hAnsi="Verdana"/>
          <w:sz w:val="22"/>
          <w:szCs w:val="22"/>
        </w:rPr>
        <w:t>штраф в сумме 500 рублей за 1 (один) невозвращенный пропуск</w:t>
      </w:r>
      <w:r w:rsidR="001C6192" w:rsidRPr="00C75132">
        <w:rPr>
          <w:rFonts w:ascii="Verdana" w:hAnsi="Verdana"/>
          <w:sz w:val="22"/>
          <w:szCs w:val="22"/>
        </w:rPr>
        <w:t xml:space="preserve">. </w:t>
      </w:r>
    </w:p>
    <w:p w14:paraId="16594D5F" w14:textId="77777777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</w:t>
      </w:r>
      <w:r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уплачивает штраф в размере 0,1% от стоимости каждого невозвращенного своевременно пропуска</w:t>
      </w:r>
      <w:r>
        <w:rPr>
          <w:rFonts w:ascii="Verdana" w:hAnsi="Verdana"/>
          <w:sz w:val="22"/>
          <w:szCs w:val="22"/>
        </w:rPr>
        <w:t>, составляющей 500 рублей,</w:t>
      </w:r>
      <w:r w:rsidRPr="00C75132">
        <w:rPr>
          <w:rFonts w:ascii="Verdana" w:hAnsi="Verdana"/>
          <w:sz w:val="22"/>
          <w:szCs w:val="22"/>
        </w:rPr>
        <w:t xml:space="preserve"> за каждый день просрочки сдачи пропуска. </w:t>
      </w:r>
    </w:p>
    <w:p w14:paraId="16594D60" w14:textId="77777777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выдача нового пропуска производится на основании </w:t>
      </w:r>
      <w:r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пропуск. В случае отсутствия пропуска персонал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>, согласно положению о пропускной системе Заказчика, на территорию Объекта не допускается. Заказчик не несет 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ственности за срыв сроков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 xml:space="preserve">по Договору в связи с отсутствием у персонала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пропусков.</w:t>
      </w:r>
    </w:p>
    <w:p w14:paraId="16594D61" w14:textId="77777777" w:rsidR="00AF1692" w:rsidRPr="00AB3BE7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9.11. </w:t>
      </w:r>
      <w:r w:rsidR="00887C68" w:rsidRPr="004E036B">
        <w:rPr>
          <w:rFonts w:ascii="Verdana" w:hAnsi="Verdana"/>
          <w:sz w:val="22"/>
          <w:szCs w:val="22"/>
        </w:rPr>
        <w:t>Уплата неустойки и / или штрафов не освобождает Стороны от и</w:t>
      </w:r>
      <w:r w:rsidR="00887C68" w:rsidRPr="004E036B">
        <w:rPr>
          <w:rFonts w:ascii="Verdana" w:hAnsi="Verdana"/>
          <w:sz w:val="22"/>
          <w:szCs w:val="22"/>
        </w:rPr>
        <w:t>с</w:t>
      </w:r>
      <w:r w:rsidR="00887C68" w:rsidRPr="004E036B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14:paraId="16594D62" w14:textId="77777777" w:rsidR="0094361F" w:rsidRPr="00AB3BE7" w:rsidRDefault="009B4821" w:rsidP="00495BB8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10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бстоятельства непреодолимой силы (форс-мажор)</w:t>
      </w:r>
    </w:p>
    <w:p w14:paraId="16594D63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Ни одна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="0094361F" w:rsidRPr="00AB3BE7">
        <w:rPr>
          <w:rFonts w:ascii="Verdana" w:hAnsi="Verdana"/>
          <w:sz w:val="22"/>
          <w:szCs w:val="22"/>
        </w:rPr>
        <w:t>б</w:t>
      </w:r>
      <w:r w:rsidR="0094361F" w:rsidRPr="00AB3BE7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К обстоятельствам непреодолимой силы в рамках Договора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14:paraId="16594D64" w14:textId="77777777" w:rsidR="0094361F" w:rsidRPr="00AB3BE7" w:rsidRDefault="009B4821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</w:t>
      </w:r>
      <w:r w:rsidR="009728E4" w:rsidRPr="00AB3BE7">
        <w:rPr>
          <w:rFonts w:ascii="Verdana" w:hAnsi="Verdana"/>
          <w:sz w:val="22"/>
          <w:szCs w:val="22"/>
        </w:rPr>
        <w:t xml:space="preserve"> календарных</w:t>
      </w:r>
      <w:r w:rsidR="0094361F" w:rsidRPr="00AB3BE7">
        <w:rPr>
          <w:rFonts w:ascii="Verdana" w:hAnsi="Verdana"/>
          <w:sz w:val="22"/>
          <w:szCs w:val="22"/>
        </w:rPr>
        <w:t xml:space="preserve"> дней с момента, когда ей стало или должно было </w:t>
      </w:r>
      <w:r w:rsidR="0094361F" w:rsidRPr="00AB3BE7">
        <w:rPr>
          <w:rFonts w:ascii="Verdana" w:hAnsi="Verdana"/>
          <w:sz w:val="22"/>
          <w:szCs w:val="22"/>
        </w:rPr>
        <w:lastRenderedPageBreak/>
        <w:t xml:space="preserve">стать известно о наступлении указанного обстоятельства, поставить об этом в известность другую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торону в письменной форме. </w:t>
      </w:r>
    </w:p>
    <w:p w14:paraId="16594D65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Если какая-либо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Договора окажется не в состоянии в</w:t>
      </w:r>
      <w:r w:rsidR="0094361F" w:rsidRPr="00AB3BE7">
        <w:rPr>
          <w:rFonts w:ascii="Verdana" w:hAnsi="Verdana"/>
          <w:sz w:val="22"/>
          <w:szCs w:val="22"/>
        </w:rPr>
        <w:t>ы</w:t>
      </w:r>
      <w:r w:rsidR="0094361F" w:rsidRPr="00AB3BE7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14:paraId="16594D66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Обязанность </w:t>
      </w:r>
      <w:bookmarkStart w:id="0" w:name="OCRUncertain200"/>
      <w:r w:rsidR="0094361F" w:rsidRPr="00AB3BE7">
        <w:rPr>
          <w:rFonts w:ascii="Verdana" w:hAnsi="Verdana"/>
          <w:sz w:val="22"/>
          <w:szCs w:val="22"/>
        </w:rPr>
        <w:t>доказывания</w:t>
      </w:r>
      <w:bookmarkEnd w:id="0"/>
      <w:r w:rsidR="0094361F" w:rsidRPr="00AB3BE7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жит на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 w:rsidRPr="00AB3BE7">
        <w:rPr>
          <w:rFonts w:ascii="Verdana" w:hAnsi="Verdana"/>
          <w:sz w:val="22"/>
          <w:szCs w:val="22"/>
        </w:rPr>
        <w:tab/>
      </w:r>
    </w:p>
    <w:p w14:paraId="16594D67" w14:textId="77777777" w:rsidR="0094361F" w:rsidRPr="00AB3BE7" w:rsidRDefault="0094361F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1</w:t>
      </w:r>
      <w:r w:rsidR="009B4821">
        <w:rPr>
          <w:rFonts w:ascii="Verdana" w:hAnsi="Verdana"/>
          <w:color w:val="auto"/>
          <w:sz w:val="22"/>
          <w:szCs w:val="22"/>
        </w:rPr>
        <w:t>1</w:t>
      </w:r>
      <w:r w:rsidRPr="00AB3BE7">
        <w:rPr>
          <w:rFonts w:ascii="Verdana" w:hAnsi="Verdana"/>
          <w:color w:val="auto"/>
          <w:sz w:val="22"/>
          <w:szCs w:val="22"/>
        </w:rPr>
        <w:t>. С</w:t>
      </w:r>
      <w:r w:rsidR="006F7490" w:rsidRPr="00AB3BE7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14:paraId="16594D68" w14:textId="77777777" w:rsidR="0094361F" w:rsidRPr="00AB3BE7" w:rsidRDefault="0094361F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.1.</w:t>
      </w:r>
      <w:r w:rsidRPr="00AB3BE7">
        <w:rPr>
          <w:rFonts w:ascii="Verdana" w:hAnsi="Verdana"/>
          <w:sz w:val="22"/>
          <w:szCs w:val="22"/>
        </w:rPr>
        <w:tab/>
        <w:t xml:space="preserve">К отношениям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14:paraId="16594D69" w14:textId="77777777" w:rsidR="006B274A" w:rsidRDefault="0094361F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.2.</w:t>
      </w:r>
      <w:r w:rsidRPr="00AB3BE7">
        <w:rPr>
          <w:rFonts w:ascii="Verdana" w:hAnsi="Verdana"/>
          <w:sz w:val="22"/>
          <w:szCs w:val="22"/>
        </w:rPr>
        <w:tab/>
      </w:r>
      <w:r w:rsidR="006B274A" w:rsidRPr="005F6FDE">
        <w:rPr>
          <w:rFonts w:ascii="Verdana" w:hAnsi="Verdana"/>
          <w:sz w:val="22"/>
          <w:szCs w:val="22"/>
        </w:rPr>
        <w:t>В</w:t>
      </w:r>
      <w:r w:rsidR="006B274A">
        <w:rPr>
          <w:rFonts w:ascii="Verdana" w:hAnsi="Verdana"/>
          <w:sz w:val="22"/>
          <w:szCs w:val="22"/>
        </w:rPr>
        <w:t xml:space="preserve"> </w:t>
      </w:r>
      <w:r w:rsidR="006B274A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6B274A">
        <w:rPr>
          <w:rFonts w:ascii="Verdana" w:hAnsi="Verdana"/>
          <w:sz w:val="22"/>
          <w:szCs w:val="22"/>
        </w:rPr>
        <w:t>,</w:t>
      </w:r>
      <w:r w:rsidR="006B274A" w:rsidRPr="005F6FDE">
        <w:rPr>
          <w:rFonts w:ascii="Verdana" w:hAnsi="Verdana"/>
          <w:sz w:val="22"/>
          <w:szCs w:val="22"/>
        </w:rPr>
        <w:t xml:space="preserve"> </w:t>
      </w:r>
      <w:r w:rsidR="006B274A">
        <w:rPr>
          <w:rFonts w:ascii="Verdana" w:hAnsi="Verdana"/>
          <w:sz w:val="22"/>
          <w:szCs w:val="22"/>
        </w:rPr>
        <w:t>возникающих по Договору</w:t>
      </w:r>
      <w:r w:rsidR="006B274A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</w:t>
      </w:r>
      <w:r w:rsidR="006B274A" w:rsidRPr="005F6FDE">
        <w:rPr>
          <w:rFonts w:ascii="Verdana" w:hAnsi="Verdana"/>
          <w:sz w:val="22"/>
          <w:szCs w:val="22"/>
        </w:rPr>
        <w:t>е</w:t>
      </w:r>
      <w:r w:rsidR="006B274A" w:rsidRPr="005F6FDE">
        <w:rPr>
          <w:rFonts w:ascii="Verdana" w:hAnsi="Verdana"/>
          <w:sz w:val="22"/>
          <w:szCs w:val="22"/>
        </w:rPr>
        <w:t xml:space="preserve">реговоров. </w:t>
      </w:r>
    </w:p>
    <w:p w14:paraId="16594D6A" w14:textId="77777777"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14:paraId="16594D6B" w14:textId="77777777"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16594D6C" w14:textId="551C508B" w:rsidR="00B47D44" w:rsidRPr="006357AC" w:rsidRDefault="006B274A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таковые</w:t>
      </w:r>
      <w:r w:rsidR="00B47D44" w:rsidRPr="00AB3BE7">
        <w:rPr>
          <w:rFonts w:ascii="Verdana" w:hAnsi="Verdana"/>
          <w:sz w:val="22"/>
          <w:szCs w:val="22"/>
        </w:rPr>
        <w:t xml:space="preserve"> подл</w:t>
      </w:r>
      <w:r w:rsidR="00B47D44" w:rsidRPr="00AB3BE7">
        <w:rPr>
          <w:rFonts w:ascii="Verdana" w:hAnsi="Verdana"/>
          <w:sz w:val="22"/>
          <w:szCs w:val="22"/>
        </w:rPr>
        <w:t>е</w:t>
      </w:r>
      <w:r w:rsidR="00B47D44" w:rsidRPr="00AB3BE7">
        <w:rPr>
          <w:rFonts w:ascii="Verdana" w:hAnsi="Verdana"/>
          <w:sz w:val="22"/>
          <w:szCs w:val="22"/>
        </w:rPr>
        <w:t xml:space="preserve">жат разрешению </w:t>
      </w:r>
      <w:r w:rsidR="009728E4" w:rsidRPr="006357AC">
        <w:rPr>
          <w:rFonts w:ascii="Verdana" w:hAnsi="Verdana"/>
          <w:sz w:val="22"/>
          <w:szCs w:val="22"/>
        </w:rPr>
        <w:t xml:space="preserve">Арбитражном суде </w:t>
      </w:r>
      <w:r w:rsidR="009728E4" w:rsidRPr="006357AC">
        <w:rPr>
          <w:rFonts w:ascii="Verdana" w:hAnsi="Verdana" w:cs="Verdana"/>
          <w:sz w:val="22"/>
          <w:szCs w:val="22"/>
        </w:rPr>
        <w:t>Красноярского края</w:t>
      </w:r>
      <w:r w:rsidR="006357AC" w:rsidRPr="006357AC">
        <w:rPr>
          <w:rFonts w:ascii="Verdana" w:hAnsi="Verdana" w:cs="Verdana"/>
          <w:sz w:val="22"/>
          <w:szCs w:val="22"/>
        </w:rPr>
        <w:t>.</w:t>
      </w:r>
    </w:p>
    <w:p w14:paraId="16594D6D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 П</w:t>
      </w:r>
      <w:r w:rsidR="006F7490" w:rsidRPr="00AB3BE7">
        <w:rPr>
          <w:rFonts w:ascii="Verdana" w:hAnsi="Verdana"/>
          <w:sz w:val="22"/>
          <w:szCs w:val="22"/>
        </w:rPr>
        <w:t>рочие условия</w:t>
      </w:r>
    </w:p>
    <w:p w14:paraId="16594D6E" w14:textId="77777777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.1</w:t>
      </w:r>
      <w:r w:rsidR="009C0E63"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14:paraId="16594D6F" w14:textId="77777777" w:rsidR="00806C27" w:rsidRPr="00AB3BE7" w:rsidRDefault="00806C27" w:rsidP="00806C27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b w:val="0"/>
          <w:sz w:val="22"/>
          <w:szCs w:val="22"/>
        </w:rPr>
        <w:t>1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 xml:space="preserve">. </w:t>
      </w:r>
      <w:r w:rsidRPr="002E692B">
        <w:rPr>
          <w:rFonts w:ascii="Verdana" w:hAnsi="Verdana"/>
          <w:b w:val="0"/>
          <w:sz w:val="22"/>
          <w:szCs w:val="22"/>
        </w:rPr>
        <w:t>Рабочая переписка в рамках исполнения Договора может вестись Сторонами с использованием электронной почты и других электронных сре</w:t>
      </w:r>
      <w:proofErr w:type="gramStart"/>
      <w:r w:rsidRPr="002E692B">
        <w:rPr>
          <w:rFonts w:ascii="Verdana" w:hAnsi="Verdana"/>
          <w:b w:val="0"/>
          <w:sz w:val="22"/>
          <w:szCs w:val="22"/>
        </w:rPr>
        <w:t>дств св</w:t>
      </w:r>
      <w:proofErr w:type="gramEnd"/>
      <w:r w:rsidRPr="002E692B">
        <w:rPr>
          <w:rFonts w:ascii="Verdana" w:hAnsi="Verdana"/>
          <w:b w:val="0"/>
          <w:sz w:val="22"/>
          <w:szCs w:val="22"/>
        </w:rPr>
        <w:t xml:space="preserve">язи. Однако все официальные уведомления/требования/претензии и т.п., предусмотренные Договором, должны направляться почтовой связью (в </w:t>
      </w:r>
      <w:proofErr w:type="spellStart"/>
      <w:r w:rsidRPr="002E692B">
        <w:rPr>
          <w:rFonts w:ascii="Verdana" w:hAnsi="Verdana"/>
          <w:b w:val="0"/>
          <w:sz w:val="22"/>
          <w:szCs w:val="22"/>
        </w:rPr>
        <w:t>т.ч</w:t>
      </w:r>
      <w:proofErr w:type="spellEnd"/>
      <w:r w:rsidRPr="002E692B">
        <w:rPr>
          <w:rFonts w:ascii="Verdana" w:hAnsi="Verdana"/>
          <w:b w:val="0"/>
          <w:sz w:val="22"/>
          <w:szCs w:val="22"/>
        </w:rPr>
        <w:t>. т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леграммой, курьерской доставкой) по адресу, указанному в Договоре в кач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стве почтового адреса Стороны, а при его отсутствии по указанному в Договоре юридическому адресу этой Стороны, либо путем вручения нарочным.</w:t>
      </w:r>
    </w:p>
    <w:p w14:paraId="16594D70" w14:textId="77777777" w:rsidR="005360EE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14:paraId="16594D71" w14:textId="77777777" w:rsidR="00473C24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728E4" w:rsidRPr="00AB3BE7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Заказчик признает обязател</w:t>
      </w:r>
      <w:r w:rsidR="009728E4" w:rsidRPr="00AB3BE7">
        <w:rPr>
          <w:rFonts w:ascii="Verdana" w:hAnsi="Verdana"/>
          <w:sz w:val="22"/>
          <w:szCs w:val="22"/>
        </w:rPr>
        <w:t>ь</w:t>
      </w:r>
      <w:r w:rsidR="009728E4" w:rsidRPr="00AB3BE7">
        <w:rPr>
          <w:rFonts w:ascii="Verdana" w:hAnsi="Verdana"/>
          <w:sz w:val="22"/>
          <w:szCs w:val="22"/>
        </w:rPr>
        <w:t>ным соблюдение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 Д</w:t>
      </w:r>
      <w:proofErr w:type="gramEnd"/>
      <w:r w:rsidR="009728E4" w:rsidRPr="00AB3BE7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9728E4" w:rsidRPr="00AB3BE7">
        <w:rPr>
          <w:rFonts w:ascii="Verdana" w:hAnsi="Verdana"/>
          <w:sz w:val="22"/>
          <w:szCs w:val="22"/>
        </w:rPr>
        <w:t>т</w:t>
      </w:r>
      <w:r w:rsidR="009728E4" w:rsidRPr="00AB3BE7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9728E4" w:rsidRPr="00AB3BE7">
        <w:rPr>
          <w:rFonts w:ascii="Verdana" w:hAnsi="Verdana"/>
          <w:sz w:val="22"/>
          <w:szCs w:val="22"/>
        </w:rPr>
        <w:t>а</w:t>
      </w:r>
      <w:r w:rsidR="009728E4" w:rsidRPr="00AB3BE7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9728E4" w:rsidRPr="00AB3BE7">
        <w:rPr>
          <w:rFonts w:ascii="Verdana" w:hAnsi="Verdana"/>
          <w:sz w:val="22"/>
          <w:szCs w:val="22"/>
        </w:rPr>
        <w:t>е</w:t>
      </w:r>
      <w:r w:rsidR="009728E4" w:rsidRPr="00AB3BE7">
        <w:rPr>
          <w:rFonts w:ascii="Verdana" w:hAnsi="Verdana"/>
          <w:sz w:val="22"/>
          <w:szCs w:val="22"/>
        </w:rPr>
        <w:t xml:space="preserve">ка; Декларация международной организации труда об основополагающих </w:t>
      </w:r>
      <w:r w:rsidR="009728E4" w:rsidRPr="00AB3BE7">
        <w:rPr>
          <w:rFonts w:ascii="Verdana" w:hAnsi="Verdana"/>
          <w:sz w:val="22"/>
          <w:szCs w:val="22"/>
        </w:rPr>
        <w:lastRenderedPageBreak/>
        <w:t>принципах и правах на производстве; Рио-де-</w:t>
      </w:r>
      <w:proofErr w:type="spellStart"/>
      <w:r w:rsidR="009728E4" w:rsidRPr="00AB3BE7">
        <w:rPr>
          <w:rFonts w:ascii="Verdana" w:hAnsi="Verdana"/>
          <w:sz w:val="22"/>
          <w:szCs w:val="22"/>
        </w:rPr>
        <w:t>Жанейрская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 декларация по окр</w:t>
      </w:r>
      <w:r w:rsidR="009728E4" w:rsidRPr="00AB3BE7">
        <w:rPr>
          <w:rFonts w:ascii="Verdana" w:hAnsi="Verdana"/>
          <w:sz w:val="22"/>
          <w:szCs w:val="22"/>
        </w:rPr>
        <w:t>у</w:t>
      </w:r>
      <w:r w:rsidR="009728E4" w:rsidRPr="00AB3BE7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</w:t>
      </w:r>
      <w:r w:rsidR="008D671B">
        <w:rPr>
          <w:rFonts w:ascii="Verdana" w:hAnsi="Verdana"/>
          <w:sz w:val="22"/>
          <w:szCs w:val="22"/>
        </w:rPr>
        <w:t>и</w:t>
      </w:r>
      <w:r w:rsidR="008D671B">
        <w:rPr>
          <w:rFonts w:ascii="Verdana" w:hAnsi="Verdana"/>
          <w:sz w:val="22"/>
          <w:szCs w:val="22"/>
        </w:rPr>
        <w:t>про</w:t>
      </w:r>
      <w:r w:rsidR="009728E4" w:rsidRPr="00AB3BE7">
        <w:rPr>
          <w:rFonts w:ascii="Verdana" w:hAnsi="Verdana"/>
          <w:sz w:val="22"/>
          <w:szCs w:val="22"/>
        </w:rPr>
        <w:t xml:space="preserve">», опубликовано на сайте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057054" w:rsidRPr="00904412">
          <w:rPr>
            <w:rStyle w:val="af2"/>
            <w:rFonts w:ascii="Verdana" w:hAnsi="Verdana"/>
            <w:sz w:val="22"/>
            <w:szCs w:val="22"/>
          </w:rPr>
          <w:t>www.unipro.energy</w:t>
        </w:r>
      </w:hyperlink>
      <w:r w:rsidR="009728E4" w:rsidRPr="00AB3BE7">
        <w:rPr>
          <w:rFonts w:ascii="Verdana" w:hAnsi="Verdana"/>
          <w:sz w:val="22"/>
          <w:szCs w:val="22"/>
        </w:rPr>
        <w:t xml:space="preserve">. </w:t>
      </w:r>
      <w:r w:rsidR="00B349EE" w:rsidRPr="00AB3BE7">
        <w:rPr>
          <w:rFonts w:ascii="Verdana" w:hAnsi="Verdana"/>
          <w:sz w:val="22"/>
          <w:szCs w:val="22"/>
        </w:rPr>
        <w:t>Исполнитель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9728E4" w:rsidRPr="00AB3BE7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</w:t>
      </w:r>
      <w:r w:rsidR="009728E4" w:rsidRPr="00AB3BE7">
        <w:rPr>
          <w:rFonts w:ascii="Verdana" w:hAnsi="Verdana"/>
          <w:sz w:val="22"/>
          <w:szCs w:val="22"/>
        </w:rPr>
        <w:t>ю</w:t>
      </w:r>
      <w:r w:rsidR="009728E4" w:rsidRPr="00AB3BE7">
        <w:rPr>
          <w:rFonts w:ascii="Verdana" w:hAnsi="Verdana"/>
          <w:sz w:val="22"/>
          <w:szCs w:val="22"/>
        </w:rPr>
        <w:t xml:space="preserve">щим в </w:t>
      </w:r>
      <w:r w:rsidR="00057054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057054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пущению нарушения Принципов Глобального договора ООН</w:t>
      </w:r>
      <w:r w:rsidR="00473C24" w:rsidRPr="00AB3BE7">
        <w:rPr>
          <w:rFonts w:ascii="Verdana" w:hAnsi="Verdana"/>
          <w:sz w:val="22"/>
          <w:szCs w:val="22"/>
        </w:rPr>
        <w:t>.</w:t>
      </w:r>
      <w:proofErr w:type="gramEnd"/>
    </w:p>
    <w:p w14:paraId="16594D72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>. Договор составлен и подписан в двух экземплярах (по одному экзе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пляру для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торон), каждый из которых имеет равную юридическую силу.</w:t>
      </w:r>
    </w:p>
    <w:p w14:paraId="16594D73" w14:textId="77777777" w:rsidR="00BC3523" w:rsidRPr="00BC3523" w:rsidRDefault="0094361F" w:rsidP="00BC352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BC3523" w:rsidRPr="00BC3523">
        <w:rPr>
          <w:rFonts w:ascii="Verdana" w:hAnsi="Verdana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14:paraId="16594D74" w14:textId="77777777" w:rsidR="0094361F" w:rsidRPr="00AB3BE7" w:rsidRDefault="00BC3523" w:rsidP="00BC352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BC3523">
        <w:rPr>
          <w:rFonts w:ascii="Verdana" w:hAnsi="Verdana"/>
          <w:sz w:val="22"/>
          <w:szCs w:val="22"/>
        </w:rPr>
        <w:t xml:space="preserve">В случае нарушения указанного в предыдущем абзаце запрета </w:t>
      </w:r>
      <w:r>
        <w:rPr>
          <w:rFonts w:ascii="Verdana" w:hAnsi="Verdana"/>
          <w:sz w:val="22"/>
          <w:szCs w:val="22"/>
        </w:rPr>
        <w:t>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</w:t>
      </w:r>
      <w:r w:rsidRPr="00BC3523">
        <w:rPr>
          <w:rFonts w:ascii="Verdana" w:hAnsi="Verdana"/>
          <w:sz w:val="22"/>
          <w:szCs w:val="22"/>
        </w:rPr>
        <w:t xml:space="preserve">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>
        <w:rPr>
          <w:rFonts w:ascii="Verdana" w:hAnsi="Verdana"/>
          <w:sz w:val="22"/>
          <w:szCs w:val="22"/>
        </w:rPr>
        <w:t>Исполнитель</w:t>
      </w:r>
      <w:r w:rsidRPr="00BC3523">
        <w:rPr>
          <w:rFonts w:ascii="Verdana" w:hAnsi="Verdana"/>
          <w:sz w:val="22"/>
          <w:szCs w:val="22"/>
        </w:rPr>
        <w:t xml:space="preserve"> уступил права (требования) на получение </w:t>
      </w:r>
      <w:proofErr w:type="spellStart"/>
      <w:r w:rsidRPr="00BC3523">
        <w:rPr>
          <w:rFonts w:ascii="Verdana" w:hAnsi="Verdana"/>
          <w:sz w:val="22"/>
          <w:szCs w:val="22"/>
        </w:rPr>
        <w:t>неденежного</w:t>
      </w:r>
      <w:proofErr w:type="spellEnd"/>
      <w:r w:rsidRPr="00BC3523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бщ</w:t>
      </w:r>
      <w:r>
        <w:rPr>
          <w:rFonts w:ascii="Verdana" w:hAnsi="Verdana"/>
          <w:sz w:val="22"/>
          <w:szCs w:val="22"/>
        </w:rPr>
        <w:t>ей</w:t>
      </w:r>
      <w:r w:rsidRPr="00AB3BE7">
        <w:rPr>
          <w:rFonts w:ascii="Verdana" w:hAnsi="Verdana"/>
          <w:sz w:val="22"/>
          <w:szCs w:val="22"/>
        </w:rPr>
        <w:t xml:space="preserve"> стоимост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услуг</w:t>
      </w:r>
      <w:r w:rsidRPr="00BC3523">
        <w:rPr>
          <w:rFonts w:ascii="Verdana" w:hAnsi="Verdana"/>
          <w:sz w:val="22"/>
          <w:szCs w:val="22"/>
        </w:rPr>
        <w:t xml:space="preserve">, указанной в пункте </w:t>
      </w:r>
      <w:r>
        <w:rPr>
          <w:rFonts w:ascii="Verdana" w:hAnsi="Verdana"/>
          <w:sz w:val="22"/>
          <w:szCs w:val="22"/>
        </w:rPr>
        <w:t>5</w:t>
      </w:r>
      <w:r w:rsidRPr="00BC3523">
        <w:rPr>
          <w:rFonts w:ascii="Verdana" w:hAnsi="Verdana"/>
          <w:sz w:val="22"/>
          <w:szCs w:val="22"/>
        </w:rPr>
        <w:t>.1 Договора</w:t>
      </w:r>
      <w:r w:rsidR="0094361F" w:rsidRPr="00AB3BE7">
        <w:rPr>
          <w:rFonts w:ascii="Verdana" w:hAnsi="Verdana"/>
          <w:sz w:val="22"/>
          <w:szCs w:val="22"/>
        </w:rPr>
        <w:t>.</w:t>
      </w:r>
      <w:proofErr w:type="gramEnd"/>
    </w:p>
    <w:p w14:paraId="16594D75" w14:textId="77777777" w:rsidR="00500751" w:rsidRPr="00AB3BE7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 К Договору в качестве неотъемлемой части прилагается:</w:t>
      </w:r>
    </w:p>
    <w:p w14:paraId="16594D76" w14:textId="77777777"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Приложение № 1. </w:t>
      </w:r>
      <w:r w:rsidR="00B0153B">
        <w:rPr>
          <w:rFonts w:ascii="Verdana" w:hAnsi="Verdana"/>
          <w:sz w:val="22"/>
          <w:szCs w:val="22"/>
        </w:rPr>
        <w:t>Техническое з</w:t>
      </w:r>
      <w:r w:rsidRPr="00AB3BE7">
        <w:rPr>
          <w:rFonts w:ascii="Verdana" w:hAnsi="Verdana"/>
          <w:sz w:val="22"/>
          <w:szCs w:val="22"/>
        </w:rPr>
        <w:t>адание</w:t>
      </w:r>
      <w:r w:rsidR="00290383">
        <w:rPr>
          <w:rFonts w:ascii="Verdana" w:hAnsi="Verdana"/>
          <w:sz w:val="22"/>
          <w:szCs w:val="22"/>
        </w:rPr>
        <w:t>;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14:paraId="0F8D7E94" w14:textId="782FB413" w:rsidR="006357AC" w:rsidRDefault="006357AC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2. </w:t>
      </w:r>
      <w:r w:rsidRPr="006357AC">
        <w:rPr>
          <w:rFonts w:ascii="Verdana" w:hAnsi="Verdana"/>
          <w:sz w:val="22"/>
          <w:szCs w:val="22"/>
        </w:rPr>
        <w:t>Форма акта оказанных услуг;</w:t>
      </w:r>
    </w:p>
    <w:p w14:paraId="591C3A1B" w14:textId="2A1AFC4D" w:rsidR="006357AC" w:rsidRDefault="006357AC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3. </w:t>
      </w:r>
      <w:r w:rsidRPr="006357AC">
        <w:rPr>
          <w:rFonts w:ascii="Verdana" w:hAnsi="Verdana"/>
          <w:sz w:val="22"/>
          <w:szCs w:val="22"/>
        </w:rPr>
        <w:t>Форма отчета оказанных услуг;</w:t>
      </w:r>
    </w:p>
    <w:p w14:paraId="16594D77" w14:textId="0FC51DF2" w:rsidR="00290383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</w:t>
      </w:r>
      <w:r w:rsidR="006357AC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>.</w:t>
      </w:r>
      <w:r w:rsidRPr="004E036B">
        <w:rPr>
          <w:rFonts w:ascii="Verdana" w:hAnsi="Verdana"/>
          <w:sz w:val="22"/>
          <w:szCs w:val="22"/>
        </w:rPr>
        <w:t xml:space="preserve"> Регламент системы менеджмента охраны здоровья и безопасности труда «Правила техники безопасности для подрядных организ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ций» (РО-БРиИ-01)</w:t>
      </w:r>
      <w:r>
        <w:rPr>
          <w:rFonts w:ascii="Verdana" w:hAnsi="Verdana"/>
          <w:sz w:val="22"/>
          <w:szCs w:val="22"/>
        </w:rPr>
        <w:t>;</w:t>
      </w:r>
    </w:p>
    <w:p w14:paraId="16594D78" w14:textId="4DE4352B" w:rsidR="00290383" w:rsidRPr="00A57702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i/>
          <w:sz w:val="22"/>
          <w:szCs w:val="22"/>
        </w:rPr>
      </w:pPr>
      <w:r w:rsidRPr="00A57702">
        <w:rPr>
          <w:rFonts w:ascii="Verdana" w:hAnsi="Verdana"/>
          <w:i/>
          <w:sz w:val="22"/>
          <w:szCs w:val="22"/>
        </w:rPr>
        <w:t xml:space="preserve">- Приложение № </w:t>
      </w:r>
      <w:r w:rsidR="006357AC">
        <w:rPr>
          <w:rFonts w:ascii="Verdana" w:hAnsi="Verdana"/>
          <w:i/>
          <w:sz w:val="22"/>
          <w:szCs w:val="22"/>
        </w:rPr>
        <w:t>5</w:t>
      </w:r>
      <w:r w:rsidRPr="00A57702">
        <w:rPr>
          <w:rFonts w:ascii="Verdana" w:hAnsi="Verdana"/>
          <w:i/>
          <w:sz w:val="22"/>
          <w:szCs w:val="22"/>
        </w:rPr>
        <w:t>. Регламента системы экологического менеджмента «Правила охраны окружающей среды для подрядных организаций и арендат</w:t>
      </w:r>
      <w:r w:rsidRPr="00A57702">
        <w:rPr>
          <w:rFonts w:ascii="Verdana" w:hAnsi="Verdana"/>
          <w:i/>
          <w:sz w:val="22"/>
          <w:szCs w:val="22"/>
        </w:rPr>
        <w:t>о</w:t>
      </w:r>
      <w:r w:rsidRPr="00A57702">
        <w:rPr>
          <w:rFonts w:ascii="Verdana" w:hAnsi="Verdana"/>
          <w:i/>
          <w:sz w:val="22"/>
          <w:szCs w:val="22"/>
        </w:rPr>
        <w:t>ров» (РО-ПТУ-11)</w:t>
      </w:r>
      <w:r w:rsidR="00DB0EB7" w:rsidRPr="00DB0EB7">
        <w:rPr>
          <w:rFonts w:ascii="Verdana" w:hAnsi="Verdana"/>
          <w:b/>
          <w:i/>
          <w:sz w:val="22"/>
          <w:szCs w:val="22"/>
        </w:rPr>
        <w:t xml:space="preserve"> </w:t>
      </w:r>
    </w:p>
    <w:p w14:paraId="16594D79" w14:textId="46D89A66" w:rsidR="00290383" w:rsidRPr="00A57702" w:rsidRDefault="00290383" w:rsidP="00115164">
      <w:pPr>
        <w:ind w:firstLine="567"/>
        <w:jc w:val="both"/>
        <w:rPr>
          <w:rFonts w:ascii="Verdana" w:hAnsi="Verdana"/>
          <w:i/>
          <w:sz w:val="22"/>
          <w:szCs w:val="22"/>
        </w:rPr>
      </w:pPr>
    </w:p>
    <w:p w14:paraId="16594D7A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А</w:t>
      </w:r>
      <w:r w:rsidR="006F7490" w:rsidRPr="00AB3BE7">
        <w:rPr>
          <w:rFonts w:ascii="Verdana" w:hAnsi="Verdana"/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4361F" w:rsidRPr="00AB3BE7" w14:paraId="16594D94" w14:textId="77777777" w:rsidTr="00333C87">
        <w:tc>
          <w:tcPr>
            <w:tcW w:w="5245" w:type="dxa"/>
          </w:tcPr>
          <w:p w14:paraId="16594D7B" w14:textId="77777777" w:rsidR="0094361F" w:rsidRPr="00AB3BE7" w:rsidRDefault="0094361F" w:rsidP="00B7277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З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аказчик</w:t>
            </w:r>
            <w:r w:rsidR="000C3D74" w:rsidRPr="00AB3BE7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16594D7C" w14:textId="77777777" w:rsidR="009728E4" w:rsidRPr="00AB3BE7" w:rsidRDefault="0005705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АО «</w:t>
            </w:r>
            <w:r>
              <w:rPr>
                <w:rFonts w:ascii="Verdana" w:hAnsi="Verdana"/>
                <w:sz w:val="22"/>
                <w:szCs w:val="22"/>
              </w:rPr>
              <w:t>Юнипро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»</w:t>
            </w:r>
          </w:p>
          <w:p w14:paraId="16594D7D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Юридический адрес: 628406, Тюме</w:t>
            </w:r>
            <w:r w:rsidRPr="00AB3BE7">
              <w:rPr>
                <w:rFonts w:ascii="Verdana" w:hAnsi="Verdana"/>
                <w:sz w:val="22"/>
                <w:szCs w:val="22"/>
              </w:rPr>
              <w:t>н</w:t>
            </w:r>
            <w:r w:rsidRPr="00AB3BE7">
              <w:rPr>
                <w:rFonts w:ascii="Verdana" w:hAnsi="Verdana"/>
                <w:sz w:val="22"/>
                <w:szCs w:val="22"/>
              </w:rPr>
              <w:t>ская область, Ханты-Мансийский а</w:t>
            </w:r>
            <w:r w:rsidRPr="00AB3BE7">
              <w:rPr>
                <w:rFonts w:ascii="Verdana" w:hAnsi="Verdana"/>
                <w:sz w:val="22"/>
                <w:szCs w:val="22"/>
              </w:rPr>
              <w:t>в</w:t>
            </w:r>
            <w:r w:rsidRPr="00AB3BE7">
              <w:rPr>
                <w:rFonts w:ascii="Verdana" w:hAnsi="Verdana"/>
                <w:sz w:val="22"/>
                <w:szCs w:val="22"/>
              </w:rPr>
              <w:t xml:space="preserve">тономный округ - Югра, г. Сургут, ул. Энергостроителей, 23, </w:t>
            </w:r>
            <w:proofErr w:type="spellStart"/>
            <w:r w:rsidRPr="00AB3BE7"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 w:rsidRPr="00AB3BE7">
              <w:rPr>
                <w:rFonts w:ascii="Verdana" w:hAnsi="Verdana"/>
                <w:sz w:val="22"/>
                <w:szCs w:val="22"/>
              </w:rPr>
              <w:t>. 34.</w:t>
            </w:r>
          </w:p>
          <w:p w14:paraId="16594D7E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14:paraId="16594D7F" w14:textId="77777777" w:rsidR="00DC2068" w:rsidRPr="00AB3BE7" w:rsidRDefault="009728E4">
            <w:pPr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ИНН 8602067092</w:t>
            </w:r>
          </w:p>
          <w:p w14:paraId="16594D80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1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2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3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4" w14:textId="77777777" w:rsidR="00DC2068" w:rsidRPr="00AB3BE7" w:rsidRDefault="00DC2068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16594D85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6594D86" w14:textId="77777777" w:rsidR="0094361F" w:rsidRPr="00AB3BE7" w:rsidRDefault="0094361F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И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сполнитель</w:t>
            </w:r>
            <w:r w:rsidR="000C3D74" w:rsidRPr="00AB3BE7">
              <w:rPr>
                <w:rFonts w:ascii="Verdana" w:hAnsi="Verdana"/>
                <w:sz w:val="22"/>
                <w:szCs w:val="22"/>
              </w:rPr>
              <w:t>:</w:t>
            </w:r>
          </w:p>
          <w:p w14:paraId="16594D87" w14:textId="77777777" w:rsidR="0094361F" w:rsidRPr="00AB3BE7" w:rsidRDefault="001136F9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 xml:space="preserve">Наименование: </w:t>
            </w:r>
          </w:p>
          <w:p w14:paraId="16594D88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9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A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B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C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D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E" w14:textId="77777777" w:rsidR="0094361F" w:rsidRPr="00AB3BE7" w:rsidRDefault="0094361F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16594D8F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16594D90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16594D91" w14:textId="77777777" w:rsidR="00DC2068" w:rsidRPr="00AB3BE7" w:rsidRDefault="006F7490" w:rsidP="006F7490">
            <w:pPr>
              <w:tabs>
                <w:tab w:val="left" w:pos="1128"/>
              </w:tabs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ab/>
            </w:r>
          </w:p>
          <w:p w14:paraId="16594D92" w14:textId="77777777" w:rsidR="0094361F" w:rsidRPr="00AB3BE7" w:rsidRDefault="00A77363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</w:t>
            </w:r>
            <w:r w:rsidR="009648E1" w:rsidRPr="00AB3BE7">
              <w:rPr>
                <w:rFonts w:ascii="Verdana" w:hAnsi="Verdana"/>
                <w:sz w:val="22"/>
                <w:szCs w:val="22"/>
              </w:rPr>
              <w:t>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16594D93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</w:tbl>
    <w:p w14:paraId="16594D95" w14:textId="77777777" w:rsidR="0094361F" w:rsidRDefault="0094361F" w:rsidP="00A77363">
      <w:pPr>
        <w:spacing w:before="60"/>
        <w:rPr>
          <w:rFonts w:ascii="Verdana" w:hAnsi="Verdana"/>
          <w:sz w:val="22"/>
          <w:szCs w:val="22"/>
        </w:rPr>
      </w:pPr>
    </w:p>
    <w:p w14:paraId="1582C049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5417783A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236C1C65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058A0192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1A6AFE55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01FB0D9B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lastRenderedPageBreak/>
        <w:t xml:space="preserve">Приложение № 1 </w:t>
      </w:r>
    </w:p>
    <w:p w14:paraId="17459F85" w14:textId="77777777" w:rsidR="006357AC" w:rsidRPr="006357AC" w:rsidRDefault="006357AC" w:rsidP="006357AC">
      <w:pPr>
        <w:ind w:left="5387"/>
        <w:jc w:val="center"/>
        <w:rPr>
          <w:rFonts w:ascii="Verdana" w:hAnsi="Verdana"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 xml:space="preserve">            к договору   № ________ </w:t>
      </w:r>
    </w:p>
    <w:p w14:paraId="6505823B" w14:textId="77777777" w:rsidR="006357AC" w:rsidRPr="006357AC" w:rsidRDefault="006357AC" w:rsidP="006357AC">
      <w:pPr>
        <w:ind w:left="5387"/>
        <w:jc w:val="right"/>
        <w:rPr>
          <w:rFonts w:ascii="Verdana" w:hAnsi="Verdana"/>
          <w:i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>от «___»___________ 2017 года</w:t>
      </w:r>
    </w:p>
    <w:p w14:paraId="1F62109C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1023E5A6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4C2DD4E4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154D0287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4666A466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6ABDAF19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09F34E51" w14:textId="77777777" w:rsidR="006357AC" w:rsidRPr="006357AC" w:rsidRDefault="006357AC" w:rsidP="006357AC">
      <w:pPr>
        <w:jc w:val="center"/>
        <w:outlineLvl w:val="0"/>
        <w:rPr>
          <w:b/>
          <w:caps/>
          <w:kern w:val="28"/>
          <w:lang w:eastAsia="en-US"/>
        </w:rPr>
      </w:pPr>
      <w:r w:rsidRPr="006357AC">
        <w:rPr>
          <w:b/>
          <w:caps/>
          <w:kern w:val="28"/>
          <w:lang w:eastAsia="en-US"/>
        </w:rPr>
        <w:t>техническое задание № 368</w:t>
      </w:r>
    </w:p>
    <w:p w14:paraId="5610330B" w14:textId="77777777" w:rsidR="006357AC" w:rsidRPr="006357AC" w:rsidRDefault="006357AC" w:rsidP="006357AC">
      <w:pPr>
        <w:jc w:val="center"/>
        <w:outlineLvl w:val="0"/>
        <w:rPr>
          <w:b/>
          <w:caps/>
          <w:kern w:val="28"/>
          <w:lang w:eastAsia="en-US"/>
        </w:rPr>
      </w:pPr>
    </w:p>
    <w:p w14:paraId="468320FC" w14:textId="2AFCD523" w:rsidR="006357AC" w:rsidRPr="006357AC" w:rsidRDefault="006357AC" w:rsidP="006357AC">
      <w:pPr>
        <w:ind w:left="2552" w:hanging="2552"/>
        <w:rPr>
          <w:lang w:eastAsia="en-US"/>
        </w:rPr>
      </w:pPr>
      <w:bookmarkStart w:id="1" w:name="ТекстовоеПоле5"/>
      <w:r w:rsidRPr="006357AC">
        <w:rPr>
          <w:b/>
          <w:lang w:eastAsia="en-US"/>
        </w:rPr>
        <w:t xml:space="preserve">На </w:t>
      </w:r>
      <w:r w:rsidR="008E45C3">
        <w:rPr>
          <w:b/>
          <w:lang w:eastAsia="en-US"/>
        </w:rPr>
        <w:t>оказание услуг</w:t>
      </w:r>
      <w:r w:rsidRPr="006357AC">
        <w:rPr>
          <w:lang w:eastAsia="en-US"/>
        </w:rPr>
        <w:t xml:space="preserve">: </w:t>
      </w:r>
    </w:p>
    <w:p w14:paraId="2F954448" w14:textId="77777777" w:rsidR="006357AC" w:rsidRPr="006357AC" w:rsidRDefault="006357AC" w:rsidP="006357AC">
      <w:pPr>
        <w:ind w:left="2552" w:hanging="2552"/>
        <w:rPr>
          <w:lang w:eastAsia="en-US"/>
        </w:rPr>
      </w:pPr>
    </w:p>
    <w:p w14:paraId="0C6944BE" w14:textId="77777777" w:rsidR="006357AC" w:rsidRPr="006357AC" w:rsidRDefault="006357AC" w:rsidP="006357AC">
      <w:pPr>
        <w:spacing w:before="60" w:after="60"/>
        <w:jc w:val="both"/>
      </w:pPr>
      <w:r w:rsidRPr="006357AC">
        <w:rPr>
          <w:b/>
          <w:u w:val="single"/>
        </w:rPr>
        <w:t>Местоположение объекта</w:t>
      </w:r>
      <w:r w:rsidRPr="006357AC">
        <w:rPr>
          <w:u w:val="single"/>
        </w:rPr>
        <w:t>:</w:t>
      </w:r>
      <w:r w:rsidRPr="006357AC">
        <w:t xml:space="preserve"> </w:t>
      </w:r>
      <w:r w:rsidRPr="006357AC">
        <w:rPr>
          <w:bCs/>
        </w:rPr>
        <w:t xml:space="preserve">  РФ, 662328, Красноярский  край, Шарыповский р-н, с. Холмогорское, промбаза «Энергетиков»  5</w:t>
      </w:r>
    </w:p>
    <w:p w14:paraId="3D7EE48C" w14:textId="030BB692" w:rsidR="006357AC" w:rsidRPr="006357AC" w:rsidRDefault="006357AC" w:rsidP="006357AC">
      <w:pPr>
        <w:spacing w:before="240" w:after="120"/>
        <w:jc w:val="both"/>
        <w:outlineLvl w:val="0"/>
      </w:pPr>
      <w:bookmarkStart w:id="2" w:name="ТекстовоеПоле6"/>
      <w:bookmarkEnd w:id="1"/>
      <w:r w:rsidRPr="006357AC">
        <w:rPr>
          <w:b/>
        </w:rPr>
        <w:t xml:space="preserve">Заказчик: </w:t>
      </w:r>
      <w:bookmarkEnd w:id="2"/>
      <w:r w:rsidRPr="006357AC">
        <w:t xml:space="preserve"> ПАО «Юнипро»</w:t>
      </w:r>
    </w:p>
    <w:p w14:paraId="48129930" w14:textId="7023C6A4" w:rsidR="006357AC" w:rsidRPr="006357AC" w:rsidRDefault="006357AC" w:rsidP="006357AC">
      <w:pPr>
        <w:numPr>
          <w:ilvl w:val="0"/>
          <w:numId w:val="20"/>
        </w:numPr>
        <w:spacing w:before="240" w:after="120"/>
        <w:outlineLvl w:val="0"/>
        <w:rPr>
          <w:b/>
        </w:rPr>
      </w:pPr>
      <w:r w:rsidRPr="006357AC">
        <w:rPr>
          <w:b/>
        </w:rPr>
        <w:t xml:space="preserve">Полное наименование оборудования, место </w:t>
      </w:r>
      <w:r w:rsidR="008E45C3">
        <w:rPr>
          <w:b/>
        </w:rPr>
        <w:t>оказания услуг</w:t>
      </w:r>
      <w:r w:rsidRPr="006357AC">
        <w:rPr>
          <w:b/>
        </w:rPr>
        <w:t xml:space="preserve">: </w:t>
      </w:r>
    </w:p>
    <w:p w14:paraId="0C8BA779" w14:textId="77777777" w:rsidR="006357AC" w:rsidRPr="006357AC" w:rsidRDefault="006357AC" w:rsidP="006357AC">
      <w:pPr>
        <w:spacing w:before="240" w:after="120"/>
        <w:ind w:left="360"/>
        <w:outlineLvl w:val="0"/>
        <w:rPr>
          <w:spacing w:val="-10"/>
        </w:rPr>
      </w:pPr>
      <w:r w:rsidRPr="006357AC">
        <w:rPr>
          <w:spacing w:val="-10"/>
        </w:rPr>
        <w:t>Лифт электрический грузовой  ПГ895 «Р», зав.№ 9006 СВ-91 , грузоподъемность 2000кг, 8-остановок,  находящийся в Главном корпусе, ось Е-14.</w:t>
      </w:r>
      <w:r w:rsidRPr="006357AC">
        <w:rPr>
          <w:b/>
        </w:rPr>
        <w:t xml:space="preserve">                                                                                                                                                              </w:t>
      </w:r>
      <w:r w:rsidRPr="006357AC">
        <w:rPr>
          <w:spacing w:val="-10"/>
        </w:rPr>
        <w:t>Лифт электрический грузовой ПГ-291М, зав.№ 291.507.12 , грузоподъемность 3200кг, 8-остановок,  находящийся в Главном корпусе, ось Д-15.                                                                                                                                                                                              Лифт электрический грузовой ПГ-1005, зав.№ 97602 , грузоподъемность 1000кг, 10-остановок,  находящийся в Гла</w:t>
      </w:r>
      <w:r w:rsidRPr="006357AC">
        <w:rPr>
          <w:spacing w:val="-10"/>
        </w:rPr>
        <w:t>в</w:t>
      </w:r>
      <w:r w:rsidRPr="006357AC">
        <w:rPr>
          <w:spacing w:val="-10"/>
        </w:rPr>
        <w:t xml:space="preserve">ном корпусе, ось В-21.                                                                                                                                                                                                                Лифт электрический пассажирский ПП-348В, зав.№ 7203 , грузоподъемность 1000кг, 10-остановок,  находящийся в Главном корпусе, ось В-14.                                                                                                                                                                                             Лифт электрический пассажирский ПП-1011Щ, зав.№ 63136 , грузоподъемность 1000кг, 8-остановок,  находящийся в Главном корпусе, пристройка, оси 24/1-24, ряд  </w:t>
      </w:r>
      <w:proofErr w:type="gramStart"/>
      <w:r w:rsidRPr="006357AC">
        <w:rPr>
          <w:spacing w:val="-10"/>
        </w:rPr>
        <w:t>Д-Е</w:t>
      </w:r>
      <w:proofErr w:type="gramEnd"/>
      <w:r w:rsidRPr="006357AC">
        <w:rPr>
          <w:spacing w:val="-10"/>
        </w:rPr>
        <w:t xml:space="preserve">.                                                                                                                                Лифт электрический грузовой ПГ-1005, </w:t>
      </w:r>
      <w:proofErr w:type="spellStart"/>
      <w:r w:rsidRPr="006357AC">
        <w:rPr>
          <w:spacing w:val="-10"/>
        </w:rPr>
        <w:t>иден</w:t>
      </w:r>
      <w:proofErr w:type="spellEnd"/>
      <w:r w:rsidRPr="006357AC">
        <w:rPr>
          <w:spacing w:val="-10"/>
        </w:rPr>
        <w:t xml:space="preserve">. № 13201 , грузоподъемность 1000кг, 2-остановки,  находящийся в «Столовой на 550 мест».                                                                                                                                                                                    Лифт электрический грузовой ПГ-1005, </w:t>
      </w:r>
      <w:proofErr w:type="spellStart"/>
      <w:r w:rsidRPr="006357AC">
        <w:rPr>
          <w:spacing w:val="-10"/>
        </w:rPr>
        <w:t>иден</w:t>
      </w:r>
      <w:proofErr w:type="spellEnd"/>
      <w:r w:rsidRPr="006357AC">
        <w:rPr>
          <w:spacing w:val="-10"/>
        </w:rPr>
        <w:t xml:space="preserve">. № 13202 , грузоподъемность 1000кг, 2-остановки,  находящийся в «Столовой на 550 мест».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A4890C" w14:textId="77777777" w:rsidR="006357AC" w:rsidRPr="006357AC" w:rsidRDefault="006357AC" w:rsidP="006357AC">
      <w:pPr>
        <w:spacing w:before="240" w:after="120"/>
        <w:ind w:left="360"/>
        <w:outlineLvl w:val="0"/>
        <w:rPr>
          <w:b/>
        </w:rPr>
      </w:pPr>
      <w:r w:rsidRPr="006357AC">
        <w:rPr>
          <w:spacing w:val="-10"/>
        </w:rPr>
        <w:t xml:space="preserve">                                                                                                                                               Всего 7 (семь) лифтов.</w:t>
      </w:r>
    </w:p>
    <w:p w14:paraId="172A8520" w14:textId="39E4F30B" w:rsidR="006357AC" w:rsidRPr="006357AC" w:rsidRDefault="006357AC" w:rsidP="006357AC">
      <w:pPr>
        <w:numPr>
          <w:ilvl w:val="0"/>
          <w:numId w:val="20"/>
        </w:numPr>
        <w:spacing w:before="240" w:after="120"/>
        <w:outlineLvl w:val="0"/>
        <w:rPr>
          <w:b/>
        </w:rPr>
      </w:pPr>
      <w:r w:rsidRPr="006357AC">
        <w:rPr>
          <w:b/>
        </w:rPr>
        <w:t xml:space="preserve">Основание для </w:t>
      </w:r>
      <w:r w:rsidR="008E45C3">
        <w:rPr>
          <w:b/>
        </w:rPr>
        <w:t>оказания услуг</w:t>
      </w:r>
      <w:r w:rsidRPr="006357AC">
        <w:rPr>
          <w:b/>
        </w:rPr>
        <w:t xml:space="preserve">:  </w:t>
      </w:r>
      <w:r w:rsidRPr="006357AC">
        <w:t>восстановительный ремонт 3-го энергоблока</w:t>
      </w:r>
    </w:p>
    <w:p w14:paraId="5541E874" w14:textId="5E863C26" w:rsidR="006357AC" w:rsidRPr="006357AC" w:rsidRDefault="006357AC" w:rsidP="006357AC">
      <w:pPr>
        <w:numPr>
          <w:ilvl w:val="0"/>
          <w:numId w:val="20"/>
        </w:numPr>
        <w:spacing w:before="60" w:after="120"/>
        <w:outlineLvl w:val="0"/>
      </w:pPr>
      <w:r w:rsidRPr="006357AC">
        <w:rPr>
          <w:b/>
        </w:rPr>
        <w:t xml:space="preserve">Цель </w:t>
      </w:r>
      <w:r w:rsidR="008E45C3">
        <w:rPr>
          <w:b/>
        </w:rPr>
        <w:t>оказания услуг</w:t>
      </w:r>
      <w:r w:rsidRPr="006357AC">
        <w:rPr>
          <w:b/>
        </w:rPr>
        <w:t>:</w:t>
      </w:r>
      <w:r w:rsidRPr="006357AC">
        <w:t xml:space="preserve"> Организация по эксплуатации лифтов, диспетчерский </w:t>
      </w:r>
      <w:proofErr w:type="gramStart"/>
      <w:r w:rsidRPr="006357AC">
        <w:t>контроль за</w:t>
      </w:r>
      <w:proofErr w:type="gramEnd"/>
      <w:r w:rsidRPr="006357AC">
        <w:t xml:space="preserve"> работой ли</w:t>
      </w:r>
      <w:r w:rsidRPr="006357AC">
        <w:t>ф</w:t>
      </w:r>
      <w:r w:rsidRPr="006357AC">
        <w:t>тов,</w:t>
      </w:r>
      <w:r w:rsidRPr="006357AC">
        <w:rPr>
          <w:b/>
        </w:rPr>
        <w:t xml:space="preserve"> </w:t>
      </w:r>
      <w:r w:rsidRPr="006357AC">
        <w:t>проведение технического обслуживание лифтов, проведение текущего ремонта лифтов, проведение капитального ремонта лифтов.</w:t>
      </w:r>
    </w:p>
    <w:p w14:paraId="5C7F7D16" w14:textId="46A84CF3" w:rsidR="006357AC" w:rsidRPr="006357AC" w:rsidRDefault="006357AC" w:rsidP="006357AC">
      <w:pPr>
        <w:numPr>
          <w:ilvl w:val="0"/>
          <w:numId w:val="20"/>
        </w:numPr>
        <w:spacing w:before="60" w:after="120"/>
        <w:jc w:val="both"/>
        <w:outlineLvl w:val="0"/>
        <w:rPr>
          <w:b/>
        </w:rPr>
      </w:pPr>
      <w:r w:rsidRPr="006357AC">
        <w:rPr>
          <w:b/>
        </w:rPr>
        <w:t xml:space="preserve">Содержание </w:t>
      </w:r>
      <w:r w:rsidR="008E45C3">
        <w:rPr>
          <w:b/>
        </w:rPr>
        <w:t>услуг</w:t>
      </w:r>
      <w:r w:rsidRPr="006357AC">
        <w:rPr>
          <w:b/>
        </w:rPr>
        <w:t>.</w:t>
      </w:r>
    </w:p>
    <w:p w14:paraId="21EE91C1" w14:textId="54DDF4F2" w:rsidR="006357AC" w:rsidRPr="006357AC" w:rsidRDefault="006357AC" w:rsidP="006357AC">
      <w:pPr>
        <w:spacing w:before="60"/>
        <w:outlineLvl w:val="0"/>
      </w:pPr>
      <w:r w:rsidRPr="006357AC">
        <w:rPr>
          <w:b/>
        </w:rPr>
        <w:t xml:space="preserve">4.1.  Объемы </w:t>
      </w:r>
      <w:r w:rsidR="008E45C3">
        <w:rPr>
          <w:b/>
        </w:rPr>
        <w:t>услуг</w:t>
      </w:r>
      <w:r w:rsidRPr="006357AC">
        <w:t xml:space="preserve">:                                                                                                                                                   Объемы </w:t>
      </w:r>
      <w:r w:rsidR="008E45C3">
        <w:t>услуг</w:t>
      </w:r>
      <w:r w:rsidRPr="006357AC">
        <w:t xml:space="preserve"> в техническом задании представлены в Таблице</w:t>
      </w:r>
      <w:proofErr w:type="gramStart"/>
      <w:r w:rsidRPr="006357AC">
        <w:t>1</w:t>
      </w:r>
      <w:proofErr w:type="gramEnd"/>
      <w:r w:rsidRPr="006357AC">
        <w:t xml:space="preserve">:   </w:t>
      </w:r>
    </w:p>
    <w:p w14:paraId="585A6E02" w14:textId="77777777" w:rsidR="006357AC" w:rsidRPr="006357AC" w:rsidRDefault="006357AC" w:rsidP="006357AC">
      <w:pPr>
        <w:spacing w:before="60"/>
        <w:outlineLvl w:val="0"/>
        <w:rPr>
          <w:b/>
        </w:rPr>
      </w:pPr>
      <w:r w:rsidRPr="006357AC">
        <w:t xml:space="preserve">                                                                                                                                     </w:t>
      </w:r>
      <w:r w:rsidRPr="006357AC">
        <w:rPr>
          <w:b/>
        </w:rPr>
        <w:t>Таблица 1.</w:t>
      </w:r>
    </w:p>
    <w:tbl>
      <w:tblPr>
        <w:tblStyle w:val="af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4"/>
        <w:gridCol w:w="7323"/>
        <w:gridCol w:w="567"/>
        <w:gridCol w:w="992"/>
      </w:tblGrid>
      <w:tr w:rsidR="006357AC" w:rsidRPr="006357AC" w14:paraId="00FE5113" w14:textId="77777777" w:rsidTr="006357AC">
        <w:trPr>
          <w:trHeight w:val="413"/>
        </w:trPr>
        <w:tc>
          <w:tcPr>
            <w:tcW w:w="474" w:type="dxa"/>
            <w:vMerge w:val="restart"/>
          </w:tcPr>
          <w:p w14:paraId="203B14DA" w14:textId="77777777" w:rsidR="006357AC" w:rsidRPr="006357AC" w:rsidRDefault="006357AC" w:rsidP="006357AC">
            <w:pPr>
              <w:spacing w:before="60"/>
              <w:jc w:val="center"/>
              <w:outlineLvl w:val="0"/>
              <w:rPr>
                <w:b/>
              </w:rPr>
            </w:pPr>
            <w:r w:rsidRPr="006357AC">
              <w:rPr>
                <w:b/>
              </w:rPr>
              <w:t>№</w:t>
            </w:r>
          </w:p>
          <w:p w14:paraId="159BA5AC" w14:textId="77777777" w:rsidR="006357AC" w:rsidRPr="006357AC" w:rsidRDefault="006357AC" w:rsidP="006357AC">
            <w:pPr>
              <w:spacing w:before="60"/>
              <w:jc w:val="center"/>
              <w:outlineLvl w:val="0"/>
              <w:rPr>
                <w:b/>
              </w:rPr>
            </w:pPr>
            <w:proofErr w:type="gramStart"/>
            <w:r w:rsidRPr="006357AC">
              <w:rPr>
                <w:b/>
              </w:rPr>
              <w:t>п</w:t>
            </w:r>
            <w:proofErr w:type="gramEnd"/>
            <w:r w:rsidRPr="006357AC">
              <w:rPr>
                <w:b/>
              </w:rPr>
              <w:t>/п</w:t>
            </w:r>
          </w:p>
        </w:tc>
        <w:tc>
          <w:tcPr>
            <w:tcW w:w="7323" w:type="dxa"/>
            <w:vMerge w:val="restart"/>
          </w:tcPr>
          <w:p w14:paraId="0F2F6CFD" w14:textId="54559CA7" w:rsidR="006357AC" w:rsidRPr="006357AC" w:rsidRDefault="006357AC" w:rsidP="008E45C3">
            <w:pPr>
              <w:spacing w:before="60"/>
              <w:jc w:val="center"/>
              <w:outlineLvl w:val="0"/>
              <w:rPr>
                <w:b/>
              </w:rPr>
            </w:pPr>
            <w:r w:rsidRPr="006357AC">
              <w:rPr>
                <w:b/>
              </w:rPr>
              <w:t xml:space="preserve">Наименование </w:t>
            </w:r>
            <w:r w:rsidR="008E45C3">
              <w:rPr>
                <w:b/>
              </w:rPr>
              <w:t>услуг</w:t>
            </w:r>
          </w:p>
        </w:tc>
        <w:tc>
          <w:tcPr>
            <w:tcW w:w="1559" w:type="dxa"/>
            <w:gridSpan w:val="2"/>
          </w:tcPr>
          <w:p w14:paraId="2974CD8D" w14:textId="77777777" w:rsidR="006357AC" w:rsidRPr="006357AC" w:rsidRDefault="006357AC" w:rsidP="006357AC">
            <w:pPr>
              <w:spacing w:before="60"/>
              <w:jc w:val="center"/>
              <w:outlineLvl w:val="0"/>
              <w:rPr>
                <w:b/>
              </w:rPr>
            </w:pPr>
            <w:r w:rsidRPr="006357AC">
              <w:rPr>
                <w:b/>
              </w:rPr>
              <w:t>Объем план</w:t>
            </w:r>
            <w:r w:rsidRPr="006357AC">
              <w:rPr>
                <w:b/>
              </w:rPr>
              <w:t>и</w:t>
            </w:r>
            <w:r w:rsidRPr="006357AC">
              <w:rPr>
                <w:b/>
              </w:rPr>
              <w:t>руемых работ</w:t>
            </w:r>
          </w:p>
        </w:tc>
      </w:tr>
      <w:tr w:rsidR="006357AC" w:rsidRPr="006357AC" w14:paraId="6E9263C7" w14:textId="77777777" w:rsidTr="006357AC">
        <w:trPr>
          <w:trHeight w:val="367"/>
        </w:trPr>
        <w:tc>
          <w:tcPr>
            <w:tcW w:w="474" w:type="dxa"/>
            <w:vMerge/>
          </w:tcPr>
          <w:p w14:paraId="3778F7E1" w14:textId="77777777" w:rsidR="006357AC" w:rsidRPr="006357AC" w:rsidRDefault="006357AC" w:rsidP="006357AC">
            <w:pPr>
              <w:spacing w:before="60"/>
              <w:outlineLvl w:val="0"/>
              <w:rPr>
                <w:b/>
              </w:rPr>
            </w:pPr>
          </w:p>
        </w:tc>
        <w:tc>
          <w:tcPr>
            <w:tcW w:w="7323" w:type="dxa"/>
            <w:vMerge/>
          </w:tcPr>
          <w:p w14:paraId="36CA5280" w14:textId="77777777" w:rsidR="006357AC" w:rsidRPr="006357AC" w:rsidRDefault="006357AC" w:rsidP="006357AC">
            <w:pPr>
              <w:spacing w:before="60"/>
              <w:outlineLvl w:val="0"/>
              <w:rPr>
                <w:b/>
              </w:rPr>
            </w:pPr>
          </w:p>
        </w:tc>
        <w:tc>
          <w:tcPr>
            <w:tcW w:w="567" w:type="dxa"/>
          </w:tcPr>
          <w:p w14:paraId="0ACBBCB0" w14:textId="77777777" w:rsidR="006357AC" w:rsidRPr="006357AC" w:rsidRDefault="006357AC" w:rsidP="006357AC">
            <w:pPr>
              <w:spacing w:before="60"/>
              <w:outlineLvl w:val="0"/>
              <w:rPr>
                <w:b/>
              </w:rPr>
            </w:pPr>
            <w:proofErr w:type="spellStart"/>
            <w:r w:rsidRPr="006357AC">
              <w:rPr>
                <w:b/>
              </w:rPr>
              <w:t>Ед</w:t>
            </w:r>
            <w:proofErr w:type="gramStart"/>
            <w:r w:rsidRPr="006357AC">
              <w:rPr>
                <w:b/>
              </w:rPr>
              <w:t>.и</w:t>
            </w:r>
            <w:proofErr w:type="gramEnd"/>
            <w:r w:rsidRPr="006357AC">
              <w:rPr>
                <w:b/>
              </w:rPr>
              <w:t>зм</w:t>
            </w:r>
            <w:proofErr w:type="spellEnd"/>
          </w:p>
        </w:tc>
        <w:tc>
          <w:tcPr>
            <w:tcW w:w="992" w:type="dxa"/>
          </w:tcPr>
          <w:p w14:paraId="45126AA7" w14:textId="77777777" w:rsidR="006357AC" w:rsidRPr="006357AC" w:rsidRDefault="006357AC" w:rsidP="006357AC">
            <w:pPr>
              <w:spacing w:before="60"/>
              <w:outlineLvl w:val="0"/>
              <w:rPr>
                <w:b/>
              </w:rPr>
            </w:pPr>
            <w:r w:rsidRPr="006357AC">
              <w:rPr>
                <w:b/>
              </w:rPr>
              <w:t>Кол-во</w:t>
            </w:r>
          </w:p>
        </w:tc>
      </w:tr>
      <w:tr w:rsidR="006357AC" w:rsidRPr="006357AC" w14:paraId="05649D29" w14:textId="77777777" w:rsidTr="006357AC">
        <w:tc>
          <w:tcPr>
            <w:tcW w:w="474" w:type="dxa"/>
          </w:tcPr>
          <w:p w14:paraId="010AC4B4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1.</w:t>
            </w:r>
          </w:p>
        </w:tc>
        <w:tc>
          <w:tcPr>
            <w:tcW w:w="7323" w:type="dxa"/>
          </w:tcPr>
          <w:p w14:paraId="1528E72A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t xml:space="preserve">Эксплуатация лифта – использование лифта по назначению, перевозка людей, грузов по высотным отметкам.                                                                                   </w:t>
            </w:r>
          </w:p>
        </w:tc>
        <w:tc>
          <w:tcPr>
            <w:tcW w:w="567" w:type="dxa"/>
          </w:tcPr>
          <w:p w14:paraId="5D38EB75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proofErr w:type="spellStart"/>
            <w:proofErr w:type="gramStart"/>
            <w:r w:rsidRPr="006357AC"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14:paraId="6BADCB7E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7</w:t>
            </w:r>
          </w:p>
        </w:tc>
      </w:tr>
      <w:tr w:rsidR="006357AC" w:rsidRPr="006357AC" w14:paraId="15D61401" w14:textId="77777777" w:rsidTr="006357AC">
        <w:tc>
          <w:tcPr>
            <w:tcW w:w="474" w:type="dxa"/>
          </w:tcPr>
          <w:p w14:paraId="7FEDCF16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2.</w:t>
            </w:r>
          </w:p>
        </w:tc>
        <w:tc>
          <w:tcPr>
            <w:tcW w:w="7323" w:type="dxa"/>
          </w:tcPr>
          <w:p w14:paraId="612E6ABD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t xml:space="preserve">Обслуживание лифтов по отметкам в сопровождении лифтера.                                                                                   </w:t>
            </w:r>
          </w:p>
        </w:tc>
        <w:tc>
          <w:tcPr>
            <w:tcW w:w="567" w:type="dxa"/>
          </w:tcPr>
          <w:p w14:paraId="4CC1B64B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proofErr w:type="spellStart"/>
            <w:proofErr w:type="gramStart"/>
            <w:r w:rsidRPr="006357AC"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14:paraId="3E7B28B9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7</w:t>
            </w:r>
          </w:p>
        </w:tc>
      </w:tr>
      <w:tr w:rsidR="006357AC" w:rsidRPr="006357AC" w14:paraId="2910FDA7" w14:textId="77777777" w:rsidTr="006357AC">
        <w:tc>
          <w:tcPr>
            <w:tcW w:w="474" w:type="dxa"/>
          </w:tcPr>
          <w:p w14:paraId="50CA3930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3.</w:t>
            </w:r>
          </w:p>
        </w:tc>
        <w:tc>
          <w:tcPr>
            <w:tcW w:w="7323" w:type="dxa"/>
          </w:tcPr>
          <w:p w14:paraId="7900C392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t xml:space="preserve">Диспетчерский </w:t>
            </w:r>
            <w:proofErr w:type="gramStart"/>
            <w:r w:rsidRPr="006357AC">
              <w:t>контроль за</w:t>
            </w:r>
            <w:proofErr w:type="gramEnd"/>
            <w:r w:rsidRPr="006357AC">
              <w:t xml:space="preserve"> работой лифта</w:t>
            </w:r>
          </w:p>
        </w:tc>
        <w:tc>
          <w:tcPr>
            <w:tcW w:w="567" w:type="dxa"/>
          </w:tcPr>
          <w:p w14:paraId="2D5BAFC7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proofErr w:type="spellStart"/>
            <w:proofErr w:type="gramStart"/>
            <w:r w:rsidRPr="006357AC"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14:paraId="317322F6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7</w:t>
            </w:r>
          </w:p>
        </w:tc>
      </w:tr>
      <w:tr w:rsidR="006357AC" w:rsidRPr="006357AC" w14:paraId="418F987E" w14:textId="77777777" w:rsidTr="006357AC">
        <w:tc>
          <w:tcPr>
            <w:tcW w:w="474" w:type="dxa"/>
          </w:tcPr>
          <w:p w14:paraId="0BDFB1AF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4.</w:t>
            </w:r>
          </w:p>
        </w:tc>
        <w:tc>
          <w:tcPr>
            <w:tcW w:w="7323" w:type="dxa"/>
          </w:tcPr>
          <w:p w14:paraId="1FB03B07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t xml:space="preserve">Система технического обслуживания обхватывает комплекс работ, проводимых с целью восстановления работоспособности лифта, проверки действия защитных </w:t>
            </w:r>
            <w:r w:rsidRPr="006357AC">
              <w:lastRenderedPageBreak/>
              <w:t>устройств и электрических цепей, устранение повреждений и мелких неисправн</w:t>
            </w:r>
            <w:r w:rsidRPr="006357AC">
              <w:t>о</w:t>
            </w:r>
            <w:r w:rsidRPr="006357AC">
              <w:t xml:space="preserve">стей при использовании его по назначению, </w:t>
            </w:r>
            <w:proofErr w:type="gramStart"/>
            <w:r w:rsidRPr="006357AC">
              <w:t>состоящую</w:t>
            </w:r>
            <w:proofErr w:type="gramEnd"/>
            <w:r w:rsidRPr="006357AC">
              <w:t xml:space="preserve"> из:                                                                 - периодических осмотров, который проводит электромеханик в объеме пред</w:t>
            </w:r>
            <w:r w:rsidRPr="006357AC">
              <w:t>у</w:t>
            </w:r>
            <w:r w:rsidRPr="006357AC">
              <w:t xml:space="preserve">смотренной его должностной инструкцией и инструкцией по эксплуатации лифта                                                               </w:t>
            </w:r>
          </w:p>
        </w:tc>
        <w:tc>
          <w:tcPr>
            <w:tcW w:w="567" w:type="dxa"/>
          </w:tcPr>
          <w:p w14:paraId="46D534B7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proofErr w:type="spellStart"/>
            <w:proofErr w:type="gramStart"/>
            <w:r w:rsidRPr="006357AC"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14:paraId="7C541AA8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7</w:t>
            </w:r>
          </w:p>
        </w:tc>
      </w:tr>
      <w:tr w:rsidR="006357AC" w:rsidRPr="006357AC" w14:paraId="510B73C1" w14:textId="77777777" w:rsidTr="006357AC">
        <w:tc>
          <w:tcPr>
            <w:tcW w:w="474" w:type="dxa"/>
          </w:tcPr>
          <w:p w14:paraId="3CD9DE2F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lastRenderedPageBreak/>
              <w:t>5.</w:t>
            </w:r>
          </w:p>
        </w:tc>
        <w:tc>
          <w:tcPr>
            <w:tcW w:w="7323" w:type="dxa"/>
          </w:tcPr>
          <w:p w14:paraId="0D2D84B3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4"/>
                <w:szCs w:val="24"/>
              </w:rPr>
            </w:pPr>
            <w:r w:rsidRPr="006357AC">
              <w:rPr>
                <w:color w:val="000000"/>
                <w:spacing w:val="-4"/>
                <w:szCs w:val="24"/>
              </w:rPr>
              <w:t>Ежесменный осмотр лифта.</w:t>
            </w:r>
          </w:p>
          <w:p w14:paraId="26486F6A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5"/>
                <w:szCs w:val="24"/>
              </w:rPr>
            </w:pPr>
            <w:r w:rsidRPr="006357AC">
              <w:rPr>
                <w:color w:val="000000"/>
                <w:szCs w:val="24"/>
              </w:rPr>
              <w:t xml:space="preserve">1. </w:t>
            </w:r>
            <w:r w:rsidRPr="006357AC">
              <w:rPr>
                <w:color w:val="000000"/>
                <w:spacing w:val="-5"/>
                <w:szCs w:val="24"/>
              </w:rPr>
              <w:t>Осмотр лифтов перед началом смены, а также в течение смены.</w:t>
            </w:r>
          </w:p>
          <w:p w14:paraId="43E70BAD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6"/>
                <w:szCs w:val="24"/>
              </w:rPr>
            </w:pPr>
            <w:r w:rsidRPr="006357AC">
              <w:rPr>
                <w:color w:val="000000"/>
                <w:szCs w:val="24"/>
              </w:rPr>
              <w:t xml:space="preserve">2. </w:t>
            </w:r>
            <w:r w:rsidRPr="006357AC">
              <w:rPr>
                <w:color w:val="000000"/>
                <w:spacing w:val="-6"/>
                <w:szCs w:val="24"/>
              </w:rPr>
              <w:t>Работы при осмотре лифта:</w:t>
            </w:r>
          </w:p>
          <w:p w14:paraId="11B7C158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7"/>
                <w:szCs w:val="24"/>
              </w:rPr>
            </w:pPr>
            <w:r w:rsidRPr="006357AC">
              <w:rPr>
                <w:color w:val="000000"/>
                <w:spacing w:val="-6"/>
                <w:szCs w:val="24"/>
              </w:rPr>
              <w:t xml:space="preserve">- проверить исправность замков и выключателей безопасности дверей шахты и </w:t>
            </w:r>
            <w:r w:rsidRPr="006357AC">
              <w:rPr>
                <w:color w:val="000000"/>
                <w:spacing w:val="-7"/>
                <w:szCs w:val="24"/>
              </w:rPr>
              <w:t>кабины.</w:t>
            </w:r>
          </w:p>
          <w:p w14:paraId="51810A1C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5"/>
                <w:szCs w:val="24"/>
              </w:rPr>
            </w:pPr>
            <w:r w:rsidRPr="006357AC">
              <w:rPr>
                <w:color w:val="000000"/>
                <w:spacing w:val="-3"/>
                <w:szCs w:val="24"/>
              </w:rPr>
              <w:t xml:space="preserve"> - выборочно проверить точность остановки кабины при движении «вверх» и </w:t>
            </w:r>
            <w:r w:rsidRPr="006357AC">
              <w:rPr>
                <w:color w:val="000000"/>
                <w:spacing w:val="-5"/>
                <w:szCs w:val="24"/>
              </w:rPr>
              <w:t>«вниз» не менее чем на трех посадочных (погрузочных) площадках.</w:t>
            </w:r>
          </w:p>
          <w:p w14:paraId="5E6DB667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5"/>
                <w:szCs w:val="24"/>
              </w:rPr>
            </w:pPr>
            <w:r w:rsidRPr="006357AC">
              <w:rPr>
                <w:color w:val="000000"/>
                <w:spacing w:val="-1"/>
                <w:szCs w:val="24"/>
              </w:rPr>
              <w:t xml:space="preserve"> - проверить исправность подвижного пола, электромеханического реверса </w:t>
            </w:r>
            <w:r w:rsidRPr="006357AC">
              <w:rPr>
                <w:color w:val="000000"/>
                <w:spacing w:val="-5"/>
                <w:szCs w:val="24"/>
              </w:rPr>
              <w:t>привода дверей и реверса дверей от фотодатчика при его наличии.</w:t>
            </w:r>
          </w:p>
          <w:p w14:paraId="31FB6C47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5"/>
                <w:szCs w:val="24"/>
              </w:rPr>
            </w:pPr>
            <w:r w:rsidRPr="006357AC">
              <w:rPr>
                <w:color w:val="000000"/>
                <w:spacing w:val="-4"/>
                <w:szCs w:val="24"/>
              </w:rPr>
              <w:t xml:space="preserve">- убедиться в наличии освещения кабины лифта и посадочных (погрузочных) </w:t>
            </w:r>
            <w:r w:rsidRPr="006357AC">
              <w:rPr>
                <w:color w:val="000000"/>
                <w:spacing w:val="-5"/>
                <w:szCs w:val="24"/>
              </w:rPr>
              <w:t>площ</w:t>
            </w:r>
            <w:r w:rsidRPr="006357AC">
              <w:rPr>
                <w:color w:val="000000"/>
                <w:spacing w:val="-5"/>
                <w:szCs w:val="24"/>
              </w:rPr>
              <w:t>а</w:t>
            </w:r>
            <w:r w:rsidRPr="006357AC">
              <w:rPr>
                <w:color w:val="000000"/>
                <w:spacing w:val="-5"/>
                <w:szCs w:val="24"/>
              </w:rPr>
              <w:t>док, а также машинного и блочного помещений и подходов к ним.</w:t>
            </w:r>
          </w:p>
          <w:p w14:paraId="1575B7FD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6"/>
                <w:szCs w:val="24"/>
              </w:rPr>
            </w:pPr>
            <w:r w:rsidRPr="006357AC">
              <w:rPr>
                <w:color w:val="000000"/>
                <w:spacing w:val="-5"/>
                <w:szCs w:val="24"/>
              </w:rPr>
              <w:t>-проверить исправность действия кнопок «</w:t>
            </w:r>
            <w:smartTag w:uri="urn:schemas-microsoft-com:office:smarttags" w:element="PersonName">
              <w:r w:rsidRPr="006357AC">
                <w:rPr>
                  <w:color w:val="000000"/>
                  <w:spacing w:val="-5"/>
                  <w:szCs w:val="24"/>
                </w:rPr>
                <w:t>С</w:t>
              </w:r>
            </w:smartTag>
            <w:r w:rsidRPr="006357AC">
              <w:rPr>
                <w:color w:val="000000"/>
                <w:spacing w:val="-5"/>
                <w:szCs w:val="24"/>
              </w:rPr>
              <w:t>топ», "</w:t>
            </w:r>
            <w:smartTag w:uri="urn:schemas-microsoft-com:office:smarttags" w:element="PersonName">
              <w:r w:rsidRPr="006357AC">
                <w:rPr>
                  <w:color w:val="000000"/>
                  <w:spacing w:val="-5"/>
                  <w:szCs w:val="24"/>
                </w:rPr>
                <w:t>Д</w:t>
              </w:r>
            </w:smartTag>
            <w:r w:rsidRPr="006357AC">
              <w:rPr>
                <w:color w:val="000000"/>
                <w:spacing w:val="-5"/>
                <w:szCs w:val="24"/>
              </w:rPr>
              <w:t xml:space="preserve">вери», светового сигнала </w:t>
            </w:r>
            <w:r w:rsidRPr="006357AC">
              <w:rPr>
                <w:color w:val="000000"/>
                <w:spacing w:val="4"/>
                <w:szCs w:val="24"/>
              </w:rPr>
              <w:t>«Зан</w:t>
            </w:r>
            <w:r w:rsidRPr="006357AC">
              <w:rPr>
                <w:color w:val="000000"/>
                <w:spacing w:val="4"/>
                <w:szCs w:val="24"/>
              </w:rPr>
              <w:t>я</w:t>
            </w:r>
            <w:r w:rsidRPr="006357AC">
              <w:rPr>
                <w:color w:val="000000"/>
                <w:spacing w:val="4"/>
                <w:szCs w:val="24"/>
              </w:rPr>
              <w:t xml:space="preserve">то» на всех посадочных площадках, светового табло, световой и звуковой </w:t>
            </w:r>
            <w:r w:rsidRPr="006357AC">
              <w:rPr>
                <w:color w:val="000000"/>
                <w:spacing w:val="-4"/>
                <w:szCs w:val="24"/>
              </w:rPr>
              <w:t>си</w:t>
            </w:r>
            <w:r w:rsidRPr="006357AC">
              <w:rPr>
                <w:color w:val="000000"/>
                <w:spacing w:val="-4"/>
                <w:szCs w:val="24"/>
              </w:rPr>
              <w:t>г</w:t>
            </w:r>
            <w:r w:rsidRPr="006357AC">
              <w:rPr>
                <w:color w:val="000000"/>
                <w:spacing w:val="-4"/>
                <w:szCs w:val="24"/>
              </w:rPr>
              <w:t xml:space="preserve">нализации, а также исправность двусторонней переговорной связи между кабиной и </w:t>
            </w:r>
            <w:r w:rsidRPr="006357AC">
              <w:rPr>
                <w:color w:val="000000"/>
                <w:spacing w:val="-6"/>
                <w:szCs w:val="24"/>
              </w:rPr>
              <w:t>местонахождением обслуживающего персонала.</w:t>
            </w:r>
          </w:p>
          <w:p w14:paraId="6020105E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5"/>
                <w:szCs w:val="24"/>
              </w:rPr>
            </w:pPr>
            <w:r w:rsidRPr="006357AC">
              <w:rPr>
                <w:color w:val="000000"/>
                <w:spacing w:val="-1"/>
                <w:szCs w:val="24"/>
              </w:rPr>
              <w:t xml:space="preserve">-убедиться в наличии </w:t>
            </w:r>
            <w:smartTag w:uri="urn:schemas-microsoft-com:office:smarttags" w:element="PersonName">
              <w:r w:rsidRPr="006357AC">
                <w:rPr>
                  <w:color w:val="000000"/>
                  <w:spacing w:val="-1"/>
                  <w:szCs w:val="24"/>
                </w:rPr>
                <w:t>П</w:t>
              </w:r>
            </w:smartTag>
            <w:r w:rsidRPr="006357AC">
              <w:rPr>
                <w:color w:val="000000"/>
                <w:spacing w:val="-1"/>
                <w:szCs w:val="24"/>
              </w:rPr>
              <w:t xml:space="preserve">равил пользования лифтом, предупредительных и </w:t>
            </w:r>
            <w:r w:rsidRPr="006357AC">
              <w:rPr>
                <w:color w:val="000000"/>
                <w:spacing w:val="-5"/>
                <w:szCs w:val="24"/>
              </w:rPr>
              <w:t>указ</w:t>
            </w:r>
            <w:r w:rsidRPr="006357AC">
              <w:rPr>
                <w:color w:val="000000"/>
                <w:spacing w:val="-5"/>
                <w:szCs w:val="24"/>
              </w:rPr>
              <w:t>а</w:t>
            </w:r>
            <w:r w:rsidRPr="006357AC">
              <w:rPr>
                <w:color w:val="000000"/>
                <w:spacing w:val="-5"/>
                <w:szCs w:val="24"/>
              </w:rPr>
              <w:t>тельных надписей.</w:t>
            </w:r>
          </w:p>
          <w:p w14:paraId="4920CD79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6"/>
                <w:szCs w:val="24"/>
              </w:rPr>
            </w:pPr>
            <w:r w:rsidRPr="006357AC">
              <w:rPr>
                <w:color w:val="000000"/>
                <w:spacing w:val="-6"/>
                <w:szCs w:val="24"/>
              </w:rPr>
              <w:t>-проверить состояние ограждения шахты и кабины.</w:t>
            </w:r>
          </w:p>
          <w:p w14:paraId="0A77874F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7"/>
                <w:szCs w:val="24"/>
              </w:rPr>
            </w:pPr>
            <w:r w:rsidRPr="006357AC">
              <w:rPr>
                <w:color w:val="000000"/>
                <w:spacing w:val="-5"/>
                <w:szCs w:val="24"/>
              </w:rPr>
              <w:t xml:space="preserve">-проверить наличие и исправность замка дверей машинного и (или) блочного </w:t>
            </w:r>
            <w:r w:rsidRPr="006357AC">
              <w:rPr>
                <w:color w:val="000000"/>
                <w:spacing w:val="-7"/>
                <w:szCs w:val="24"/>
              </w:rPr>
              <w:t>помещ</w:t>
            </w:r>
            <w:r w:rsidRPr="006357AC">
              <w:rPr>
                <w:color w:val="000000"/>
                <w:spacing w:val="-7"/>
                <w:szCs w:val="24"/>
              </w:rPr>
              <w:t>е</w:t>
            </w:r>
            <w:r w:rsidRPr="006357AC">
              <w:rPr>
                <w:color w:val="000000"/>
                <w:spacing w:val="-7"/>
                <w:szCs w:val="24"/>
              </w:rPr>
              <w:t>ния.</w:t>
            </w:r>
          </w:p>
          <w:p w14:paraId="268E87D7" w14:textId="77777777" w:rsidR="006357AC" w:rsidRPr="006357AC" w:rsidRDefault="006357AC" w:rsidP="006357AC">
            <w:pPr>
              <w:widowControl w:val="0"/>
              <w:shd w:val="clear" w:color="auto" w:fill="FFFFFF"/>
              <w:tabs>
                <w:tab w:val="left" w:pos="583"/>
              </w:tabs>
              <w:jc w:val="both"/>
              <w:rPr>
                <w:color w:val="000000"/>
                <w:spacing w:val="-5"/>
                <w:szCs w:val="24"/>
              </w:rPr>
            </w:pPr>
            <w:r w:rsidRPr="006357AC">
              <w:rPr>
                <w:color w:val="000000"/>
                <w:szCs w:val="24"/>
              </w:rPr>
              <w:t>-р</w:t>
            </w:r>
            <w:r w:rsidRPr="006357AC">
              <w:rPr>
                <w:color w:val="000000"/>
                <w:spacing w:val="1"/>
                <w:szCs w:val="24"/>
              </w:rPr>
              <w:t xml:space="preserve">езультаты осмотра должны быть занесены в журнал </w:t>
            </w:r>
            <w:r w:rsidRPr="006357AC">
              <w:rPr>
                <w:color w:val="000000"/>
                <w:spacing w:val="-5"/>
                <w:szCs w:val="24"/>
              </w:rPr>
              <w:t>ежесменного осмотра лифта.</w:t>
            </w:r>
          </w:p>
          <w:p w14:paraId="44FE080A" w14:textId="77777777" w:rsidR="006357AC" w:rsidRPr="006357AC" w:rsidRDefault="006357AC" w:rsidP="006357AC">
            <w:pPr>
              <w:spacing w:before="60"/>
              <w:outlineLvl w:val="0"/>
            </w:pPr>
          </w:p>
        </w:tc>
        <w:tc>
          <w:tcPr>
            <w:tcW w:w="567" w:type="dxa"/>
          </w:tcPr>
          <w:p w14:paraId="608745AB" w14:textId="77777777" w:rsidR="006357AC" w:rsidRPr="006357AC" w:rsidRDefault="006357AC" w:rsidP="006357AC">
            <w:pPr>
              <w:spacing w:before="60"/>
              <w:jc w:val="center"/>
              <w:outlineLvl w:val="0"/>
            </w:pPr>
          </w:p>
        </w:tc>
        <w:tc>
          <w:tcPr>
            <w:tcW w:w="992" w:type="dxa"/>
          </w:tcPr>
          <w:p w14:paraId="40888963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proofErr w:type="spellStart"/>
            <w:r w:rsidRPr="006357AC">
              <w:t>Еж</w:t>
            </w:r>
            <w:r w:rsidRPr="006357AC">
              <w:t>е</w:t>
            </w:r>
            <w:r w:rsidRPr="006357AC">
              <w:t>сменно</w:t>
            </w:r>
            <w:proofErr w:type="spellEnd"/>
          </w:p>
        </w:tc>
      </w:tr>
      <w:tr w:rsidR="006357AC" w:rsidRPr="006357AC" w14:paraId="6543682E" w14:textId="77777777" w:rsidTr="006357AC">
        <w:tc>
          <w:tcPr>
            <w:tcW w:w="474" w:type="dxa"/>
          </w:tcPr>
          <w:p w14:paraId="3F649652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6.</w:t>
            </w:r>
          </w:p>
        </w:tc>
        <w:tc>
          <w:tcPr>
            <w:tcW w:w="7323" w:type="dxa"/>
          </w:tcPr>
          <w:p w14:paraId="10E78E26" w14:textId="6649CB9D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t xml:space="preserve"> </w:t>
            </w:r>
            <w:r w:rsidRPr="006357AC">
              <w:rPr>
                <w:szCs w:val="24"/>
              </w:rPr>
              <w:t>С</w:t>
            </w:r>
            <w:r w:rsidRPr="006357AC">
              <w:rPr>
                <w:b/>
                <w:szCs w:val="24"/>
              </w:rPr>
              <w:t xml:space="preserve">остав </w:t>
            </w:r>
            <w:r w:rsidR="008E45C3">
              <w:rPr>
                <w:b/>
                <w:szCs w:val="24"/>
              </w:rPr>
              <w:t>услуг</w:t>
            </w:r>
            <w:r w:rsidRPr="006357AC">
              <w:rPr>
                <w:b/>
                <w:szCs w:val="24"/>
              </w:rPr>
              <w:t>, входящих в месячное техническое обслуживание (ТО).</w:t>
            </w:r>
          </w:p>
          <w:p w14:paraId="1E4510CA" w14:textId="77777777" w:rsidR="006357AC" w:rsidRPr="006357AC" w:rsidRDefault="006357AC" w:rsidP="006357AC">
            <w:pPr>
              <w:spacing w:before="60"/>
              <w:outlineLvl w:val="0"/>
            </w:pPr>
          </w:p>
          <w:p w14:paraId="5AA1C5B6" w14:textId="18907512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1.  В состав </w:t>
            </w:r>
            <w:r w:rsidR="008E45C3">
              <w:rPr>
                <w:szCs w:val="24"/>
              </w:rPr>
              <w:t>услуг</w:t>
            </w:r>
            <w:r w:rsidRPr="006357AC">
              <w:rPr>
                <w:szCs w:val="24"/>
              </w:rPr>
              <w:t>, входящих в месячное техническое обслуживание (ТО) включ</w:t>
            </w:r>
            <w:r w:rsidRPr="006357AC">
              <w:rPr>
                <w:szCs w:val="24"/>
              </w:rPr>
              <w:t>а</w:t>
            </w:r>
            <w:r w:rsidRPr="006357AC">
              <w:rPr>
                <w:szCs w:val="24"/>
              </w:rPr>
              <w:t xml:space="preserve">ются следующие </w:t>
            </w:r>
            <w:r w:rsidR="008E45C3">
              <w:rPr>
                <w:szCs w:val="24"/>
              </w:rPr>
              <w:t>услуги</w:t>
            </w:r>
            <w:r w:rsidRPr="006357AC">
              <w:rPr>
                <w:szCs w:val="24"/>
              </w:rPr>
              <w:t>:</w:t>
            </w:r>
          </w:p>
          <w:p w14:paraId="0B2AB707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2. Осмотр лифта, осмотр тормозного устройства, в том числе:</w:t>
            </w:r>
          </w:p>
          <w:p w14:paraId="00BC4E3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 между ярмом и якорем;</w:t>
            </w:r>
          </w:p>
          <w:p w14:paraId="5310DF6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смазка шарниров;</w:t>
            </w:r>
          </w:p>
          <w:p w14:paraId="495678C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проверка и подтяжка крепления деталей и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проводов;</w:t>
            </w:r>
          </w:p>
          <w:p w14:paraId="15658A13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точности остановок кабины на этажах.</w:t>
            </w:r>
          </w:p>
          <w:p w14:paraId="736EAB7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3. 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>роверка уровня масла в редукторе (долив).</w:t>
            </w:r>
          </w:p>
          <w:p w14:paraId="77B475F3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4. Осмотр  автоматических и неавтоматических замков и контактов распашных дверей шахты лифта, в том числе:</w:t>
            </w:r>
          </w:p>
          <w:p w14:paraId="611DF25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зазоров: между засовом неавтоматического замка и кромками о</w:t>
            </w:r>
            <w:r w:rsidRPr="006357AC">
              <w:rPr>
                <w:szCs w:val="24"/>
              </w:rPr>
              <w:t>т</w:t>
            </w:r>
            <w:r w:rsidRPr="006357AC">
              <w:rPr>
                <w:szCs w:val="24"/>
              </w:rPr>
              <w:t>верстия; между притворной планкой двери шахты и притворным стояком;</w:t>
            </w:r>
          </w:p>
          <w:p w14:paraId="54E81388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регулировка свободного </w:t>
            </w:r>
            <w:proofErr w:type="gramStart"/>
            <w:r w:rsidRPr="006357AC">
              <w:rPr>
                <w:szCs w:val="24"/>
              </w:rPr>
              <w:t>хода контакта контроля притвора дверей шахты</w:t>
            </w:r>
            <w:proofErr w:type="gramEnd"/>
            <w:r w:rsidRPr="006357AC">
              <w:rPr>
                <w:szCs w:val="24"/>
              </w:rPr>
              <w:t xml:space="preserve">; </w:t>
            </w:r>
          </w:p>
          <w:p w14:paraId="66422D4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контактов (отрегулировать провалы и растворы);</w:t>
            </w:r>
          </w:p>
          <w:p w14:paraId="13CF298D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очистка от нагара поверхности контактов и проверка исправности пружин и шплинтов контактов;</w:t>
            </w:r>
          </w:p>
          <w:p w14:paraId="0D79C14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 - проверка и подтяжка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 и контактов;</w:t>
            </w:r>
          </w:p>
          <w:p w14:paraId="12F82CA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 между роликом автоматического замка и лыжей.</w:t>
            </w:r>
          </w:p>
          <w:p w14:paraId="55D5485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5. Осмотр оборудования, установленного на верхней балке двери шахты лифтов с автоматическими раздвижными дверями, в том числе:</w:t>
            </w:r>
          </w:p>
          <w:p w14:paraId="72465893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 - </w:t>
            </w:r>
            <w:r w:rsidRPr="006357AC">
              <w:rPr>
                <w:szCs w:val="24"/>
                <w:u w:val="single"/>
              </w:rPr>
              <w:t>регулировка зазоров</w:t>
            </w:r>
            <w:r w:rsidRPr="006357AC">
              <w:rPr>
                <w:szCs w:val="24"/>
              </w:rPr>
              <w:t>: между штоками контактов контроля запирания створок автоматическими замками и площадками защелок; между защелками замков и упорами кареток; между роликами замков и боковыми сторонами отводов;</w:t>
            </w:r>
          </w:p>
          <w:p w14:paraId="0FC0E71B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</w:t>
            </w:r>
            <w:r w:rsidRPr="006357AC">
              <w:rPr>
                <w:szCs w:val="24"/>
                <w:u w:val="single"/>
              </w:rPr>
              <w:t>регулировка</w:t>
            </w:r>
            <w:r w:rsidRPr="006357AC">
              <w:rPr>
                <w:szCs w:val="24"/>
              </w:rPr>
              <w:t>: глубины входа ролика замка в паз отводки;</w:t>
            </w:r>
          </w:p>
          <w:p w14:paraId="766EB94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зацепления пальцев рычагов с защелками замков; провала </w:t>
            </w:r>
            <w:proofErr w:type="gramStart"/>
            <w:r w:rsidRPr="006357AC">
              <w:rPr>
                <w:szCs w:val="24"/>
              </w:rPr>
              <w:t>контактов контроля закрывания створок двери шахты</w:t>
            </w:r>
            <w:proofErr w:type="gramEnd"/>
            <w:r w:rsidRPr="006357AC">
              <w:rPr>
                <w:szCs w:val="24"/>
              </w:rPr>
              <w:t>;</w:t>
            </w:r>
          </w:p>
          <w:p w14:paraId="10C66A5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упорных болтов, фиксирующих положение створок;</w:t>
            </w:r>
          </w:p>
          <w:p w14:paraId="26E9DF7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</w:t>
            </w:r>
            <w:r w:rsidRPr="006357AC">
              <w:rPr>
                <w:szCs w:val="24"/>
                <w:u w:val="single"/>
              </w:rPr>
              <w:t>проверка и подтяжка крепления</w:t>
            </w:r>
            <w:r w:rsidRPr="006357AC">
              <w:rPr>
                <w:szCs w:val="24"/>
              </w:rPr>
              <w:t xml:space="preserve">: линеек, </w:t>
            </w:r>
            <w:proofErr w:type="spellStart"/>
            <w:r w:rsidRPr="006357AC">
              <w:rPr>
                <w:szCs w:val="24"/>
              </w:rPr>
              <w:t>контрроликов</w:t>
            </w:r>
            <w:proofErr w:type="spellEnd"/>
            <w:r w:rsidRPr="006357AC">
              <w:rPr>
                <w:szCs w:val="24"/>
              </w:rPr>
              <w:t xml:space="preserve">, кронштейнов, замков, пальцев рычагов, упоров кареток, корпусов, контактов и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проводов.</w:t>
            </w:r>
          </w:p>
          <w:p w14:paraId="752EFF5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6. Осмотр распашной двери кабины,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2705C8E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проверка и подтяжка крепления петель, упоров контактов и их корпусов, </w:t>
            </w:r>
            <w:proofErr w:type="spellStart"/>
            <w:r w:rsidRPr="006357AC">
              <w:rPr>
                <w:szCs w:val="24"/>
              </w:rPr>
              <w:t>клем</w:t>
            </w:r>
            <w:r w:rsidRPr="006357AC">
              <w:rPr>
                <w:szCs w:val="24"/>
              </w:rPr>
              <w:t>м</w:t>
            </w:r>
            <w:r w:rsidRPr="006357AC">
              <w:rPr>
                <w:szCs w:val="24"/>
              </w:rPr>
              <w:t>ных</w:t>
            </w:r>
            <w:proofErr w:type="spellEnd"/>
            <w:r w:rsidRPr="006357AC">
              <w:rPr>
                <w:szCs w:val="24"/>
              </w:rPr>
              <w:t xml:space="preserve"> соединений проводов.</w:t>
            </w:r>
          </w:p>
          <w:p w14:paraId="23F81C5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7. Осмотр подвижного пола кабины,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0064A6E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регулировка хода пола;</w:t>
            </w:r>
          </w:p>
          <w:p w14:paraId="3062B4B8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lastRenderedPageBreak/>
              <w:t>- регулировка провалов подпольных контактов, свободного хода штоков, конта</w:t>
            </w:r>
            <w:r w:rsidRPr="006357AC">
              <w:rPr>
                <w:szCs w:val="24"/>
              </w:rPr>
              <w:t>к</w:t>
            </w:r>
            <w:r w:rsidRPr="006357AC">
              <w:rPr>
                <w:szCs w:val="24"/>
              </w:rPr>
              <w:t>тов при наличии груза 35 кг;</w:t>
            </w:r>
          </w:p>
          <w:p w14:paraId="55BBCC6A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подтяжка крепления токоведущих проводов, контактов и их корп</w:t>
            </w:r>
            <w:r w:rsidRPr="006357AC">
              <w:rPr>
                <w:szCs w:val="24"/>
              </w:rPr>
              <w:t>у</w:t>
            </w:r>
            <w:r w:rsidRPr="006357AC">
              <w:rPr>
                <w:szCs w:val="24"/>
              </w:rPr>
              <w:t>сов, очистка контактных поверхностей от нагара.</w:t>
            </w:r>
          </w:p>
          <w:p w14:paraId="209DD10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8. Осмотр освещения и сигнализации, в том числе:</w:t>
            </w:r>
          </w:p>
          <w:p w14:paraId="6167ECAD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замена сгоревших ламп в шахте и в сигнальных аппаратах. </w:t>
            </w:r>
          </w:p>
          <w:p w14:paraId="6AEF9677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9. 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>роверка и регулировка дополнительных устрой</w:t>
            </w:r>
            <w:proofErr w:type="gramStart"/>
            <w:r w:rsidRPr="006357AC">
              <w:rPr>
                <w:szCs w:val="24"/>
              </w:rPr>
              <w:t>ств дл</w:t>
            </w:r>
            <w:proofErr w:type="gramEnd"/>
            <w:r w:rsidRPr="006357AC">
              <w:rPr>
                <w:szCs w:val="24"/>
              </w:rPr>
              <w:t>я отключения контакта С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>К при одновременном ослаблении всех тяговых контактов.</w:t>
            </w:r>
          </w:p>
          <w:p w14:paraId="046C497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10. Осмотр панелей управления,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94B4C5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приведение в соответствие с требованиями технических условий провалов и ра</w:t>
            </w:r>
            <w:r w:rsidRPr="006357AC">
              <w:rPr>
                <w:szCs w:val="24"/>
              </w:rPr>
              <w:t>с</w:t>
            </w:r>
            <w:r w:rsidRPr="006357AC">
              <w:rPr>
                <w:szCs w:val="24"/>
              </w:rPr>
              <w:t>творов контактов всех реле и контакторов;</w:t>
            </w:r>
          </w:p>
          <w:p w14:paraId="68BCBE4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проверка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 и корпусов электроаппаратов;</w:t>
            </w:r>
          </w:p>
          <w:p w14:paraId="2BDDBD9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устранение заеданий в подвижных частях;</w:t>
            </w:r>
          </w:p>
          <w:p w14:paraId="74BED1A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очистка от нагара контактных поверхностей реле и контакторов.</w:t>
            </w:r>
          </w:p>
          <w:p w14:paraId="577DA2F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11. Осмотр канатоведущего шкива,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.:</w:t>
            </w:r>
          </w:p>
          <w:p w14:paraId="09E10F6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подтяжка креплений.</w:t>
            </w:r>
          </w:p>
          <w:p w14:paraId="1A19CFEC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12. 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>роверка работоспособности дополнительного устройства защиты (УБЛ, УКСЛ).</w:t>
            </w:r>
          </w:p>
          <w:p w14:paraId="6B4A45D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13. Осмотр электродвигателя (генератора),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1B66DA7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проведение очистки и промывки.</w:t>
            </w:r>
          </w:p>
          <w:p w14:paraId="53D712DE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14. Осмотр концевых выключателей,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7CFBA51D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зачистка контактных поверхностей, подтяжка крепления деталей и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проводов.</w:t>
            </w:r>
          </w:p>
          <w:p w14:paraId="5CFA3AE6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15. Осмотр канатов,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06B2830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очистка канатов и проверка достаточности смазки.</w:t>
            </w:r>
          </w:p>
          <w:p w14:paraId="0958F4C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16. Осмотр раздвижных автоматических дверей кабины,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34B3B60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</w:t>
            </w:r>
            <w:r w:rsidRPr="006357AC">
              <w:rPr>
                <w:szCs w:val="24"/>
                <w:u w:val="single"/>
              </w:rPr>
              <w:t>регулировка зазора</w:t>
            </w:r>
            <w:r w:rsidRPr="006357AC">
              <w:rPr>
                <w:szCs w:val="24"/>
              </w:rPr>
              <w:t xml:space="preserve">: между обрамлением створок и обрамлением стенок кабины; между порогом кабины и нижними торцевыми поверхностями створок в закрытом положении; между </w:t>
            </w:r>
            <w:proofErr w:type="spellStart"/>
            <w:r w:rsidRPr="006357AC">
              <w:rPr>
                <w:szCs w:val="24"/>
              </w:rPr>
              <w:t>контрроликами</w:t>
            </w:r>
            <w:proofErr w:type="spellEnd"/>
            <w:r w:rsidRPr="006357AC">
              <w:rPr>
                <w:szCs w:val="24"/>
              </w:rPr>
              <w:t xml:space="preserve"> и линейками; между ролика водила и упором правой каретки; между упором и головкой регулировочного блока механического замка двери кабины;</w:t>
            </w:r>
          </w:p>
          <w:p w14:paraId="6D5B4A23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регулировка </w:t>
            </w:r>
            <w:proofErr w:type="gramStart"/>
            <w:r w:rsidRPr="006357AC">
              <w:rPr>
                <w:szCs w:val="24"/>
              </w:rPr>
              <w:t>провалов контактов контроля закрывания створок двери кабины</w:t>
            </w:r>
            <w:proofErr w:type="gramEnd"/>
            <w:r w:rsidRPr="006357AC">
              <w:rPr>
                <w:szCs w:val="24"/>
              </w:rPr>
              <w:t xml:space="preserve"> в концевых выключателях (на отключение электропривода при открывании и з</w:t>
            </w:r>
            <w:r w:rsidRPr="006357AC">
              <w:rPr>
                <w:szCs w:val="24"/>
              </w:rPr>
              <w:t>а</w:t>
            </w:r>
            <w:r w:rsidRPr="006357AC">
              <w:rPr>
                <w:szCs w:val="24"/>
              </w:rPr>
              <w:t>крывании створок двери кабины);</w:t>
            </w:r>
          </w:p>
          <w:p w14:paraId="62381CD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регулировка </w:t>
            </w:r>
            <w:proofErr w:type="gramStart"/>
            <w:r w:rsidRPr="006357AC">
              <w:rPr>
                <w:szCs w:val="24"/>
              </w:rPr>
              <w:t>натяжения ремня механизма открывания створок</w:t>
            </w:r>
            <w:proofErr w:type="gramEnd"/>
            <w:r w:rsidRPr="006357AC">
              <w:rPr>
                <w:szCs w:val="24"/>
              </w:rPr>
              <w:t>;</w:t>
            </w:r>
          </w:p>
          <w:p w14:paraId="1DB8701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натяжения каната связи створок;</w:t>
            </w:r>
          </w:p>
          <w:p w14:paraId="47B16E2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proofErr w:type="gramStart"/>
            <w:r w:rsidRPr="006357AC">
              <w:rPr>
                <w:szCs w:val="24"/>
              </w:rPr>
              <w:t xml:space="preserve">- проверка и подтяжка крепления деталей механизма открывания створок двери кабины, пружины закрывания створок, кареток, упоров, створок двери кабины, линеек, роликов, </w:t>
            </w:r>
            <w:proofErr w:type="spellStart"/>
            <w:r w:rsidRPr="006357AC">
              <w:rPr>
                <w:szCs w:val="24"/>
              </w:rPr>
              <w:t>контрроликов</w:t>
            </w:r>
            <w:proofErr w:type="spellEnd"/>
            <w:r w:rsidRPr="006357AC">
              <w:rPr>
                <w:szCs w:val="24"/>
              </w:rPr>
              <w:t>, башмаков, створок, отводок, контактов и их ко</w:t>
            </w:r>
            <w:r w:rsidRPr="006357AC">
              <w:rPr>
                <w:szCs w:val="24"/>
              </w:rPr>
              <w:t>р</w:t>
            </w:r>
            <w:r w:rsidRPr="006357AC">
              <w:rPr>
                <w:szCs w:val="24"/>
              </w:rPr>
              <w:t xml:space="preserve">пусов,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проводов.</w:t>
            </w:r>
            <w:proofErr w:type="gramEnd"/>
          </w:p>
          <w:p w14:paraId="7CDBF72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17. </w:t>
            </w:r>
            <w:proofErr w:type="gramStart"/>
            <w:r w:rsidRPr="006357AC">
              <w:rPr>
                <w:szCs w:val="24"/>
              </w:rPr>
              <w:t>Осмотр кнопочного и рычажного аппаратов управления, находящихся в к</w:t>
            </w:r>
            <w:r w:rsidRPr="006357AC">
              <w:rPr>
                <w:szCs w:val="24"/>
              </w:rPr>
              <w:t>а</w:t>
            </w:r>
            <w:r w:rsidRPr="006357AC">
              <w:rPr>
                <w:szCs w:val="24"/>
              </w:rPr>
              <w:t>бине.</w:t>
            </w:r>
            <w:proofErr w:type="gramEnd"/>
          </w:p>
          <w:p w14:paraId="1DA49DD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18. Осмотр натяжного устройства каната ограничителя скорости и уравновешив</w:t>
            </w:r>
            <w:r w:rsidRPr="006357AC">
              <w:rPr>
                <w:szCs w:val="24"/>
              </w:rPr>
              <w:t>а</w:t>
            </w:r>
            <w:r w:rsidRPr="006357AC">
              <w:rPr>
                <w:szCs w:val="24"/>
              </w:rPr>
              <w:t xml:space="preserve">ющих канатов,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F47BD2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укорачивание каната (при необходимости),</w:t>
            </w:r>
          </w:p>
          <w:p w14:paraId="0E2FA98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смазка оси блоков.</w:t>
            </w:r>
          </w:p>
          <w:p w14:paraId="55867FC5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rPr>
                <w:szCs w:val="24"/>
              </w:rPr>
              <w:t>19. Уборка оборудования машинного, блочного помещений и шахты лифта.</w:t>
            </w:r>
            <w:r w:rsidRPr="006357AC">
              <w:t xml:space="preserve">     </w:t>
            </w:r>
          </w:p>
        </w:tc>
        <w:tc>
          <w:tcPr>
            <w:tcW w:w="567" w:type="dxa"/>
          </w:tcPr>
          <w:p w14:paraId="23E09477" w14:textId="77777777" w:rsidR="006357AC" w:rsidRPr="006357AC" w:rsidRDefault="006357AC" w:rsidP="006357AC">
            <w:pPr>
              <w:spacing w:before="60"/>
              <w:jc w:val="center"/>
              <w:outlineLvl w:val="0"/>
            </w:pPr>
          </w:p>
        </w:tc>
        <w:tc>
          <w:tcPr>
            <w:tcW w:w="992" w:type="dxa"/>
          </w:tcPr>
          <w:p w14:paraId="79AC6248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rPr>
                <w:szCs w:val="24"/>
              </w:rPr>
              <w:t>Один раз в месяц</w:t>
            </w:r>
          </w:p>
        </w:tc>
      </w:tr>
      <w:tr w:rsidR="006357AC" w:rsidRPr="006357AC" w14:paraId="330EA398" w14:textId="77777777" w:rsidTr="006357AC">
        <w:tc>
          <w:tcPr>
            <w:tcW w:w="474" w:type="dxa"/>
          </w:tcPr>
          <w:p w14:paraId="660088A5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lastRenderedPageBreak/>
              <w:t>7.</w:t>
            </w:r>
          </w:p>
        </w:tc>
        <w:tc>
          <w:tcPr>
            <w:tcW w:w="7323" w:type="dxa"/>
            <w:vAlign w:val="center"/>
          </w:tcPr>
          <w:p w14:paraId="3D871D46" w14:textId="735FB894" w:rsidR="006357AC" w:rsidRPr="006357AC" w:rsidRDefault="006357AC" w:rsidP="006357AC">
            <w:pPr>
              <w:jc w:val="both"/>
              <w:rPr>
                <w:b/>
                <w:szCs w:val="24"/>
              </w:rPr>
            </w:pPr>
            <w:r w:rsidRPr="006357AC">
              <w:rPr>
                <w:szCs w:val="24"/>
              </w:rPr>
              <w:t>С</w:t>
            </w:r>
            <w:r w:rsidRPr="006357AC">
              <w:rPr>
                <w:b/>
                <w:szCs w:val="24"/>
              </w:rPr>
              <w:t xml:space="preserve">остав </w:t>
            </w:r>
            <w:r w:rsidR="008E45C3">
              <w:rPr>
                <w:b/>
                <w:szCs w:val="24"/>
              </w:rPr>
              <w:t>услуг</w:t>
            </w:r>
            <w:r w:rsidRPr="006357AC">
              <w:rPr>
                <w:b/>
                <w:szCs w:val="24"/>
              </w:rPr>
              <w:t>, входящих в квартальное техническое обслуживание (ТО-1).</w:t>
            </w:r>
          </w:p>
          <w:p w14:paraId="037ADF86" w14:textId="73294CA1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1. В состав </w:t>
            </w:r>
            <w:r w:rsidR="008E45C3">
              <w:rPr>
                <w:szCs w:val="24"/>
              </w:rPr>
              <w:t>услуг</w:t>
            </w:r>
            <w:r w:rsidRPr="006357AC">
              <w:rPr>
                <w:szCs w:val="24"/>
              </w:rPr>
              <w:t xml:space="preserve"> включаются </w:t>
            </w:r>
            <w:r w:rsidR="008E45C3">
              <w:rPr>
                <w:szCs w:val="24"/>
              </w:rPr>
              <w:t xml:space="preserve"> услуги</w:t>
            </w:r>
            <w:r w:rsidRPr="006357AC">
              <w:rPr>
                <w:szCs w:val="24"/>
              </w:rPr>
              <w:t xml:space="preserve">, выполняемые </w:t>
            </w:r>
            <w:proofErr w:type="gramStart"/>
            <w:r w:rsidRPr="006357AC">
              <w:rPr>
                <w:szCs w:val="24"/>
              </w:rPr>
              <w:t>при</w:t>
            </w:r>
            <w:proofErr w:type="gramEnd"/>
            <w:r w:rsidRPr="006357AC">
              <w:rPr>
                <w:szCs w:val="24"/>
              </w:rPr>
              <w:t xml:space="preserve"> ТО, а также выполняю</w:t>
            </w:r>
            <w:r w:rsidRPr="006357AC">
              <w:rPr>
                <w:szCs w:val="24"/>
              </w:rPr>
              <w:t>т</w:t>
            </w:r>
            <w:r w:rsidRPr="006357AC">
              <w:rPr>
                <w:szCs w:val="24"/>
              </w:rPr>
              <w:t xml:space="preserve">ся следующие </w:t>
            </w:r>
            <w:r w:rsidR="008E45C3">
              <w:rPr>
                <w:szCs w:val="24"/>
              </w:rPr>
              <w:t>услуги</w:t>
            </w:r>
            <w:r w:rsidRPr="006357AC">
              <w:rPr>
                <w:szCs w:val="24"/>
              </w:rPr>
              <w:t>:</w:t>
            </w:r>
          </w:p>
          <w:p w14:paraId="1BDDCA0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2.  Осмотр канатов, в том числе очистка канатов и проверка достаточности смазки для исключения подтягивания кабины, противовеса.</w:t>
            </w:r>
          </w:p>
          <w:p w14:paraId="269C712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3. Осмотр направляющих кабины и противовеса, в том числе:</w:t>
            </w:r>
          </w:p>
          <w:p w14:paraId="5AAD62E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выверка по </w:t>
            </w:r>
            <w:proofErr w:type="spellStart"/>
            <w:r w:rsidRPr="006357AC">
              <w:rPr>
                <w:szCs w:val="24"/>
              </w:rPr>
              <w:t>штихмассу</w:t>
            </w:r>
            <w:proofErr w:type="spellEnd"/>
            <w:r w:rsidRPr="006357AC">
              <w:rPr>
                <w:szCs w:val="24"/>
              </w:rPr>
              <w:t xml:space="preserve"> прямолинейности направляющих в продольном и поп</w:t>
            </w:r>
            <w:r w:rsidRPr="006357AC">
              <w:rPr>
                <w:szCs w:val="24"/>
              </w:rPr>
              <w:t>е</w:t>
            </w:r>
            <w:r w:rsidRPr="006357AC">
              <w:rPr>
                <w:szCs w:val="24"/>
              </w:rPr>
              <w:t>речном направлениях, а также проверка  их вертикальности;</w:t>
            </w:r>
          </w:p>
          <w:p w14:paraId="48B8C057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подтяжка крепления направляющих кронштейнов и закладных дет</w:t>
            </w:r>
            <w:r w:rsidRPr="006357AC">
              <w:rPr>
                <w:szCs w:val="24"/>
              </w:rPr>
              <w:t>а</w:t>
            </w:r>
            <w:r w:rsidRPr="006357AC">
              <w:rPr>
                <w:szCs w:val="24"/>
              </w:rPr>
              <w:t>лей;</w:t>
            </w:r>
          </w:p>
          <w:p w14:paraId="72B7A3D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очистка, </w:t>
            </w:r>
            <w:proofErr w:type="spellStart"/>
            <w:r w:rsidRPr="006357AC">
              <w:rPr>
                <w:szCs w:val="24"/>
              </w:rPr>
              <w:t>запиливание</w:t>
            </w:r>
            <w:proofErr w:type="spellEnd"/>
            <w:r w:rsidRPr="006357AC">
              <w:rPr>
                <w:szCs w:val="24"/>
              </w:rPr>
              <w:t xml:space="preserve"> зазубрин от действия ловителей, а также смазка направл</w:t>
            </w:r>
            <w:r w:rsidRPr="006357AC">
              <w:rPr>
                <w:szCs w:val="24"/>
              </w:rPr>
              <w:t>я</w:t>
            </w:r>
            <w:r w:rsidRPr="006357AC">
              <w:rPr>
                <w:szCs w:val="24"/>
              </w:rPr>
              <w:t>ющих, дополнение масла в смазывающие аппараты.</w:t>
            </w:r>
          </w:p>
          <w:p w14:paraId="0A147D71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4. Осмотр башмаков кабины,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F1D1CE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 между направляющими и рабочими поверхностями башм</w:t>
            </w:r>
            <w:r w:rsidRPr="006357AC">
              <w:rPr>
                <w:szCs w:val="24"/>
              </w:rPr>
              <w:t>а</w:t>
            </w:r>
            <w:r w:rsidRPr="006357AC">
              <w:rPr>
                <w:szCs w:val="24"/>
              </w:rPr>
              <w:t>ков;</w:t>
            </w:r>
          </w:p>
          <w:p w14:paraId="2AEAEDB6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lastRenderedPageBreak/>
              <w:t>- проверка фиксации положения регулировочных гаек контргайками или шпли</w:t>
            </w:r>
            <w:r w:rsidRPr="006357AC">
              <w:rPr>
                <w:szCs w:val="24"/>
              </w:rPr>
              <w:t>н</w:t>
            </w:r>
            <w:r w:rsidRPr="006357AC">
              <w:rPr>
                <w:szCs w:val="24"/>
              </w:rPr>
              <w:t>тами.</w:t>
            </w:r>
          </w:p>
          <w:p w14:paraId="11AE3B8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5. Осмотр этажных переключателей,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642D9C47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зазоров: между торцами осей роликов и дном комбинированной отводки; между корпусами переключателей и комбинированной отводки;</w:t>
            </w:r>
          </w:p>
          <w:p w14:paraId="44D1368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проверка крепления всех деталей и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проводов;</w:t>
            </w:r>
          </w:p>
          <w:p w14:paraId="29256748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смазка осей роликов.</w:t>
            </w:r>
          </w:p>
          <w:p w14:paraId="1AF7FC4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6. Осмотр индуктивных датчиков и </w:t>
            </w:r>
            <w:smartTag w:uri="urn:schemas-microsoft-com:office:smarttags" w:element="PersonName">
              <w:r w:rsidRPr="006357AC">
                <w:rPr>
                  <w:szCs w:val="24"/>
                </w:rPr>
                <w:t>Д</w:t>
              </w:r>
            </w:smartTag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smartTag w:uri="urn:schemas-microsoft-com:office:smarttags" w:element="PersonName">
              <w:r w:rsidRPr="006357AC">
                <w:rPr>
                  <w:szCs w:val="24"/>
                </w:rPr>
                <w:t>Э</w:t>
              </w:r>
            </w:smartTag>
            <w:r w:rsidRPr="006357AC">
              <w:rPr>
                <w:szCs w:val="24"/>
              </w:rPr>
              <w:t xml:space="preserve">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36957EA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подтяжка крепления датчиков и шунтов;</w:t>
            </w:r>
          </w:p>
          <w:p w14:paraId="20282D6D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 в соответствии с инструкцией завода-изготовителя.</w:t>
            </w:r>
          </w:p>
          <w:p w14:paraId="40636BE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7. Осмотр распашных дверей шахты,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12ED3A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смазка петель;</w:t>
            </w:r>
          </w:p>
          <w:p w14:paraId="3C79C478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устранение перекосов (при наличии).</w:t>
            </w:r>
          </w:p>
          <w:p w14:paraId="2673088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8. Осмотр раздвижных дверей шахты,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261B3A8D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регулировка зазоров: между лицевой стороной створки и обвязкой дверного проема; между порогом и нижней торцевой поверхностью створок в з</w:t>
            </w:r>
            <w:r w:rsidRPr="006357AC">
              <w:rPr>
                <w:szCs w:val="24"/>
              </w:rPr>
              <w:t>а</w:t>
            </w:r>
            <w:r w:rsidRPr="006357AC">
              <w:rPr>
                <w:szCs w:val="24"/>
              </w:rPr>
              <w:t>крытом положении;</w:t>
            </w:r>
          </w:p>
          <w:p w14:paraId="7DA1F156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подтяжка крепления створок, башмаков, амортизаторов.</w:t>
            </w:r>
          </w:p>
          <w:p w14:paraId="48B46056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9. Осмотр подвески кабины и противовеса,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AE092E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состояния балансира (при перекосе выровнять плечи);</w:t>
            </w:r>
          </w:p>
          <w:p w14:paraId="247011E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и подтяжка креплений зажимов, контргаек;</w:t>
            </w:r>
          </w:p>
          <w:p w14:paraId="7A6B223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проверка наличия смазки в блоках </w:t>
            </w:r>
            <w:proofErr w:type="spellStart"/>
            <w:r w:rsidRPr="006357AC">
              <w:rPr>
                <w:szCs w:val="24"/>
              </w:rPr>
              <w:t>блочно</w:t>
            </w:r>
            <w:proofErr w:type="spellEnd"/>
            <w:r w:rsidRPr="006357AC">
              <w:rPr>
                <w:szCs w:val="24"/>
              </w:rPr>
              <w:t>-полиспастной подвески (при необх</w:t>
            </w:r>
            <w:r w:rsidRPr="006357AC">
              <w:rPr>
                <w:szCs w:val="24"/>
              </w:rPr>
              <w:t>о</w:t>
            </w:r>
            <w:r w:rsidRPr="006357AC">
              <w:rPr>
                <w:szCs w:val="24"/>
              </w:rPr>
              <w:t>димости смазать).</w:t>
            </w:r>
          </w:p>
          <w:p w14:paraId="7B0D196E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10. Осмотр противовеса,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09595A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 на башмаках;</w:t>
            </w:r>
          </w:p>
          <w:p w14:paraId="459B423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долив масла в смазывающие аппараты (смазка направляющих);</w:t>
            </w:r>
          </w:p>
          <w:p w14:paraId="70493A2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подтяжка крепления башмаков, деталей каркаса.</w:t>
            </w:r>
          </w:p>
          <w:p w14:paraId="4449177A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11. Осмотр купе кабины,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3168268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 - подтяжка крепления купе кабины в каркас.</w:t>
            </w:r>
          </w:p>
        </w:tc>
        <w:tc>
          <w:tcPr>
            <w:tcW w:w="567" w:type="dxa"/>
          </w:tcPr>
          <w:p w14:paraId="51959683" w14:textId="77777777" w:rsidR="006357AC" w:rsidRPr="006357AC" w:rsidRDefault="006357AC" w:rsidP="006357AC">
            <w:pPr>
              <w:spacing w:before="60"/>
              <w:jc w:val="center"/>
              <w:outlineLvl w:val="0"/>
            </w:pPr>
          </w:p>
        </w:tc>
        <w:tc>
          <w:tcPr>
            <w:tcW w:w="992" w:type="dxa"/>
          </w:tcPr>
          <w:p w14:paraId="72BC0B69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rPr>
                <w:szCs w:val="24"/>
              </w:rPr>
            </w:pPr>
            <w:r w:rsidRPr="006357AC">
              <w:rPr>
                <w:szCs w:val="24"/>
              </w:rPr>
              <w:t>Один раз в квартал</w:t>
            </w:r>
          </w:p>
        </w:tc>
      </w:tr>
      <w:tr w:rsidR="006357AC" w:rsidRPr="006357AC" w14:paraId="3FAF08DF" w14:textId="77777777" w:rsidTr="006357AC">
        <w:tc>
          <w:tcPr>
            <w:tcW w:w="474" w:type="dxa"/>
          </w:tcPr>
          <w:p w14:paraId="53A6E026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lastRenderedPageBreak/>
              <w:t>8.</w:t>
            </w:r>
          </w:p>
        </w:tc>
        <w:tc>
          <w:tcPr>
            <w:tcW w:w="7323" w:type="dxa"/>
            <w:vAlign w:val="center"/>
          </w:tcPr>
          <w:p w14:paraId="43F1FB27" w14:textId="3EC7D7EA" w:rsidR="006357AC" w:rsidRPr="006357AC" w:rsidRDefault="006357AC" w:rsidP="006357AC">
            <w:pPr>
              <w:jc w:val="both"/>
              <w:rPr>
                <w:b/>
                <w:szCs w:val="24"/>
              </w:rPr>
            </w:pPr>
            <w:r w:rsidRPr="006357AC">
              <w:rPr>
                <w:b/>
                <w:szCs w:val="24"/>
              </w:rPr>
              <w:t xml:space="preserve">Состав </w:t>
            </w:r>
            <w:r w:rsidR="008E45C3">
              <w:rPr>
                <w:b/>
                <w:szCs w:val="24"/>
              </w:rPr>
              <w:t>услуг</w:t>
            </w:r>
            <w:r w:rsidRPr="006357AC">
              <w:rPr>
                <w:b/>
                <w:szCs w:val="24"/>
              </w:rPr>
              <w:t>, входящий в полугодовое техническое обслуживание (ТО-2).</w:t>
            </w:r>
          </w:p>
          <w:p w14:paraId="353CEFD8" w14:textId="01306BE8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1. В состав </w:t>
            </w:r>
            <w:r w:rsidR="008E45C3">
              <w:rPr>
                <w:szCs w:val="24"/>
              </w:rPr>
              <w:t>услуг</w:t>
            </w:r>
            <w:r w:rsidRPr="006357AC">
              <w:rPr>
                <w:szCs w:val="24"/>
              </w:rPr>
              <w:t xml:space="preserve"> ТО</w:t>
            </w:r>
            <w:proofErr w:type="gramStart"/>
            <w:r w:rsidRPr="006357AC">
              <w:rPr>
                <w:szCs w:val="24"/>
              </w:rPr>
              <w:t>2</w:t>
            </w:r>
            <w:proofErr w:type="gramEnd"/>
            <w:r w:rsidRPr="006357AC">
              <w:rPr>
                <w:szCs w:val="24"/>
              </w:rPr>
              <w:t xml:space="preserve"> включаются работы, выполняемые при ТО1, а также ос</w:t>
            </w:r>
            <w:r w:rsidRPr="006357AC">
              <w:rPr>
                <w:szCs w:val="24"/>
              </w:rPr>
              <w:t>у</w:t>
            </w:r>
            <w:r w:rsidRPr="006357AC">
              <w:rPr>
                <w:szCs w:val="24"/>
              </w:rPr>
              <w:t>ществляются следующие работы:</w:t>
            </w:r>
          </w:p>
          <w:p w14:paraId="7DCA01CA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2. Осмотр вводного устройства (главного рубильника),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49B397CC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подтяжка крепления заземляющего провода;</w:t>
            </w:r>
          </w:p>
          <w:p w14:paraId="09D338DE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- подтяжка </w:t>
            </w:r>
            <w:proofErr w:type="spellStart"/>
            <w:r w:rsidRPr="006357AC">
              <w:rPr>
                <w:szCs w:val="24"/>
              </w:rPr>
              <w:t>клеммных</w:t>
            </w:r>
            <w:proofErr w:type="spellEnd"/>
            <w:r w:rsidRPr="006357AC">
              <w:rPr>
                <w:szCs w:val="24"/>
              </w:rPr>
              <w:t xml:space="preserve"> соединений проводов;</w:t>
            </w:r>
          </w:p>
          <w:p w14:paraId="0739424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 между губками пинцетов (зазоры должны быть равны пол</w:t>
            </w:r>
            <w:r w:rsidRPr="006357AC">
              <w:rPr>
                <w:szCs w:val="24"/>
              </w:rPr>
              <w:t>о</w:t>
            </w:r>
            <w:r w:rsidRPr="006357AC">
              <w:rPr>
                <w:szCs w:val="24"/>
              </w:rPr>
              <w:t>вине толщины ножей).</w:t>
            </w:r>
          </w:p>
          <w:p w14:paraId="3AAFE53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3. Осмотр редуктора,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08F9903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зазора в упорном подшипнике;</w:t>
            </w:r>
          </w:p>
          <w:p w14:paraId="691ED6B6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уровня масла (замена загрязненного масла).</w:t>
            </w:r>
          </w:p>
          <w:p w14:paraId="5F1FF58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4. Осмотр ограничителя скорости.</w:t>
            </w:r>
          </w:p>
          <w:p w14:paraId="681C48F0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5. Осмотр механического устройства безопасности (МУБ).</w:t>
            </w:r>
          </w:p>
          <w:p w14:paraId="2026FECC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6. Осмотр ловителей,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1309A943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регулировка зазоров между клиньями (эксцентриками) и направляющими.</w:t>
            </w:r>
          </w:p>
          <w:p w14:paraId="74AF17F3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7. Осмотр блоков,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7C36B05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подтяжка креплений;</w:t>
            </w:r>
          </w:p>
          <w:p w14:paraId="591835E6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смазка подшипников.</w:t>
            </w:r>
          </w:p>
          <w:p w14:paraId="10D8A43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8. Осмотр выключателя блочного помещения,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 подтяжка крепления пров</w:t>
            </w:r>
            <w:r w:rsidRPr="006357AC">
              <w:rPr>
                <w:szCs w:val="24"/>
              </w:rPr>
              <w:t>о</w:t>
            </w:r>
            <w:r w:rsidRPr="006357AC">
              <w:rPr>
                <w:szCs w:val="24"/>
              </w:rPr>
              <w:t>дов.</w:t>
            </w:r>
          </w:p>
          <w:p w14:paraId="62211F9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9. Осмотр буферных устройств,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 проверка наличия масла в гидравлических буферах (долив при необходимости).</w:t>
            </w:r>
          </w:p>
          <w:p w14:paraId="2BC58127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10. Осмотр заземления электрооборудования и изоляции проводов лифта.</w:t>
            </w:r>
          </w:p>
        </w:tc>
        <w:tc>
          <w:tcPr>
            <w:tcW w:w="567" w:type="dxa"/>
          </w:tcPr>
          <w:p w14:paraId="52F88FD5" w14:textId="77777777" w:rsidR="006357AC" w:rsidRPr="006357AC" w:rsidRDefault="006357AC" w:rsidP="006357AC">
            <w:pPr>
              <w:spacing w:before="60"/>
              <w:outlineLvl w:val="0"/>
            </w:pPr>
          </w:p>
        </w:tc>
        <w:tc>
          <w:tcPr>
            <w:tcW w:w="992" w:type="dxa"/>
          </w:tcPr>
          <w:p w14:paraId="24B2AFFA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Один раз </w:t>
            </w:r>
          </w:p>
          <w:p w14:paraId="7615DC3D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rPr>
                <w:szCs w:val="24"/>
              </w:rPr>
              <w:t xml:space="preserve">в </w:t>
            </w:r>
            <w:proofErr w:type="spellStart"/>
            <w:proofErr w:type="gramStart"/>
            <w:r w:rsidRPr="006357AC">
              <w:rPr>
                <w:szCs w:val="24"/>
              </w:rPr>
              <w:t>пол</w:t>
            </w:r>
            <w:r w:rsidRPr="006357AC">
              <w:rPr>
                <w:szCs w:val="24"/>
              </w:rPr>
              <w:t>у</w:t>
            </w:r>
            <w:r w:rsidRPr="006357AC">
              <w:rPr>
                <w:szCs w:val="24"/>
              </w:rPr>
              <w:t>го-дие</w:t>
            </w:r>
            <w:proofErr w:type="spellEnd"/>
            <w:proofErr w:type="gramEnd"/>
          </w:p>
        </w:tc>
      </w:tr>
      <w:tr w:rsidR="006357AC" w:rsidRPr="006357AC" w14:paraId="79E97A4E" w14:textId="77777777" w:rsidTr="006357AC">
        <w:tc>
          <w:tcPr>
            <w:tcW w:w="474" w:type="dxa"/>
          </w:tcPr>
          <w:p w14:paraId="38F41E77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9.</w:t>
            </w:r>
          </w:p>
        </w:tc>
        <w:tc>
          <w:tcPr>
            <w:tcW w:w="7323" w:type="dxa"/>
            <w:vAlign w:val="center"/>
          </w:tcPr>
          <w:p w14:paraId="567F4B08" w14:textId="78EFF6BB" w:rsidR="006357AC" w:rsidRPr="006357AC" w:rsidRDefault="006357AC" w:rsidP="006357AC">
            <w:pPr>
              <w:jc w:val="both"/>
              <w:rPr>
                <w:b/>
                <w:szCs w:val="24"/>
              </w:rPr>
            </w:pPr>
            <w:r w:rsidRPr="006357AC">
              <w:rPr>
                <w:b/>
                <w:szCs w:val="24"/>
              </w:rPr>
              <w:t xml:space="preserve">Состав </w:t>
            </w:r>
            <w:r w:rsidR="008E45C3">
              <w:rPr>
                <w:b/>
                <w:szCs w:val="24"/>
              </w:rPr>
              <w:t>услуг</w:t>
            </w:r>
            <w:r w:rsidRPr="006357AC">
              <w:rPr>
                <w:b/>
                <w:szCs w:val="24"/>
              </w:rPr>
              <w:t>, входящих в годовое техническое обслуживание (ТО-3).</w:t>
            </w:r>
          </w:p>
          <w:p w14:paraId="6C6E44ED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1. ТО3 проводится непосредственно перед периодическим освидетельствованием лифта.</w:t>
            </w:r>
          </w:p>
          <w:p w14:paraId="5D571BD3" w14:textId="2B9E7D7D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2. В состав </w:t>
            </w:r>
            <w:r w:rsidR="00BD2E7A">
              <w:rPr>
                <w:szCs w:val="24"/>
              </w:rPr>
              <w:t>услуг</w:t>
            </w:r>
            <w:r w:rsidRPr="006357AC">
              <w:rPr>
                <w:szCs w:val="24"/>
              </w:rPr>
              <w:t xml:space="preserve"> ТО3 включаются </w:t>
            </w:r>
            <w:r w:rsidR="00BD2E7A">
              <w:rPr>
                <w:szCs w:val="24"/>
              </w:rPr>
              <w:t>услуги</w:t>
            </w:r>
            <w:r w:rsidRPr="006357AC">
              <w:rPr>
                <w:szCs w:val="24"/>
              </w:rPr>
              <w:t>, выполняемые при ТО</w:t>
            </w:r>
            <w:proofErr w:type="gramStart"/>
            <w:r w:rsidRPr="006357AC">
              <w:rPr>
                <w:szCs w:val="24"/>
              </w:rPr>
              <w:t>2</w:t>
            </w:r>
            <w:proofErr w:type="gramEnd"/>
            <w:r w:rsidRPr="006357AC">
              <w:rPr>
                <w:szCs w:val="24"/>
              </w:rPr>
              <w:t>, а также след</w:t>
            </w:r>
            <w:r w:rsidRPr="006357AC">
              <w:rPr>
                <w:szCs w:val="24"/>
              </w:rPr>
              <w:t>у</w:t>
            </w:r>
            <w:r w:rsidRPr="006357AC">
              <w:rPr>
                <w:szCs w:val="24"/>
              </w:rPr>
              <w:t xml:space="preserve">ющие </w:t>
            </w:r>
            <w:r w:rsidR="00BD2E7A">
              <w:rPr>
                <w:szCs w:val="24"/>
              </w:rPr>
              <w:t>услуги:</w:t>
            </w:r>
          </w:p>
          <w:p w14:paraId="71D364DC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3. Осмотр вводного устройства главного рубильника, в </w:t>
            </w:r>
            <w:proofErr w:type="spellStart"/>
            <w:r w:rsidRPr="006357AC">
              <w:rPr>
                <w:szCs w:val="24"/>
              </w:rPr>
              <w:t>т.ч</w:t>
            </w:r>
            <w:proofErr w:type="spellEnd"/>
            <w:r w:rsidRPr="006357AC">
              <w:rPr>
                <w:szCs w:val="24"/>
              </w:rPr>
              <w:t>.</w:t>
            </w:r>
          </w:p>
          <w:p w14:paraId="55D14BC0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подтяжка крепления контактных соединений со стороны домового щита (после оформления наряда-допуска и снятия напряжения); замена болтов при необход</w:t>
            </w:r>
            <w:r w:rsidRPr="006357AC">
              <w:rPr>
                <w:szCs w:val="24"/>
              </w:rPr>
              <w:t>и</w:t>
            </w:r>
            <w:r w:rsidRPr="006357AC">
              <w:rPr>
                <w:szCs w:val="24"/>
              </w:rPr>
              <w:t>мости;</w:t>
            </w:r>
          </w:p>
          <w:p w14:paraId="5953DA18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- проверка крепления вводного устройства (при необходимости усилить).</w:t>
            </w:r>
          </w:p>
          <w:p w14:paraId="00E2A04B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lastRenderedPageBreak/>
              <w:t>4. Осмотр крепления подрамника лебедки, при необходимости - усилить крепл</w:t>
            </w:r>
            <w:r w:rsidRPr="006357AC">
              <w:rPr>
                <w:szCs w:val="24"/>
              </w:rPr>
              <w:t>е</w:t>
            </w:r>
            <w:r w:rsidRPr="006357AC">
              <w:rPr>
                <w:szCs w:val="24"/>
              </w:rPr>
              <w:t>ние.</w:t>
            </w:r>
          </w:p>
          <w:p w14:paraId="112BFAFF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5.Осмотр крепления основания ограничителя скорости при необходимости - ус</w:t>
            </w:r>
            <w:r w:rsidRPr="006357AC">
              <w:rPr>
                <w:szCs w:val="24"/>
              </w:rPr>
              <w:t>и</w:t>
            </w:r>
            <w:r w:rsidRPr="006357AC">
              <w:rPr>
                <w:szCs w:val="24"/>
              </w:rPr>
              <w:t>лить крепление.</w:t>
            </w:r>
          </w:p>
          <w:p w14:paraId="5F48C062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6. Осмотр бортиков тяговых канатов и каната ограничителя скорости (при нео</w:t>
            </w:r>
            <w:r w:rsidRPr="006357AC">
              <w:rPr>
                <w:szCs w:val="24"/>
              </w:rPr>
              <w:t>б</w:t>
            </w:r>
            <w:r w:rsidRPr="006357AC">
              <w:rPr>
                <w:szCs w:val="24"/>
              </w:rPr>
              <w:t>ходимости – замена).</w:t>
            </w:r>
          </w:p>
          <w:p w14:paraId="05095A57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7. Осмотр вентиляционных решеток, оконных проемов, дверного проема маши</w:t>
            </w:r>
            <w:r w:rsidRPr="006357AC">
              <w:rPr>
                <w:szCs w:val="24"/>
              </w:rPr>
              <w:t>н</w:t>
            </w:r>
            <w:r w:rsidRPr="006357AC">
              <w:rPr>
                <w:szCs w:val="24"/>
              </w:rPr>
              <w:t>ного помещения (при необходимости укрепление, замена стекол, подача заявки на ремонт).</w:t>
            </w:r>
          </w:p>
          <w:p w14:paraId="52DB789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8. Осмотр стен потолка и пола машинного помещения, блочного помещения (при необходимости – подача заявки на устранение протечек кровли над  М</w:t>
            </w:r>
            <w:proofErr w:type="gramStart"/>
            <w:r w:rsidRPr="006357AC">
              <w:rPr>
                <w:szCs w:val="24"/>
              </w:rPr>
              <w:t>П(</w:t>
            </w:r>
            <w:proofErr w:type="gramEnd"/>
            <w:r w:rsidRPr="006357AC">
              <w:rPr>
                <w:szCs w:val="24"/>
              </w:rPr>
              <w:t>Б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>) и производство косметического ремонта М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 xml:space="preserve"> (Б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>).</w:t>
            </w:r>
          </w:p>
          <w:p w14:paraId="48AE59E0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9. Осмотр крепления закладных элементов крепления направляющих кабину и противовеса (при необходимости – усиление).</w:t>
            </w:r>
          </w:p>
          <w:p w14:paraId="63BACD79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10. Осмотр закладных крепления дверей шахты (при необходимости – усиление).</w:t>
            </w:r>
          </w:p>
          <w:p w14:paraId="106998C4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11. Осмотр приямка лифта на предмет поступления влаги, крепление лестницы для спуска,  при необходимости – подача заявки на ремонт.</w:t>
            </w:r>
          </w:p>
          <w:p w14:paraId="3E1649B5" w14:textId="77777777" w:rsidR="006357AC" w:rsidRPr="006357AC" w:rsidRDefault="006357AC" w:rsidP="006357AC">
            <w:pPr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12. Комплексная проверка работы лифта во всех режимах работы.</w:t>
            </w:r>
          </w:p>
          <w:p w14:paraId="78166890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jc w:val="both"/>
              <w:rPr>
                <w:szCs w:val="24"/>
              </w:rPr>
            </w:pPr>
            <w:r w:rsidRPr="006357AC">
              <w:rPr>
                <w:szCs w:val="24"/>
              </w:rPr>
              <w:t xml:space="preserve">13. 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 xml:space="preserve">ри необходимости: проведение переключения </w:t>
            </w:r>
            <w:proofErr w:type="spellStart"/>
            <w:r w:rsidRPr="006357AC">
              <w:rPr>
                <w:szCs w:val="24"/>
              </w:rPr>
              <w:t>электросхемы</w:t>
            </w:r>
            <w:proofErr w:type="spellEnd"/>
            <w:r w:rsidRPr="006357AC">
              <w:rPr>
                <w:szCs w:val="24"/>
              </w:rPr>
              <w:t xml:space="preserve"> лифта, внесение изменений в техническую документацию (согласно указаниям Ц</w:t>
            </w:r>
            <w:smartTag w:uri="urn:schemas-microsoft-com:office:smarttags" w:element="PersonName">
              <w:r w:rsidRPr="006357AC">
                <w:rPr>
                  <w:szCs w:val="24"/>
                </w:rPr>
                <w:t>П</w:t>
              </w:r>
            </w:smartTag>
            <w:r w:rsidRPr="006357AC">
              <w:rPr>
                <w:szCs w:val="24"/>
              </w:rPr>
              <w:t xml:space="preserve">КБ по лифтам, </w:t>
            </w:r>
            <w:proofErr w:type="spellStart"/>
            <w:r w:rsidRPr="006357AC">
              <w:rPr>
                <w:szCs w:val="24"/>
              </w:rPr>
              <w:t>Ростехнадзора</w:t>
            </w:r>
            <w:proofErr w:type="spellEnd"/>
            <w:r w:rsidRPr="006357AC">
              <w:rPr>
                <w:szCs w:val="24"/>
              </w:rPr>
              <w:t>).</w:t>
            </w:r>
          </w:p>
        </w:tc>
        <w:tc>
          <w:tcPr>
            <w:tcW w:w="567" w:type="dxa"/>
          </w:tcPr>
          <w:p w14:paraId="0EB644EA" w14:textId="77777777" w:rsidR="006357AC" w:rsidRPr="006357AC" w:rsidRDefault="006357AC" w:rsidP="006357AC">
            <w:pPr>
              <w:spacing w:before="60"/>
              <w:outlineLvl w:val="0"/>
            </w:pPr>
          </w:p>
        </w:tc>
        <w:tc>
          <w:tcPr>
            <w:tcW w:w="992" w:type="dxa"/>
          </w:tcPr>
          <w:p w14:paraId="017E8E5E" w14:textId="77777777" w:rsidR="006357AC" w:rsidRPr="006357AC" w:rsidRDefault="006357AC" w:rsidP="006357AC">
            <w:pPr>
              <w:widowControl w:val="0"/>
              <w:tabs>
                <w:tab w:val="left" w:pos="583"/>
              </w:tabs>
              <w:jc w:val="both"/>
              <w:rPr>
                <w:szCs w:val="24"/>
              </w:rPr>
            </w:pPr>
            <w:r w:rsidRPr="006357AC">
              <w:rPr>
                <w:szCs w:val="24"/>
              </w:rPr>
              <w:t>Один раз</w:t>
            </w:r>
          </w:p>
          <w:p w14:paraId="6F2858F4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rPr>
                <w:szCs w:val="24"/>
              </w:rPr>
              <w:t>в год</w:t>
            </w:r>
          </w:p>
        </w:tc>
      </w:tr>
      <w:tr w:rsidR="006357AC" w:rsidRPr="006357AC" w14:paraId="3F0E4785" w14:textId="77777777" w:rsidTr="006357AC">
        <w:tc>
          <w:tcPr>
            <w:tcW w:w="474" w:type="dxa"/>
          </w:tcPr>
          <w:p w14:paraId="0D05FCD9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lastRenderedPageBreak/>
              <w:t>10.</w:t>
            </w:r>
          </w:p>
        </w:tc>
        <w:tc>
          <w:tcPr>
            <w:tcW w:w="7323" w:type="dxa"/>
          </w:tcPr>
          <w:p w14:paraId="39C1C3B6" w14:textId="2750327D" w:rsidR="006357AC" w:rsidRPr="006357AC" w:rsidRDefault="006357AC" w:rsidP="00BD2E7A">
            <w:pPr>
              <w:spacing w:before="60"/>
              <w:outlineLvl w:val="0"/>
            </w:pPr>
            <w:r w:rsidRPr="006357AC">
              <w:t xml:space="preserve">При совпадении сроков различного вида технических осмотров и техническим обслуживанием выполняются все </w:t>
            </w:r>
            <w:r w:rsidR="00BD2E7A">
              <w:t xml:space="preserve">услуги </w:t>
            </w:r>
            <w:r w:rsidRPr="006357AC">
              <w:t xml:space="preserve"> предусмотренными этими видами осмотров и техобслуживания                                                                    </w:t>
            </w:r>
          </w:p>
        </w:tc>
        <w:tc>
          <w:tcPr>
            <w:tcW w:w="567" w:type="dxa"/>
          </w:tcPr>
          <w:p w14:paraId="597DDD68" w14:textId="77777777" w:rsidR="006357AC" w:rsidRPr="006357AC" w:rsidRDefault="006357AC" w:rsidP="006357AC">
            <w:pPr>
              <w:spacing w:before="60"/>
              <w:jc w:val="center"/>
              <w:outlineLvl w:val="0"/>
            </w:pPr>
          </w:p>
        </w:tc>
        <w:tc>
          <w:tcPr>
            <w:tcW w:w="992" w:type="dxa"/>
          </w:tcPr>
          <w:p w14:paraId="4CA3B2C7" w14:textId="77777777" w:rsidR="006357AC" w:rsidRPr="006357AC" w:rsidRDefault="006357AC" w:rsidP="006357AC">
            <w:pPr>
              <w:spacing w:before="60"/>
              <w:jc w:val="center"/>
              <w:outlineLvl w:val="0"/>
            </w:pPr>
          </w:p>
        </w:tc>
      </w:tr>
      <w:tr w:rsidR="006357AC" w:rsidRPr="006357AC" w14:paraId="4C19B3BA" w14:textId="77777777" w:rsidTr="006357AC">
        <w:tc>
          <w:tcPr>
            <w:tcW w:w="474" w:type="dxa"/>
          </w:tcPr>
          <w:p w14:paraId="21DAA13E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11.</w:t>
            </w:r>
          </w:p>
        </w:tc>
        <w:tc>
          <w:tcPr>
            <w:tcW w:w="7323" w:type="dxa"/>
          </w:tcPr>
          <w:p w14:paraId="5B689EE3" w14:textId="03DCEAF7" w:rsidR="006357AC" w:rsidRPr="006357AC" w:rsidRDefault="006357AC" w:rsidP="00BD2E7A">
            <w:pPr>
              <w:spacing w:before="60"/>
              <w:outlineLvl w:val="0"/>
            </w:pPr>
            <w:proofErr w:type="gramStart"/>
            <w:r w:rsidRPr="006357AC">
              <w:t>Аварийно-техническое обслуживание (</w:t>
            </w:r>
            <w:r w:rsidR="00BD2E7A">
              <w:t xml:space="preserve">оказании услуг </w:t>
            </w:r>
            <w:r w:rsidRPr="006357AC">
              <w:t xml:space="preserve"> по освобождению пасс</w:t>
            </w:r>
            <w:r w:rsidRPr="006357AC">
              <w:t>а</w:t>
            </w:r>
            <w:r w:rsidRPr="006357AC">
              <w:t xml:space="preserve">жиров из остановившегося лифта и пуск лифта в работу                                                </w:t>
            </w:r>
            <w:proofErr w:type="gramEnd"/>
          </w:p>
        </w:tc>
        <w:tc>
          <w:tcPr>
            <w:tcW w:w="567" w:type="dxa"/>
          </w:tcPr>
          <w:p w14:paraId="57A462B9" w14:textId="77777777" w:rsidR="006357AC" w:rsidRPr="006357AC" w:rsidRDefault="006357AC" w:rsidP="006357AC">
            <w:pPr>
              <w:spacing w:before="60"/>
              <w:jc w:val="center"/>
              <w:outlineLvl w:val="0"/>
            </w:pPr>
          </w:p>
        </w:tc>
        <w:tc>
          <w:tcPr>
            <w:tcW w:w="992" w:type="dxa"/>
          </w:tcPr>
          <w:p w14:paraId="586C4180" w14:textId="77777777" w:rsidR="006357AC" w:rsidRPr="006357AC" w:rsidRDefault="006357AC" w:rsidP="006357AC">
            <w:pPr>
              <w:spacing w:before="60"/>
              <w:jc w:val="center"/>
              <w:outlineLvl w:val="0"/>
            </w:pPr>
          </w:p>
        </w:tc>
      </w:tr>
      <w:tr w:rsidR="006357AC" w:rsidRPr="006357AC" w14:paraId="1FD72BCC" w14:textId="77777777" w:rsidTr="006357AC">
        <w:tc>
          <w:tcPr>
            <w:tcW w:w="474" w:type="dxa"/>
          </w:tcPr>
          <w:p w14:paraId="7A6DFB65" w14:textId="1330C730" w:rsidR="006357AC" w:rsidRPr="006357AC" w:rsidRDefault="006357AC" w:rsidP="00BD2E7A">
            <w:pPr>
              <w:spacing w:before="60"/>
              <w:jc w:val="center"/>
              <w:outlineLvl w:val="0"/>
            </w:pPr>
            <w:r w:rsidRPr="006357AC">
              <w:t>1</w:t>
            </w:r>
            <w:r w:rsidR="00BD2E7A">
              <w:t>2</w:t>
            </w:r>
            <w:r w:rsidRPr="006357AC">
              <w:t>.</w:t>
            </w:r>
          </w:p>
        </w:tc>
        <w:tc>
          <w:tcPr>
            <w:tcW w:w="7323" w:type="dxa"/>
          </w:tcPr>
          <w:p w14:paraId="685247DA" w14:textId="77777777" w:rsidR="006357AC" w:rsidRPr="006357AC" w:rsidRDefault="006357AC" w:rsidP="006357AC">
            <w:pPr>
              <w:spacing w:before="60"/>
              <w:outlineLvl w:val="0"/>
            </w:pPr>
            <w:r w:rsidRPr="006357AC">
              <w:t>Объем работ на один лифт</w:t>
            </w:r>
          </w:p>
        </w:tc>
        <w:tc>
          <w:tcPr>
            <w:tcW w:w="567" w:type="dxa"/>
          </w:tcPr>
          <w:p w14:paraId="379B6145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proofErr w:type="spellStart"/>
            <w:r w:rsidRPr="006357AC">
              <w:t>Дн</w:t>
            </w:r>
            <w:proofErr w:type="spellEnd"/>
            <w:r w:rsidRPr="006357AC">
              <w:t>/час</w:t>
            </w:r>
          </w:p>
        </w:tc>
        <w:tc>
          <w:tcPr>
            <w:tcW w:w="992" w:type="dxa"/>
          </w:tcPr>
          <w:p w14:paraId="5EEF5D32" w14:textId="77777777" w:rsidR="006357AC" w:rsidRPr="006357AC" w:rsidRDefault="006357AC" w:rsidP="006357AC">
            <w:pPr>
              <w:spacing w:before="60"/>
              <w:jc w:val="center"/>
              <w:outlineLvl w:val="0"/>
            </w:pPr>
            <w:r w:rsidRPr="006357AC">
              <w:t>275/6600</w:t>
            </w:r>
          </w:p>
        </w:tc>
      </w:tr>
    </w:tbl>
    <w:p w14:paraId="1CB7E26A" w14:textId="77777777" w:rsidR="006357AC" w:rsidRPr="006357AC" w:rsidRDefault="006357AC" w:rsidP="006357AC">
      <w:pPr>
        <w:spacing w:before="60"/>
        <w:outlineLvl w:val="0"/>
        <w:rPr>
          <w:b/>
        </w:rPr>
      </w:pPr>
    </w:p>
    <w:p w14:paraId="5575C3EA" w14:textId="77777777" w:rsidR="006357AC" w:rsidRPr="006357AC" w:rsidRDefault="006357AC" w:rsidP="006357AC">
      <w:pPr>
        <w:ind w:left="426" w:hanging="426"/>
        <w:jc w:val="both"/>
        <w:outlineLvl w:val="0"/>
        <w:rPr>
          <w:b/>
        </w:rPr>
      </w:pPr>
    </w:p>
    <w:p w14:paraId="21E9C5D2" w14:textId="0AF05387" w:rsidR="006357AC" w:rsidRPr="006357AC" w:rsidRDefault="006357AC" w:rsidP="006357AC">
      <w:pPr>
        <w:ind w:left="426" w:hanging="426"/>
        <w:jc w:val="both"/>
      </w:pPr>
      <w:r w:rsidRPr="006357AC">
        <w:rPr>
          <w:b/>
        </w:rPr>
        <w:t xml:space="preserve">4.2. </w:t>
      </w:r>
      <w:r w:rsidR="005A2013">
        <w:rPr>
          <w:b/>
        </w:rPr>
        <w:t xml:space="preserve">   </w:t>
      </w:r>
      <w:r w:rsidR="00BD2E7A">
        <w:t xml:space="preserve">Исполнитель </w:t>
      </w:r>
      <w:r w:rsidRPr="006357AC">
        <w:t xml:space="preserve">  в составе конкурсной документации предоставляет комплект сметной документации на стоимость оферты, с соблюдением следующих требований:</w:t>
      </w:r>
    </w:p>
    <w:p w14:paraId="2056CCA7" w14:textId="19838030" w:rsidR="006357AC" w:rsidRPr="006357AC" w:rsidRDefault="006357AC" w:rsidP="006357AC">
      <w:pPr>
        <w:ind w:left="426"/>
        <w:contextualSpacing/>
        <w:jc w:val="both"/>
      </w:pPr>
      <w:r w:rsidRPr="006357AC">
        <w:t xml:space="preserve"> Сметная документация должна содержать все планируемые </w:t>
      </w:r>
      <w:r w:rsidR="00BD2E7A">
        <w:t xml:space="preserve">Исполнителем </w:t>
      </w:r>
      <w:r w:rsidRPr="006357AC">
        <w:t xml:space="preserve">  расходы, включая матер</w:t>
      </w:r>
      <w:r w:rsidRPr="006357AC">
        <w:t>и</w:t>
      </w:r>
      <w:r w:rsidRPr="006357AC">
        <w:t xml:space="preserve">алы, механизмы, транспортно-заготовительные, обслуживание и командировочные расходы. </w:t>
      </w:r>
    </w:p>
    <w:p w14:paraId="3CF5E175" w14:textId="77777777" w:rsidR="006357AC" w:rsidRPr="006357AC" w:rsidRDefault="006357AC" w:rsidP="006357AC">
      <w:pPr>
        <w:ind w:left="426" w:hanging="426"/>
        <w:contextualSpacing/>
        <w:jc w:val="both"/>
      </w:pPr>
      <w:r w:rsidRPr="006357AC">
        <w:t xml:space="preserve">        Сметная документация должна быть утверждена руководителем, представлена на бумажном носителе и в  электронном виде в форматах: .</w:t>
      </w:r>
      <w:proofErr w:type="spellStart"/>
      <w:r w:rsidRPr="006357AC">
        <w:t>xls</w:t>
      </w:r>
      <w:proofErr w:type="spellEnd"/>
      <w:r w:rsidRPr="006357AC">
        <w:t>, (или .</w:t>
      </w:r>
      <w:proofErr w:type="spellStart"/>
      <w:r w:rsidRPr="006357AC">
        <w:t>xlsx</w:t>
      </w:r>
      <w:proofErr w:type="spellEnd"/>
      <w:r w:rsidRPr="006357AC">
        <w:t>) и .</w:t>
      </w:r>
      <w:proofErr w:type="spellStart"/>
      <w:r w:rsidRPr="006357AC">
        <w:t>xml</w:t>
      </w:r>
      <w:proofErr w:type="spellEnd"/>
      <w:r w:rsidRPr="006357AC">
        <w:t xml:space="preserve"> (или .</w:t>
      </w:r>
      <w:proofErr w:type="spellStart"/>
      <w:r w:rsidRPr="006357AC">
        <w:t>gsf</w:t>
      </w:r>
      <w:proofErr w:type="spellEnd"/>
      <w:r w:rsidRPr="006357AC">
        <w:t>) с целью проведения экспертизы на правильность применения сметных норм и расценок, выявления несоответствия позиций сметы с ра</w:t>
      </w:r>
      <w:r w:rsidRPr="006357AC">
        <w:t>с</w:t>
      </w:r>
      <w:r w:rsidRPr="006357AC">
        <w:t>ценками нормативной базы, экспертизы цен, нормативов накладных расходов и сметной прибыли.</w:t>
      </w:r>
    </w:p>
    <w:p w14:paraId="3FD72796" w14:textId="77777777" w:rsidR="006357AC" w:rsidRPr="006357AC" w:rsidRDefault="006357AC" w:rsidP="006357AC">
      <w:pPr>
        <w:ind w:left="426" w:hanging="426"/>
        <w:contextualSpacing/>
        <w:jc w:val="both"/>
      </w:pPr>
    </w:p>
    <w:p w14:paraId="3C16766A" w14:textId="20130BA6" w:rsidR="006357AC" w:rsidRPr="006357AC" w:rsidRDefault="006357AC" w:rsidP="006357AC">
      <w:pPr>
        <w:outlineLvl w:val="0"/>
        <w:rPr>
          <w:b/>
        </w:rPr>
      </w:pPr>
      <w:r w:rsidRPr="006357AC">
        <w:rPr>
          <w:b/>
        </w:rPr>
        <w:t xml:space="preserve">5. Требования к </w:t>
      </w:r>
      <w:r w:rsidR="00BD2E7A">
        <w:rPr>
          <w:b/>
        </w:rPr>
        <w:t>Исполнителю</w:t>
      </w:r>
      <w:r w:rsidRPr="006357AC">
        <w:rPr>
          <w:b/>
        </w:rPr>
        <w:t>:</w:t>
      </w:r>
    </w:p>
    <w:p w14:paraId="44C9A0F1" w14:textId="7D06439B" w:rsidR="006357AC" w:rsidRPr="006357AC" w:rsidRDefault="006357AC" w:rsidP="006357AC">
      <w:pPr>
        <w:tabs>
          <w:tab w:val="left" w:pos="0"/>
        </w:tabs>
        <w:spacing w:line="346" w:lineRule="exact"/>
        <w:ind w:right="60"/>
        <w:jc w:val="both"/>
        <w:rPr>
          <w:rFonts w:eastAsia="Verdana"/>
          <w:spacing w:val="-10"/>
          <w:lang w:eastAsia="en-US"/>
        </w:rPr>
      </w:pPr>
      <w:proofErr w:type="gramStart"/>
      <w:r w:rsidRPr="006357AC">
        <w:rPr>
          <w:rFonts w:eastAsia="Verdana"/>
          <w:b/>
          <w:spacing w:val="-10"/>
          <w:lang w:eastAsia="en-US"/>
        </w:rPr>
        <w:t>5.1</w:t>
      </w:r>
      <w:r w:rsidRPr="006357AC">
        <w:rPr>
          <w:rFonts w:eastAsia="Verdana"/>
          <w:spacing w:val="-10"/>
          <w:lang w:eastAsia="en-US"/>
        </w:rPr>
        <w:t xml:space="preserve">  а.    Наличие у Исполнителя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</w:t>
      </w:r>
      <w:r w:rsidRPr="006357AC">
        <w:rPr>
          <w:rFonts w:eastAsia="Verdana"/>
          <w:spacing w:val="-10"/>
          <w:lang w:eastAsia="en-US"/>
        </w:rPr>
        <w:t>о</w:t>
      </w:r>
      <w:r w:rsidRPr="006357AC">
        <w:rPr>
          <w:rFonts w:eastAsia="Verdana"/>
          <w:spacing w:val="-10"/>
          <w:lang w:eastAsia="en-US"/>
        </w:rPr>
        <w:t>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</w:t>
      </w:r>
      <w:r w:rsidRPr="006357AC">
        <w:rPr>
          <w:rFonts w:eastAsia="Verdana"/>
          <w:spacing w:val="-10"/>
          <w:lang w:eastAsia="en-US"/>
        </w:rPr>
        <w:t>ь</w:t>
      </w:r>
      <w:r w:rsidRPr="006357AC">
        <w:rPr>
          <w:rFonts w:eastAsia="Verdana"/>
          <w:spacing w:val="-10"/>
          <w:lang w:eastAsia="en-US"/>
        </w:rPr>
        <w:t>ства в порядке, установленном Градостроительным кодексом Российской Федерации.</w:t>
      </w:r>
      <w:proofErr w:type="gramEnd"/>
    </w:p>
    <w:p w14:paraId="06300EA1" w14:textId="1DE4A795" w:rsidR="006357AC" w:rsidRPr="006357AC" w:rsidRDefault="006357AC" w:rsidP="006357AC">
      <w:pPr>
        <w:tabs>
          <w:tab w:val="left" w:pos="404"/>
        </w:tabs>
        <w:spacing w:line="346" w:lineRule="exact"/>
        <w:ind w:right="60"/>
        <w:jc w:val="both"/>
        <w:rPr>
          <w:rFonts w:eastAsia="Verdana"/>
          <w:spacing w:val="-10"/>
          <w:lang w:eastAsia="en-US"/>
        </w:rPr>
      </w:pPr>
      <w:proofErr w:type="gramStart"/>
      <w:r w:rsidRPr="006357AC">
        <w:rPr>
          <w:rFonts w:eastAsia="Verdana"/>
          <w:spacing w:val="-10"/>
          <w:lang w:val="en-US" w:eastAsia="en-US"/>
        </w:rPr>
        <w:t>b</w:t>
      </w:r>
      <w:proofErr w:type="gramEnd"/>
      <w:r w:rsidRPr="006357AC">
        <w:rPr>
          <w:rFonts w:eastAsia="Verdana"/>
          <w:spacing w:val="-10"/>
          <w:lang w:eastAsia="en-US"/>
        </w:rPr>
        <w:t>/ Наличие у Исполнителя лицензий, сертификатов соответ</w:t>
      </w:r>
      <w:r w:rsidR="005A2013">
        <w:rPr>
          <w:rFonts w:eastAsia="Verdana"/>
          <w:spacing w:val="-10"/>
          <w:lang w:eastAsia="en-US"/>
        </w:rPr>
        <w:t xml:space="preserve">ствия, разрешений, аттестаций </w:t>
      </w:r>
      <w:r w:rsidRPr="006357AC">
        <w:rPr>
          <w:rFonts w:eastAsia="Verdana"/>
          <w:spacing w:val="-10"/>
          <w:lang w:eastAsia="en-US"/>
        </w:rPr>
        <w:t>(23.2 монтаж ли</w:t>
      </w:r>
      <w:r w:rsidRPr="006357AC">
        <w:rPr>
          <w:rFonts w:eastAsia="Verdana"/>
          <w:spacing w:val="-10"/>
          <w:lang w:eastAsia="en-US"/>
        </w:rPr>
        <w:t>ф</w:t>
      </w:r>
      <w:r w:rsidRPr="006357AC">
        <w:rPr>
          <w:rFonts w:eastAsia="Verdana"/>
          <w:spacing w:val="-10"/>
          <w:lang w:eastAsia="en-US"/>
        </w:rPr>
        <w:t xml:space="preserve">тов, 24.2 пусконаладочные работы лифтов) . </w:t>
      </w:r>
    </w:p>
    <w:p w14:paraId="7CADD821" w14:textId="2852DCCC" w:rsidR="006357AC" w:rsidRPr="006357AC" w:rsidRDefault="006357AC" w:rsidP="006357AC">
      <w:pPr>
        <w:tabs>
          <w:tab w:val="left" w:pos="567"/>
        </w:tabs>
        <w:spacing w:before="120" w:after="120"/>
        <w:jc w:val="both"/>
      </w:pPr>
      <w:r w:rsidRPr="006357AC">
        <w:rPr>
          <w:b/>
        </w:rPr>
        <w:t>5.2.</w:t>
      </w:r>
      <w:r w:rsidRPr="006357AC">
        <w:t xml:space="preserve">Желательно наличие у </w:t>
      </w:r>
      <w:r w:rsidR="00BD2E7A">
        <w:t>Исполнителя</w:t>
      </w:r>
      <w:r w:rsidRPr="006357AC">
        <w:t xml:space="preserve"> сертификата соответствия стандарту </w:t>
      </w:r>
      <w:r w:rsidRPr="006357AC">
        <w:rPr>
          <w:lang w:val="en-US"/>
        </w:rPr>
        <w:t>ISO</w:t>
      </w:r>
      <w:r w:rsidRPr="006357AC">
        <w:t xml:space="preserve"> 9001:2011.</w:t>
      </w:r>
    </w:p>
    <w:p w14:paraId="3449592F" w14:textId="6443BF64" w:rsidR="006357AC" w:rsidRPr="006357AC" w:rsidRDefault="006357AC" w:rsidP="006357AC">
      <w:pPr>
        <w:tabs>
          <w:tab w:val="left" w:pos="567"/>
        </w:tabs>
        <w:spacing w:before="120" w:after="120"/>
        <w:jc w:val="both"/>
      </w:pPr>
      <w:r w:rsidRPr="006357AC">
        <w:rPr>
          <w:b/>
        </w:rPr>
        <w:t>5.3.</w:t>
      </w:r>
      <w:r w:rsidR="00860F12">
        <w:rPr>
          <w:b/>
        </w:rPr>
        <w:t xml:space="preserve"> </w:t>
      </w:r>
      <w:r w:rsidRPr="006357AC">
        <w:t>Опыт выполнения аналогичных по характеру и объемам работ на объектах электроэнергетики не менее 3-х лет.</w:t>
      </w:r>
    </w:p>
    <w:p w14:paraId="7CEF28D4" w14:textId="1846E63D" w:rsidR="006357AC" w:rsidRPr="006357AC" w:rsidRDefault="006357AC" w:rsidP="006357AC">
      <w:pPr>
        <w:spacing w:before="120" w:after="120"/>
        <w:contextualSpacing/>
        <w:jc w:val="both"/>
      </w:pPr>
      <w:r w:rsidRPr="006357AC">
        <w:rPr>
          <w:b/>
        </w:rPr>
        <w:t>5.</w:t>
      </w:r>
      <w:r w:rsidR="005A2013">
        <w:rPr>
          <w:b/>
        </w:rPr>
        <w:t>4</w:t>
      </w:r>
      <w:r w:rsidRPr="006357AC">
        <w:rPr>
          <w:b/>
        </w:rPr>
        <w:t>.</w:t>
      </w:r>
      <w:r w:rsidR="005A2013">
        <w:rPr>
          <w:b/>
        </w:rPr>
        <w:t xml:space="preserve"> </w:t>
      </w:r>
      <w:r w:rsidR="00BD2E7A">
        <w:t xml:space="preserve">Исполнителя </w:t>
      </w:r>
      <w:r w:rsidRPr="006357AC">
        <w:t xml:space="preserve"> обязан обеспечить соблюдение своим персоналом (персоналом субподрядных организ</w:t>
      </w:r>
      <w:r w:rsidRPr="006357AC">
        <w:t>а</w:t>
      </w:r>
      <w:r w:rsidRPr="006357AC">
        <w:t xml:space="preserve">ций) правил внутреннего распорядка энергопредприятия, ПТЭ, ПТБ, ППБ,  правил </w:t>
      </w:r>
      <w:proofErr w:type="spellStart"/>
      <w:r w:rsidRPr="006357AC">
        <w:t>Ростехнадзора</w:t>
      </w:r>
      <w:proofErr w:type="spellEnd"/>
      <w:r w:rsidRPr="006357AC">
        <w:t xml:space="preserve">, в том </w:t>
      </w:r>
      <w:proofErr w:type="gramStart"/>
      <w:r w:rsidRPr="006357AC">
        <w:t>числе</w:t>
      </w:r>
      <w:proofErr w:type="gramEnd"/>
      <w:r w:rsidRPr="006357AC">
        <w:t xml:space="preserve">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</w:t>
      </w:r>
      <w:r w:rsidR="007A1414">
        <w:t>ок</w:t>
      </w:r>
      <w:r w:rsidR="007A1414">
        <w:t>а</w:t>
      </w:r>
      <w:r w:rsidR="007A1414">
        <w:t>зании услуг</w:t>
      </w:r>
      <w:r w:rsidRPr="006357AC">
        <w:t>.</w:t>
      </w:r>
    </w:p>
    <w:p w14:paraId="7DFE352A" w14:textId="77777777" w:rsidR="006357AC" w:rsidRPr="006357AC" w:rsidRDefault="006357AC" w:rsidP="006357AC">
      <w:pPr>
        <w:spacing w:before="120" w:after="120"/>
        <w:contextualSpacing/>
        <w:jc w:val="both"/>
      </w:pPr>
    </w:p>
    <w:p w14:paraId="1C4A78AE" w14:textId="4EAE6F30" w:rsidR="006357AC" w:rsidRPr="006357AC" w:rsidRDefault="006357AC" w:rsidP="006357AC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6357AC">
        <w:rPr>
          <w:b/>
          <w:snapToGrid w:val="0"/>
        </w:rPr>
        <w:lastRenderedPageBreak/>
        <w:t>5.</w:t>
      </w:r>
      <w:r w:rsidR="005A2013">
        <w:rPr>
          <w:b/>
          <w:snapToGrid w:val="0"/>
        </w:rPr>
        <w:t>5</w:t>
      </w:r>
      <w:r w:rsidRPr="006357AC">
        <w:rPr>
          <w:b/>
          <w:snapToGrid w:val="0"/>
        </w:rPr>
        <w:t>.</w:t>
      </w:r>
      <w:r w:rsidR="007A1414">
        <w:rPr>
          <w:b/>
          <w:snapToGrid w:val="0"/>
        </w:rPr>
        <w:t xml:space="preserve"> </w:t>
      </w:r>
      <w:r w:rsidRPr="006357AC">
        <w:rPr>
          <w:snapToGrid w:val="0"/>
        </w:rPr>
        <w:t xml:space="preserve">Персонал </w:t>
      </w:r>
      <w:r w:rsidR="00BD2E7A">
        <w:rPr>
          <w:snapToGrid w:val="0"/>
        </w:rPr>
        <w:t xml:space="preserve">Исполнителя </w:t>
      </w:r>
      <w:r w:rsidRPr="006357AC">
        <w:rPr>
          <w:snapToGrid w:val="0"/>
        </w:rPr>
        <w:t xml:space="preserve"> должен пройти проверку знаний Правил, Норм и Инструкций, регламентиру</w:t>
      </w:r>
      <w:r w:rsidRPr="006357AC">
        <w:rPr>
          <w:snapToGrid w:val="0"/>
        </w:rPr>
        <w:t>ю</w:t>
      </w:r>
      <w:r w:rsidRPr="006357AC">
        <w:rPr>
          <w:snapToGrid w:val="0"/>
        </w:rPr>
        <w:t>щих выполнение работ и контроль качества в порядке, установленном Федеральной службой по экологич</w:t>
      </w:r>
      <w:r w:rsidRPr="006357AC">
        <w:rPr>
          <w:snapToGrid w:val="0"/>
        </w:rPr>
        <w:t>е</w:t>
      </w:r>
      <w:r w:rsidRPr="006357AC">
        <w:rPr>
          <w:snapToGrid w:val="0"/>
        </w:rPr>
        <w:t>скому, технологическому и атомному надзору (Ростехнадзор) Российской Федерации.</w:t>
      </w:r>
    </w:p>
    <w:p w14:paraId="70047EC1" w14:textId="2017DE0D" w:rsidR="006357AC" w:rsidRPr="006357AC" w:rsidRDefault="006357AC" w:rsidP="006357AC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6357AC">
        <w:rPr>
          <w:b/>
          <w:snapToGrid w:val="0"/>
        </w:rPr>
        <w:t>5.</w:t>
      </w:r>
      <w:r w:rsidR="007A1414">
        <w:rPr>
          <w:b/>
          <w:snapToGrid w:val="0"/>
        </w:rPr>
        <w:t>6</w:t>
      </w:r>
      <w:r w:rsidRPr="006357AC">
        <w:rPr>
          <w:b/>
          <w:snapToGrid w:val="0"/>
        </w:rPr>
        <w:t>.</w:t>
      </w:r>
      <w:r w:rsidR="007A1414">
        <w:rPr>
          <w:b/>
          <w:snapToGrid w:val="0"/>
        </w:rPr>
        <w:t xml:space="preserve"> </w:t>
      </w:r>
      <w:r w:rsidRPr="006357AC">
        <w:rPr>
          <w:snapToGrid w:val="0"/>
        </w:rPr>
        <w:t xml:space="preserve">Желательно наличие у </w:t>
      </w:r>
      <w:r w:rsidR="00BD2E7A">
        <w:rPr>
          <w:snapToGrid w:val="0"/>
        </w:rPr>
        <w:t xml:space="preserve">Исполнителя </w:t>
      </w:r>
      <w:r w:rsidRPr="006357AC">
        <w:rPr>
          <w:snapToGrid w:val="0"/>
        </w:rPr>
        <w:t xml:space="preserve"> материально-технической базы в районе </w:t>
      </w:r>
      <w:r w:rsidR="007A1414">
        <w:rPr>
          <w:snapToGrid w:val="0"/>
        </w:rPr>
        <w:t>оказания услуг</w:t>
      </w:r>
      <w:r w:rsidRPr="006357AC">
        <w:rPr>
          <w:snapToGrid w:val="0"/>
        </w:rPr>
        <w:t>.</w:t>
      </w:r>
    </w:p>
    <w:p w14:paraId="777FA041" w14:textId="5CFFA312" w:rsidR="006357AC" w:rsidRPr="006357AC" w:rsidRDefault="006357AC" w:rsidP="006357AC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6357AC">
        <w:rPr>
          <w:b/>
          <w:snapToGrid w:val="0"/>
        </w:rPr>
        <w:t>5.</w:t>
      </w:r>
      <w:r w:rsidR="007A1414">
        <w:rPr>
          <w:b/>
          <w:snapToGrid w:val="0"/>
        </w:rPr>
        <w:t>7</w:t>
      </w:r>
      <w:r w:rsidRPr="006357AC">
        <w:rPr>
          <w:b/>
          <w:snapToGrid w:val="0"/>
        </w:rPr>
        <w:t>.</w:t>
      </w:r>
      <w:r w:rsidR="007A1414">
        <w:rPr>
          <w:b/>
          <w:snapToGrid w:val="0"/>
        </w:rPr>
        <w:t xml:space="preserve"> </w:t>
      </w:r>
      <w:r w:rsidRPr="006357AC">
        <w:rPr>
          <w:snapToGrid w:val="0"/>
        </w:rPr>
        <w:t>Персонал организации обязан соблюдать требование Стандарта организации о мерах бе</w:t>
      </w:r>
      <w:r w:rsidRPr="006357AC">
        <w:rPr>
          <w:snapToGrid w:val="0"/>
        </w:rPr>
        <w:t>з</w:t>
      </w:r>
      <w:r w:rsidRPr="006357AC">
        <w:rPr>
          <w:snapToGrid w:val="0"/>
        </w:rPr>
        <w:t>опасности при работе с асбестом и асбестосодержащими материалами</w:t>
      </w:r>
      <w:r w:rsidR="007A1414">
        <w:rPr>
          <w:snapToGrid w:val="0"/>
        </w:rPr>
        <w:t>.</w:t>
      </w:r>
    </w:p>
    <w:p w14:paraId="7633DE69" w14:textId="415BDF4A" w:rsidR="006357AC" w:rsidRPr="006357AC" w:rsidRDefault="006357AC" w:rsidP="006357AC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6357AC">
        <w:rPr>
          <w:b/>
          <w:snapToGrid w:val="0"/>
        </w:rPr>
        <w:t>5.</w:t>
      </w:r>
      <w:r w:rsidR="007A1414">
        <w:rPr>
          <w:b/>
          <w:snapToGrid w:val="0"/>
        </w:rPr>
        <w:t>8</w:t>
      </w:r>
      <w:r w:rsidRPr="006357AC">
        <w:rPr>
          <w:b/>
          <w:snapToGrid w:val="0"/>
        </w:rPr>
        <w:t>.</w:t>
      </w:r>
      <w:r w:rsidR="007A1414">
        <w:rPr>
          <w:b/>
          <w:snapToGrid w:val="0"/>
        </w:rPr>
        <w:t xml:space="preserve"> </w:t>
      </w:r>
      <w:r w:rsidR="00BD2E7A">
        <w:rPr>
          <w:snapToGrid w:val="0"/>
        </w:rPr>
        <w:t xml:space="preserve">Исполнителя </w:t>
      </w:r>
      <w:r w:rsidRPr="006357AC">
        <w:rPr>
          <w:snapToGrid w:val="0"/>
        </w:rPr>
        <w:t xml:space="preserve"> обязан обеспечить свой персонал необходимыми средствами индивидуальной защиты, спецодеждой и спецобувью,  в соответствии с типовыми отраслевыми нормами, а также всеми необходим</w:t>
      </w:r>
      <w:r w:rsidRPr="006357AC">
        <w:rPr>
          <w:snapToGrid w:val="0"/>
        </w:rPr>
        <w:t>ы</w:t>
      </w:r>
      <w:r w:rsidRPr="006357AC">
        <w:rPr>
          <w:snapToGrid w:val="0"/>
        </w:rPr>
        <w:t>ми инструментами и приспособлениями.</w:t>
      </w:r>
    </w:p>
    <w:p w14:paraId="3EE86BA3" w14:textId="04E40188" w:rsidR="006357AC" w:rsidRPr="006357AC" w:rsidRDefault="006357AC" w:rsidP="006357AC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6357AC">
        <w:rPr>
          <w:b/>
          <w:snapToGrid w:val="0"/>
        </w:rPr>
        <w:t>5.</w:t>
      </w:r>
      <w:r w:rsidR="007A1414">
        <w:rPr>
          <w:b/>
          <w:snapToGrid w:val="0"/>
        </w:rPr>
        <w:t>9</w:t>
      </w:r>
      <w:r w:rsidRPr="006357AC">
        <w:rPr>
          <w:b/>
          <w:snapToGrid w:val="0"/>
        </w:rPr>
        <w:t>.</w:t>
      </w:r>
      <w:r w:rsidR="00BD2E7A">
        <w:rPr>
          <w:b/>
          <w:snapToGrid w:val="0"/>
        </w:rPr>
        <w:t xml:space="preserve"> </w:t>
      </w:r>
      <w:r w:rsidRPr="006357AC">
        <w:rPr>
          <w:snapToGrid w:val="0"/>
        </w:rPr>
        <w:t xml:space="preserve">Наличие у </w:t>
      </w:r>
      <w:r w:rsidR="00BD2E7A">
        <w:rPr>
          <w:snapToGrid w:val="0"/>
        </w:rPr>
        <w:t xml:space="preserve">Исполнителя </w:t>
      </w:r>
      <w:r w:rsidRPr="006357AC">
        <w:rPr>
          <w:snapToGrid w:val="0"/>
        </w:rPr>
        <w:t xml:space="preserve"> положительных референций на </w:t>
      </w:r>
      <w:r w:rsidR="007A1414">
        <w:rPr>
          <w:snapToGrid w:val="0"/>
        </w:rPr>
        <w:t>оказание</w:t>
      </w:r>
      <w:r w:rsidRPr="006357AC">
        <w:rPr>
          <w:snapToGrid w:val="0"/>
        </w:rPr>
        <w:t xml:space="preserve"> аналогичных </w:t>
      </w:r>
      <w:r w:rsidR="007A1414">
        <w:rPr>
          <w:snapToGrid w:val="0"/>
        </w:rPr>
        <w:t>услуг.</w:t>
      </w:r>
    </w:p>
    <w:p w14:paraId="7576320A" w14:textId="49DB7D8D" w:rsidR="006357AC" w:rsidRPr="006357AC" w:rsidRDefault="006357AC" w:rsidP="006357AC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6357AC">
        <w:rPr>
          <w:b/>
          <w:snapToGrid w:val="0"/>
        </w:rPr>
        <w:t>5.</w:t>
      </w:r>
      <w:r w:rsidR="007A1414">
        <w:rPr>
          <w:b/>
          <w:snapToGrid w:val="0"/>
        </w:rPr>
        <w:t>10</w:t>
      </w:r>
      <w:r w:rsidRPr="006357AC">
        <w:rPr>
          <w:b/>
          <w:snapToGrid w:val="0"/>
        </w:rPr>
        <w:t>.</w:t>
      </w:r>
      <w:r w:rsidR="00BD2E7A">
        <w:rPr>
          <w:b/>
          <w:snapToGrid w:val="0"/>
        </w:rPr>
        <w:t xml:space="preserve"> </w:t>
      </w:r>
      <w:r w:rsidR="00BD2E7A">
        <w:rPr>
          <w:snapToGrid w:val="0"/>
        </w:rPr>
        <w:t xml:space="preserve">Исполнителя </w:t>
      </w:r>
      <w:r w:rsidRPr="006357AC">
        <w:rPr>
          <w:snapToGrid w:val="0"/>
        </w:rPr>
        <w:t xml:space="preserve"> обязан предоставить в отдел охраны труда </w:t>
      </w:r>
      <w:proofErr w:type="spellStart"/>
      <w:r w:rsidRPr="006357AC">
        <w:rPr>
          <w:snapToGrid w:val="0"/>
        </w:rPr>
        <w:t>СОТиТБ</w:t>
      </w:r>
      <w:proofErr w:type="spellEnd"/>
      <w:r w:rsidRPr="006357AC">
        <w:rPr>
          <w:snapToGrid w:val="0"/>
        </w:rPr>
        <w:t xml:space="preserve"> филиала «Березовский» ООО «Юнипро Инжиниринг» все необходимые документы, </w:t>
      </w:r>
      <w:r w:rsidR="00BD2E7A">
        <w:rPr>
          <w:snapToGrid w:val="0"/>
        </w:rPr>
        <w:t xml:space="preserve">Исполнитель </w:t>
      </w:r>
      <w:r w:rsidRPr="006357AC">
        <w:rPr>
          <w:snapToGrid w:val="0"/>
        </w:rPr>
        <w:t xml:space="preserve"> обязан обеспечить выполнение </w:t>
      </w:r>
      <w:proofErr w:type="gramStart"/>
      <w:r w:rsidRPr="006357AC">
        <w:rPr>
          <w:snapToGrid w:val="0"/>
        </w:rPr>
        <w:t>регл</w:t>
      </w:r>
      <w:r w:rsidRPr="006357AC">
        <w:rPr>
          <w:snapToGrid w:val="0"/>
        </w:rPr>
        <w:t>а</w:t>
      </w:r>
      <w:r w:rsidRPr="006357AC">
        <w:rPr>
          <w:snapToGrid w:val="0"/>
        </w:rPr>
        <w:t>мента организации системы менеджмента охраны здоровья</w:t>
      </w:r>
      <w:proofErr w:type="gramEnd"/>
      <w:r w:rsidRPr="006357AC">
        <w:rPr>
          <w:snapToGrid w:val="0"/>
        </w:rPr>
        <w:t xml:space="preserve"> и безопасности труда</w:t>
      </w:r>
      <w:r w:rsidR="007A1414">
        <w:rPr>
          <w:snapToGrid w:val="0"/>
        </w:rPr>
        <w:t xml:space="preserve"> </w:t>
      </w:r>
      <w:r w:rsidRPr="006357AC">
        <w:rPr>
          <w:snapToGrid w:val="0"/>
        </w:rPr>
        <w:t>- «Правила техники бе</w:t>
      </w:r>
      <w:r w:rsidRPr="006357AC">
        <w:rPr>
          <w:snapToGrid w:val="0"/>
        </w:rPr>
        <w:t>з</w:t>
      </w:r>
      <w:r w:rsidRPr="006357AC">
        <w:rPr>
          <w:snapToGrid w:val="0"/>
        </w:rPr>
        <w:t>опасности для подрядных организаций РО-БРиИ-01»</w:t>
      </w:r>
    </w:p>
    <w:p w14:paraId="526AA411" w14:textId="3AC0AD3E" w:rsidR="006357AC" w:rsidRPr="006357AC" w:rsidRDefault="00BD2E7A" w:rsidP="006357AC">
      <w:pPr>
        <w:tabs>
          <w:tab w:val="left" w:pos="567"/>
        </w:tabs>
        <w:spacing w:before="120" w:after="120"/>
        <w:jc w:val="both"/>
        <w:rPr>
          <w:snapToGrid w:val="0"/>
        </w:rPr>
      </w:pPr>
      <w:r>
        <w:rPr>
          <w:snapToGrid w:val="0"/>
        </w:rPr>
        <w:t>Исполнитель</w:t>
      </w:r>
      <w:r w:rsidR="006357AC" w:rsidRPr="006357AC">
        <w:rPr>
          <w:snapToGrid w:val="0"/>
        </w:rPr>
        <w:t xml:space="preserve">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</w:t>
      </w:r>
      <w:r w:rsidR="007A1414">
        <w:rPr>
          <w:snapToGrid w:val="0"/>
        </w:rPr>
        <w:t>оказанных услуг</w:t>
      </w:r>
      <w:r w:rsidR="006357AC" w:rsidRPr="006357AC">
        <w:rPr>
          <w:snapToGrid w:val="0"/>
        </w:rPr>
        <w:t>.</w:t>
      </w:r>
    </w:p>
    <w:p w14:paraId="6024F285" w14:textId="77777777" w:rsidR="006357AC" w:rsidRPr="006357AC" w:rsidRDefault="006357AC" w:rsidP="006357AC">
      <w:pPr>
        <w:tabs>
          <w:tab w:val="left" w:pos="426"/>
        </w:tabs>
        <w:spacing w:before="120" w:after="120"/>
        <w:jc w:val="both"/>
        <w:outlineLvl w:val="0"/>
        <w:rPr>
          <w:b/>
        </w:rPr>
      </w:pPr>
      <w:r w:rsidRPr="006357AC">
        <w:rPr>
          <w:b/>
        </w:rPr>
        <w:t>6.Требования к выполнению услуг:</w:t>
      </w:r>
    </w:p>
    <w:p w14:paraId="0478CA10" w14:textId="4B2B23CC" w:rsidR="006357AC" w:rsidRPr="006357AC" w:rsidRDefault="006357AC" w:rsidP="006357AC">
      <w:pPr>
        <w:jc w:val="both"/>
        <w:rPr>
          <w:szCs w:val="24"/>
          <w:highlight w:val="yellow"/>
        </w:rPr>
      </w:pPr>
      <w:r w:rsidRPr="006357AC">
        <w:rPr>
          <w:b/>
          <w:color w:val="000000"/>
        </w:rPr>
        <w:t>6.1</w:t>
      </w:r>
      <w:r w:rsidRPr="006357AC">
        <w:rPr>
          <w:szCs w:val="24"/>
        </w:rPr>
        <w:t xml:space="preserve">. Услуги должны оказываться без привлечения </w:t>
      </w:r>
      <w:r w:rsidR="007A1414">
        <w:rPr>
          <w:szCs w:val="24"/>
        </w:rPr>
        <w:t>соисполнителей</w:t>
      </w:r>
      <w:r w:rsidRPr="006357AC">
        <w:rPr>
          <w:szCs w:val="24"/>
        </w:rPr>
        <w:t xml:space="preserve"> собственными силами и средствами </w:t>
      </w:r>
      <w:r w:rsidR="00BD2E7A">
        <w:rPr>
          <w:szCs w:val="24"/>
        </w:rPr>
        <w:t>И</w:t>
      </w:r>
      <w:r w:rsidR="00BD2E7A">
        <w:rPr>
          <w:szCs w:val="24"/>
        </w:rPr>
        <w:t>с</w:t>
      </w:r>
      <w:r w:rsidR="00BD2E7A">
        <w:rPr>
          <w:szCs w:val="24"/>
        </w:rPr>
        <w:t>полнителя</w:t>
      </w:r>
      <w:r w:rsidRPr="006357AC">
        <w:rPr>
          <w:szCs w:val="24"/>
        </w:rPr>
        <w:t>.</w:t>
      </w:r>
    </w:p>
    <w:p w14:paraId="28EC70F3" w14:textId="21C8C003" w:rsidR="006357AC" w:rsidRPr="006357AC" w:rsidRDefault="006357AC" w:rsidP="006357AC">
      <w:pPr>
        <w:jc w:val="both"/>
      </w:pPr>
      <w:r w:rsidRPr="006357AC">
        <w:rPr>
          <w:b/>
          <w:color w:val="000000"/>
        </w:rPr>
        <w:t>6.2.</w:t>
      </w:r>
      <w:r w:rsidRPr="006357AC">
        <w:rPr>
          <w:color w:val="000000"/>
        </w:rPr>
        <w:t>Обеспечить выполнение работ по содержанию лифтов в исправном состоянии своим квалифицирова</w:t>
      </w:r>
      <w:r w:rsidRPr="006357AC">
        <w:rPr>
          <w:color w:val="000000"/>
        </w:rPr>
        <w:t>н</w:t>
      </w:r>
      <w:r w:rsidRPr="006357AC">
        <w:rPr>
          <w:color w:val="000000"/>
        </w:rPr>
        <w:t xml:space="preserve">ным персоналом, </w:t>
      </w:r>
      <w:r w:rsidRPr="006357AC">
        <w:t>организовать проведение аттестации, обучения и периодическую проверку знаний техн</w:t>
      </w:r>
      <w:r w:rsidRPr="006357AC">
        <w:t>и</w:t>
      </w:r>
      <w:r w:rsidRPr="006357AC">
        <w:t xml:space="preserve">ческого персонала, в том числе обучение и проверку знаний в области промышленной безопасности и по электробезопасности. </w:t>
      </w:r>
      <w:r w:rsidR="00BD2E7A">
        <w:t>Исполнитель</w:t>
      </w:r>
      <w:r w:rsidRPr="006357AC">
        <w:t xml:space="preserve">  обеспечивает свой персонал  производственными и должностными и</w:t>
      </w:r>
      <w:r w:rsidRPr="006357AC">
        <w:t>н</w:t>
      </w:r>
      <w:r w:rsidRPr="006357AC">
        <w:t>струкциями, инструкциями по технике безопасности и несет ответственность за соблюдение указанным пе</w:t>
      </w:r>
      <w:r w:rsidRPr="006357AC">
        <w:t>р</w:t>
      </w:r>
      <w:r w:rsidRPr="006357AC">
        <w:t>соналом соответствующих инструкций. Технический персонал Исполнителя должен иметь соответству</w:t>
      </w:r>
      <w:r w:rsidRPr="006357AC">
        <w:t>ю</w:t>
      </w:r>
      <w:r w:rsidRPr="006357AC">
        <w:t>щую квалификацию и не иметь медицинских противопоказаний к указанной работе.</w:t>
      </w:r>
    </w:p>
    <w:p w14:paraId="11B5E968" w14:textId="77777777" w:rsidR="006357AC" w:rsidRPr="006357AC" w:rsidRDefault="006357AC" w:rsidP="006357AC">
      <w:pPr>
        <w:jc w:val="both"/>
        <w:rPr>
          <w:color w:val="000000"/>
        </w:rPr>
      </w:pPr>
      <w:r w:rsidRPr="006357AC">
        <w:t>6.3.</w:t>
      </w:r>
      <w:r w:rsidRPr="006357AC">
        <w:rPr>
          <w:color w:val="000000"/>
        </w:rPr>
        <w:t xml:space="preserve"> Обеспечить не реже 1 (одного) раза в период действия Договора подготовку лифтов к техническому д</w:t>
      </w:r>
      <w:r w:rsidRPr="006357AC">
        <w:rPr>
          <w:color w:val="000000"/>
        </w:rPr>
        <w:t>и</w:t>
      </w:r>
      <w:r w:rsidRPr="006357AC">
        <w:rPr>
          <w:color w:val="000000"/>
        </w:rPr>
        <w:t>агностированию и принимать участие в его проведении. Принимать участие в проведении контрольных осмотров оборудования лифтов, проводимых  специалистами Инженерных центров и других уполномоче</w:t>
      </w:r>
      <w:r w:rsidRPr="006357AC">
        <w:rPr>
          <w:color w:val="000000"/>
        </w:rPr>
        <w:t>н</w:t>
      </w:r>
      <w:r w:rsidRPr="006357AC">
        <w:rPr>
          <w:color w:val="000000"/>
        </w:rPr>
        <w:t>ных на это организаций.</w:t>
      </w:r>
    </w:p>
    <w:p w14:paraId="0AC7E711" w14:textId="77777777" w:rsidR="006357AC" w:rsidRPr="006357AC" w:rsidRDefault="006357AC" w:rsidP="006357AC">
      <w:pPr>
        <w:jc w:val="both"/>
        <w:rPr>
          <w:color w:val="000000"/>
        </w:rPr>
      </w:pPr>
      <w:r w:rsidRPr="006357AC">
        <w:rPr>
          <w:color w:val="000000"/>
        </w:rPr>
        <w:t>6.4. Своевременно уведомить Заказчика о необходимости замены физически устаревших лифтов, отраб</w:t>
      </w:r>
      <w:r w:rsidRPr="006357AC">
        <w:rPr>
          <w:color w:val="000000"/>
        </w:rPr>
        <w:t>о</w:t>
      </w:r>
      <w:r w:rsidRPr="006357AC">
        <w:rPr>
          <w:color w:val="000000"/>
        </w:rPr>
        <w:t>тавших нормативный срок, а также отдельных деталей, узлов и механизмов, дальнейшая эксплуатация кот</w:t>
      </w:r>
      <w:r w:rsidRPr="006357AC">
        <w:rPr>
          <w:color w:val="000000"/>
        </w:rPr>
        <w:t>о</w:t>
      </w:r>
      <w:r w:rsidRPr="006357AC">
        <w:rPr>
          <w:color w:val="000000"/>
        </w:rPr>
        <w:t>рых не обеспечивает безопасную и бесперебойную работу лифтов. Своевременно информировать Заказчика об изменениях требований к эксплуатации лифтов, а также давать рекомендации о возможных технических усовершенствованиях.</w:t>
      </w:r>
    </w:p>
    <w:p w14:paraId="31F83811" w14:textId="2F1A329D" w:rsidR="006357AC" w:rsidRPr="006357AC" w:rsidRDefault="006357AC" w:rsidP="006357AC">
      <w:pPr>
        <w:jc w:val="both"/>
      </w:pPr>
      <w:r w:rsidRPr="006357AC">
        <w:t>6.5.Услуги должны оказываться в соответствии Графиком дежурства лифт</w:t>
      </w:r>
      <w:r w:rsidRPr="006357AC">
        <w:t>е</w:t>
      </w:r>
      <w:r w:rsidRPr="006357AC">
        <w:t>ров, обслуживающих лифты.</w:t>
      </w:r>
    </w:p>
    <w:p w14:paraId="1A8BA331" w14:textId="77777777" w:rsidR="006357AC" w:rsidRPr="006357AC" w:rsidRDefault="006357AC" w:rsidP="006357AC">
      <w:pPr>
        <w:jc w:val="both"/>
      </w:pPr>
      <w:r w:rsidRPr="006357AC">
        <w:t>6.6. Обеспечить круглосуточное аварийно-техническое обслуживание, запуск в работу остановившихся лифтов.</w:t>
      </w:r>
    </w:p>
    <w:p w14:paraId="7A005F6C" w14:textId="63A2EF0F" w:rsidR="006357AC" w:rsidRPr="006357AC" w:rsidRDefault="006357AC" w:rsidP="006357AC">
      <w:pPr>
        <w:jc w:val="both"/>
        <w:rPr>
          <w:bCs/>
        </w:rPr>
      </w:pPr>
      <w:r w:rsidRPr="006357AC">
        <w:t>6.7.</w:t>
      </w:r>
      <w:r w:rsidRPr="006357AC">
        <w:rPr>
          <w:bCs/>
        </w:rPr>
        <w:t xml:space="preserve"> В случае возникновения неисправности в работе лифтового оборудования в период между техническ</w:t>
      </w:r>
      <w:r w:rsidRPr="006357AC">
        <w:rPr>
          <w:bCs/>
        </w:rPr>
        <w:t>и</w:t>
      </w:r>
      <w:r w:rsidRPr="006357AC">
        <w:rPr>
          <w:bCs/>
        </w:rPr>
        <w:t xml:space="preserve">ми обслуживаниями, либо другой неисправности влияющей на безопасную эксплуатацию лифтов, персонал </w:t>
      </w:r>
      <w:r w:rsidR="009C6002">
        <w:rPr>
          <w:bCs/>
        </w:rPr>
        <w:t xml:space="preserve">Исполнителя </w:t>
      </w:r>
      <w:r w:rsidRPr="006357AC">
        <w:rPr>
          <w:bCs/>
        </w:rPr>
        <w:t xml:space="preserve"> должен прибыть к Заказчику для устранения неисправности не позднее, чем через 30 минут с момента остановки лифта. В случае </w:t>
      </w:r>
      <w:proofErr w:type="spellStart"/>
      <w:r w:rsidRPr="006357AC">
        <w:rPr>
          <w:bCs/>
        </w:rPr>
        <w:t>застревания</w:t>
      </w:r>
      <w:proofErr w:type="spellEnd"/>
      <w:r w:rsidRPr="006357AC">
        <w:rPr>
          <w:bCs/>
        </w:rPr>
        <w:t xml:space="preserve"> кабины лифта с пассажиром, время освобождения (время прибытия персонала </w:t>
      </w:r>
      <w:r w:rsidR="009C6002">
        <w:rPr>
          <w:bCs/>
        </w:rPr>
        <w:t>Исполнителя</w:t>
      </w:r>
      <w:r w:rsidRPr="006357AC">
        <w:rPr>
          <w:bCs/>
        </w:rPr>
        <w:t>) не должно превышать 15 минут. Вызов осуществляется по телефону, или радиосвязи  и фиксируется в журнале заявок о неисправности лифтов.</w:t>
      </w:r>
    </w:p>
    <w:p w14:paraId="7B599D27" w14:textId="77777777" w:rsidR="006357AC" w:rsidRPr="006357AC" w:rsidRDefault="006357AC" w:rsidP="006357AC">
      <w:pPr>
        <w:jc w:val="both"/>
        <w:rPr>
          <w:color w:val="000000"/>
        </w:rPr>
      </w:pPr>
      <w:r w:rsidRPr="006357AC">
        <w:t>6.8.</w:t>
      </w:r>
      <w:r w:rsidRPr="006357AC">
        <w:rPr>
          <w:color w:val="000000"/>
        </w:rPr>
        <w:t xml:space="preserve"> Предварительно предупреждать Заказчика об остановке и/или ремонте лифтов.</w:t>
      </w:r>
    </w:p>
    <w:p w14:paraId="37EEE92A" w14:textId="77777777" w:rsidR="006357AC" w:rsidRPr="006357AC" w:rsidRDefault="006357AC" w:rsidP="006357AC">
      <w:pPr>
        <w:shd w:val="clear" w:color="auto" w:fill="FFFFFF"/>
        <w:tabs>
          <w:tab w:val="left" w:pos="821"/>
        </w:tabs>
        <w:jc w:val="both"/>
        <w:rPr>
          <w:color w:val="000000"/>
        </w:rPr>
      </w:pPr>
      <w:r w:rsidRPr="006357AC">
        <w:rPr>
          <w:color w:val="000000"/>
        </w:rPr>
        <w:t>6.9. Письменно информировать Заказчика о времени, необходимом на устранение неисправности.</w:t>
      </w:r>
    </w:p>
    <w:p w14:paraId="6373BDCF" w14:textId="669F1896" w:rsidR="006357AC" w:rsidRPr="006357AC" w:rsidRDefault="006357AC" w:rsidP="006357AC">
      <w:pPr>
        <w:jc w:val="both"/>
      </w:pPr>
      <w:r w:rsidRPr="006357AC">
        <w:rPr>
          <w:bCs/>
        </w:rPr>
        <w:t>6.10.</w:t>
      </w:r>
      <w:r w:rsidRPr="006357AC">
        <w:t xml:space="preserve"> </w:t>
      </w:r>
      <w:r w:rsidR="009C6002">
        <w:t xml:space="preserve">Исполнитель </w:t>
      </w:r>
      <w:r w:rsidRPr="006357AC">
        <w:t xml:space="preserve">  обязан вести «Журнал учета оказания услуг», «Журнал регистрации замечаний оказ</w:t>
      </w:r>
      <w:r w:rsidRPr="006357AC">
        <w:t>а</w:t>
      </w:r>
      <w:r w:rsidRPr="006357AC">
        <w:t xml:space="preserve">ния услуг», «Журнал регистрации заявок», которые  весь срок оказания услуг хранится у </w:t>
      </w:r>
      <w:r w:rsidR="009C6002">
        <w:t>Исполнителя</w:t>
      </w:r>
      <w:r w:rsidRPr="006357AC">
        <w:t>, и пред</w:t>
      </w:r>
      <w:r w:rsidRPr="006357AC">
        <w:t>о</w:t>
      </w:r>
      <w:r w:rsidRPr="006357AC">
        <w:t>ставляется для проверки по требованию Заказчика в течение суток или с установленной Заказчиком пери</w:t>
      </w:r>
      <w:r w:rsidRPr="006357AC">
        <w:t>о</w:t>
      </w:r>
      <w:r w:rsidRPr="006357AC">
        <w:t>дичностью.</w:t>
      </w:r>
    </w:p>
    <w:p w14:paraId="6A4587F6" w14:textId="77777777" w:rsidR="006357AC" w:rsidRPr="006357AC" w:rsidRDefault="006357AC" w:rsidP="006357AC">
      <w:pPr>
        <w:shd w:val="clear" w:color="auto" w:fill="FFFFFF"/>
        <w:tabs>
          <w:tab w:val="left" w:pos="821"/>
        </w:tabs>
        <w:jc w:val="both"/>
        <w:rPr>
          <w:color w:val="000000"/>
        </w:rPr>
      </w:pPr>
      <w:r w:rsidRPr="006357AC">
        <w:rPr>
          <w:color w:val="000000"/>
        </w:rPr>
        <w:t>6.11.Приобретать за счет своих средств необходимое количество запасных частей для проведения технич</w:t>
      </w:r>
      <w:r w:rsidRPr="006357AC">
        <w:rPr>
          <w:color w:val="000000"/>
        </w:rPr>
        <w:t>е</w:t>
      </w:r>
      <w:r w:rsidRPr="006357AC">
        <w:rPr>
          <w:color w:val="000000"/>
        </w:rPr>
        <w:t>ского обслуживания лифтов.</w:t>
      </w:r>
    </w:p>
    <w:p w14:paraId="087DD970" w14:textId="77777777" w:rsidR="006357AC" w:rsidRPr="006357AC" w:rsidRDefault="006357AC" w:rsidP="006357AC">
      <w:pPr>
        <w:jc w:val="both"/>
      </w:pPr>
      <w:r w:rsidRPr="006357AC">
        <w:t>6.12.За собственный счет устранять недостатки оказанных услуг, а также компенсировать Заказчику все убытки, возникшие в результате оказания Исполнителем услуг, в соответствии с Договором.</w:t>
      </w:r>
    </w:p>
    <w:p w14:paraId="5F0B54D5" w14:textId="77777777" w:rsidR="006357AC" w:rsidRPr="006357AC" w:rsidRDefault="006357AC" w:rsidP="006357AC">
      <w:pPr>
        <w:jc w:val="both"/>
      </w:pPr>
      <w:r w:rsidRPr="006357AC">
        <w:lastRenderedPageBreak/>
        <w:t>6.13.</w:t>
      </w:r>
      <w:r w:rsidRPr="006357AC">
        <w:rPr>
          <w:color w:val="000000"/>
          <w:sz w:val="24"/>
          <w:szCs w:val="24"/>
        </w:rPr>
        <w:t xml:space="preserve"> </w:t>
      </w:r>
      <w:r w:rsidRPr="006357AC">
        <w:rPr>
          <w:color w:val="000000"/>
        </w:rPr>
        <w:t>Назначить в соответствии с Техническим регламентом Таможенного союза «Безопасность лифтов» специалистов по организации эксплуатации и техническому обслуживанию лифтов.</w:t>
      </w:r>
    </w:p>
    <w:p w14:paraId="50C26398" w14:textId="091FA5B5" w:rsidR="006357AC" w:rsidRPr="006357AC" w:rsidRDefault="006357AC" w:rsidP="006357AC">
      <w:p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contextualSpacing/>
        <w:jc w:val="both"/>
        <w:outlineLvl w:val="3"/>
        <w:rPr>
          <w:szCs w:val="24"/>
        </w:rPr>
      </w:pPr>
      <w:r w:rsidRPr="006357AC">
        <w:rPr>
          <w:szCs w:val="24"/>
        </w:rPr>
        <w:t xml:space="preserve">6.14. </w:t>
      </w:r>
      <w:r w:rsidR="009C6002">
        <w:rPr>
          <w:szCs w:val="24"/>
        </w:rPr>
        <w:t>Исполнитель</w:t>
      </w:r>
      <w:r w:rsidRPr="006357AC">
        <w:rPr>
          <w:szCs w:val="24"/>
        </w:rPr>
        <w:t xml:space="preserve"> должен немедленно письменно предупредить Заказчика в случае обнаружения не зав</w:t>
      </w:r>
      <w:r w:rsidRPr="006357AC">
        <w:rPr>
          <w:szCs w:val="24"/>
        </w:rPr>
        <w:t>и</w:t>
      </w:r>
      <w:r w:rsidRPr="006357AC">
        <w:rPr>
          <w:szCs w:val="24"/>
        </w:rPr>
        <w:t xml:space="preserve">сящих от </w:t>
      </w:r>
      <w:r w:rsidR="009C6002">
        <w:rPr>
          <w:szCs w:val="24"/>
        </w:rPr>
        <w:t>Исполнителя</w:t>
      </w:r>
      <w:r w:rsidRPr="006357AC">
        <w:rPr>
          <w:szCs w:val="24"/>
        </w:rPr>
        <w:t xml:space="preserve"> обстоятельств, которые создают невозможность  завершения услуг в срок.</w:t>
      </w:r>
    </w:p>
    <w:p w14:paraId="4C738D7E" w14:textId="0246EB98" w:rsidR="006357AC" w:rsidRPr="006357AC" w:rsidRDefault="006357AC" w:rsidP="006357AC">
      <w:p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contextualSpacing/>
        <w:jc w:val="both"/>
        <w:outlineLvl w:val="3"/>
        <w:rPr>
          <w:szCs w:val="24"/>
        </w:rPr>
      </w:pPr>
      <w:r w:rsidRPr="006357AC">
        <w:rPr>
          <w:szCs w:val="24"/>
        </w:rPr>
        <w:t xml:space="preserve">6.15. </w:t>
      </w:r>
      <w:r w:rsidR="009C6002">
        <w:rPr>
          <w:szCs w:val="24"/>
        </w:rPr>
        <w:t xml:space="preserve">Исполнитель </w:t>
      </w:r>
      <w:r w:rsidRPr="006357AC">
        <w:rPr>
          <w:szCs w:val="24"/>
        </w:rPr>
        <w:t xml:space="preserve"> обязан исполнять полученные в ходе оказания услуг указания Заказчика, которые зан</w:t>
      </w:r>
      <w:r w:rsidRPr="006357AC">
        <w:rPr>
          <w:szCs w:val="24"/>
        </w:rPr>
        <w:t>о</w:t>
      </w:r>
      <w:r w:rsidRPr="006357AC">
        <w:rPr>
          <w:szCs w:val="24"/>
        </w:rPr>
        <w:t>сятся в соответствующие журналы, а так же в срок, установленный предписанием Заказчика, устранять о</w:t>
      </w:r>
      <w:r w:rsidRPr="006357AC">
        <w:rPr>
          <w:szCs w:val="24"/>
        </w:rPr>
        <w:t>б</w:t>
      </w:r>
      <w:r w:rsidRPr="006357AC">
        <w:rPr>
          <w:szCs w:val="24"/>
        </w:rPr>
        <w:t>наруженные им недостатки в оказанных услугах.</w:t>
      </w:r>
    </w:p>
    <w:p w14:paraId="0807FB5C" w14:textId="77530645" w:rsidR="006357AC" w:rsidRPr="006357AC" w:rsidRDefault="006357AC" w:rsidP="006357AC">
      <w:p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contextualSpacing/>
        <w:jc w:val="both"/>
        <w:outlineLvl w:val="3"/>
        <w:rPr>
          <w:szCs w:val="24"/>
        </w:rPr>
      </w:pPr>
      <w:r w:rsidRPr="006357AC">
        <w:rPr>
          <w:szCs w:val="24"/>
        </w:rPr>
        <w:t xml:space="preserve">6.16. </w:t>
      </w:r>
      <w:r w:rsidR="009C6002">
        <w:rPr>
          <w:szCs w:val="24"/>
        </w:rPr>
        <w:t>Исполнитель</w:t>
      </w:r>
      <w:r w:rsidRPr="006357AC">
        <w:rPr>
          <w:szCs w:val="24"/>
        </w:rPr>
        <w:t xml:space="preserve"> обязан обеспечивать сохранность имущества, материалов, оборудования, зданий и с</w:t>
      </w:r>
      <w:r w:rsidRPr="006357AC">
        <w:rPr>
          <w:szCs w:val="24"/>
        </w:rPr>
        <w:t>о</w:t>
      </w:r>
      <w:r w:rsidRPr="006357AC">
        <w:rPr>
          <w:szCs w:val="24"/>
        </w:rPr>
        <w:t>оружений Заказчика, в период оказания услуг, а так же в период устранения недостатков в оказанных усл</w:t>
      </w:r>
      <w:r w:rsidRPr="006357AC">
        <w:rPr>
          <w:szCs w:val="24"/>
        </w:rPr>
        <w:t>у</w:t>
      </w:r>
      <w:r w:rsidRPr="006357AC">
        <w:rPr>
          <w:szCs w:val="24"/>
        </w:rPr>
        <w:t>гах.</w:t>
      </w:r>
    </w:p>
    <w:p w14:paraId="3542B112" w14:textId="5183A150" w:rsidR="006357AC" w:rsidRPr="006357AC" w:rsidRDefault="006357AC" w:rsidP="006357AC">
      <w:pPr>
        <w:jc w:val="both"/>
        <w:rPr>
          <w:szCs w:val="24"/>
        </w:rPr>
      </w:pPr>
      <w:r w:rsidRPr="006357AC">
        <w:rPr>
          <w:szCs w:val="24"/>
        </w:rPr>
        <w:t xml:space="preserve">6.17. </w:t>
      </w:r>
      <w:r w:rsidR="009C6002">
        <w:rPr>
          <w:szCs w:val="24"/>
        </w:rPr>
        <w:t>Исполнитель</w:t>
      </w:r>
      <w:r w:rsidRPr="006357AC">
        <w:rPr>
          <w:szCs w:val="24"/>
        </w:rPr>
        <w:t xml:space="preserve">  компенсирует Заказчику затраты понесенные Заказчиком в результате не исполнения или не надлежащего исполнения </w:t>
      </w:r>
      <w:r w:rsidR="009C6002">
        <w:rPr>
          <w:szCs w:val="24"/>
        </w:rPr>
        <w:t>Исполнитель</w:t>
      </w:r>
      <w:r w:rsidRPr="006357AC">
        <w:rPr>
          <w:szCs w:val="24"/>
        </w:rPr>
        <w:t xml:space="preserve"> требований технического задания и договора на оказание услуг, в том числе ущерб, нанесенный окружающей среде.</w:t>
      </w:r>
    </w:p>
    <w:p w14:paraId="5A8FBF4D" w14:textId="77777777" w:rsidR="006357AC" w:rsidRPr="006357AC" w:rsidRDefault="006357AC" w:rsidP="006357AC">
      <w:pPr>
        <w:spacing w:line="237" w:lineRule="auto"/>
        <w:ind w:right="75"/>
      </w:pPr>
      <w:r w:rsidRPr="006357AC">
        <w:rPr>
          <w:szCs w:val="24"/>
        </w:rPr>
        <w:t>6.18.</w:t>
      </w:r>
      <w:r w:rsidRPr="006357AC">
        <w:t xml:space="preserve">Услуги должны выполняться с надлежащим качеством и в полном объеме </w:t>
      </w:r>
      <w:proofErr w:type="gramStart"/>
      <w:r w:rsidRPr="006357AC">
        <w:t>согласно</w:t>
      </w:r>
      <w:proofErr w:type="gramEnd"/>
      <w:r w:rsidRPr="006357AC">
        <w:t xml:space="preserve"> настоящего техн</w:t>
      </w:r>
      <w:r w:rsidRPr="006357AC">
        <w:t>и</w:t>
      </w:r>
      <w:r w:rsidRPr="006357AC">
        <w:t>ческого задания. Оказанные услуги не должны иметь предписание, замечаний со стороны надзорных  орг</w:t>
      </w:r>
      <w:r w:rsidRPr="006357AC">
        <w:t>а</w:t>
      </w:r>
      <w:r w:rsidRPr="006357AC">
        <w:t>нов РФ, жалоб со стороны третьих лиц.</w:t>
      </w:r>
    </w:p>
    <w:p w14:paraId="57AADCEA" w14:textId="70AB3107" w:rsidR="006357AC" w:rsidRPr="006357AC" w:rsidRDefault="006357AC" w:rsidP="006357AC">
      <w:pPr>
        <w:jc w:val="both"/>
        <w:rPr>
          <w:bCs/>
          <w:szCs w:val="24"/>
        </w:rPr>
      </w:pPr>
      <w:r w:rsidRPr="006357AC">
        <w:rPr>
          <w:szCs w:val="24"/>
        </w:rPr>
        <w:t>6.19.</w:t>
      </w:r>
      <w:r w:rsidR="009C6002">
        <w:rPr>
          <w:bCs/>
          <w:szCs w:val="24"/>
        </w:rPr>
        <w:t xml:space="preserve">Исполнитель </w:t>
      </w:r>
      <w:r w:rsidRPr="006357AC">
        <w:rPr>
          <w:bCs/>
          <w:szCs w:val="24"/>
        </w:rPr>
        <w:t xml:space="preserve"> обязан использовать сертифицированные материалы и оборудование, разрешенные к применению. Наличие сертификатов на используемые материалы и оборудование обязательно.</w:t>
      </w:r>
    </w:p>
    <w:p w14:paraId="50E9E515" w14:textId="6A01CFD4" w:rsidR="006357AC" w:rsidRPr="006357AC" w:rsidRDefault="006357AC" w:rsidP="006357AC">
      <w:pPr>
        <w:jc w:val="both"/>
        <w:rPr>
          <w:bCs/>
          <w:szCs w:val="24"/>
        </w:rPr>
      </w:pPr>
      <w:r w:rsidRPr="006357AC">
        <w:rPr>
          <w:bCs/>
          <w:szCs w:val="24"/>
        </w:rPr>
        <w:t>6.20.</w:t>
      </w:r>
      <w:r w:rsidR="009C6002">
        <w:rPr>
          <w:bCs/>
          <w:szCs w:val="24"/>
        </w:rPr>
        <w:t>Исполнитель</w:t>
      </w:r>
      <w:r w:rsidRPr="006357AC">
        <w:rPr>
          <w:bCs/>
          <w:szCs w:val="24"/>
        </w:rPr>
        <w:t xml:space="preserve"> должен: </w:t>
      </w:r>
    </w:p>
    <w:p w14:paraId="38063BEF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zCs w:val="24"/>
        </w:rPr>
      </w:pPr>
      <w:r w:rsidRPr="006357AC">
        <w:rPr>
          <w:bCs/>
          <w:szCs w:val="24"/>
        </w:rPr>
        <w:t>предоставить гарантийный срок на оказанные услуги равный сроку между техническими обслуживаниями.</w:t>
      </w:r>
      <w:r w:rsidRPr="006357AC">
        <w:rPr>
          <w:szCs w:val="24"/>
        </w:rPr>
        <w:t xml:space="preserve"> </w:t>
      </w:r>
    </w:p>
    <w:p w14:paraId="6236097A" w14:textId="26FFF3EC" w:rsidR="006357AC" w:rsidRPr="006357AC" w:rsidRDefault="006357AC" w:rsidP="006357AC">
      <w:pPr>
        <w:jc w:val="both"/>
      </w:pPr>
      <w:r w:rsidRPr="006357AC">
        <w:t>6.2</w:t>
      </w:r>
      <w:r w:rsidR="00B3643B">
        <w:t>1</w:t>
      </w:r>
      <w:r w:rsidRPr="006357AC">
        <w:t xml:space="preserve">. Заказчик по возможности предоставляет </w:t>
      </w:r>
      <w:r w:rsidR="009C6002">
        <w:t>Исполнитель</w:t>
      </w:r>
      <w:r w:rsidRPr="006357AC">
        <w:t xml:space="preserve"> на весь период оказания услуг помещения для складирования оборудования, материалов и хранения рабочей одежды. В случае невозможности предоста</w:t>
      </w:r>
      <w:r w:rsidRPr="006357AC">
        <w:t>в</w:t>
      </w:r>
      <w:r w:rsidRPr="006357AC">
        <w:t xml:space="preserve">ления помещений, </w:t>
      </w:r>
      <w:r w:rsidR="009C6002">
        <w:t xml:space="preserve">Исполнитель </w:t>
      </w:r>
      <w:r w:rsidRPr="006357AC">
        <w:t xml:space="preserve"> за свой счет приобретает и устанавливает в местах, согласованных с Зака</w:t>
      </w:r>
      <w:r w:rsidRPr="006357AC">
        <w:t>з</w:t>
      </w:r>
      <w:r w:rsidRPr="006357AC">
        <w:t>чиком, металлические шкафы (контейнеры) для складирования оборудования, материалов и хранения раб</w:t>
      </w:r>
      <w:r w:rsidRPr="006357AC">
        <w:t>о</w:t>
      </w:r>
      <w:r w:rsidRPr="006357AC">
        <w:t xml:space="preserve">чей одежды.  Содержание шкафов (контейнеров) для складирования оборудования, материалов и хранения рабочей одежды в исправном техническом состоянии и надлежащем санитарном состоянии производится </w:t>
      </w:r>
      <w:r w:rsidR="00D54227">
        <w:t>Исполнителем</w:t>
      </w:r>
      <w:r w:rsidRPr="006357AC">
        <w:t xml:space="preserve"> за свой счет. Количество шкафов (контейнеров) </w:t>
      </w:r>
      <w:r w:rsidR="00D54227">
        <w:t>Исполнитель</w:t>
      </w:r>
      <w:r w:rsidRPr="006357AC">
        <w:t xml:space="preserve"> определяет самостоятельно и согласовывает количество с Заказчиком.</w:t>
      </w:r>
    </w:p>
    <w:p w14:paraId="4E167C5D" w14:textId="33F0767A" w:rsidR="006357AC" w:rsidRPr="006357AC" w:rsidRDefault="006357AC" w:rsidP="006357AC">
      <w:pPr>
        <w:tabs>
          <w:tab w:val="left" w:pos="1564"/>
        </w:tabs>
      </w:pPr>
      <w:r w:rsidRPr="006357AC">
        <w:t>6.2</w:t>
      </w:r>
      <w:r w:rsidR="00B3643B">
        <w:t>2</w:t>
      </w:r>
      <w:r w:rsidRPr="006357AC">
        <w:t>.Обеспечивать безопасное санитарное (уборка кабин лифтов  не менее 1 раза в неделю) и противоп</w:t>
      </w:r>
      <w:r w:rsidRPr="006357AC">
        <w:t>о</w:t>
      </w:r>
      <w:r w:rsidRPr="006357AC">
        <w:t xml:space="preserve">жарное содержание лифтов, машинного отделения и  других зон </w:t>
      </w:r>
      <w:r w:rsidR="00B3643B">
        <w:t>оказания услуг</w:t>
      </w:r>
      <w:r w:rsidRPr="006357AC">
        <w:t>.</w:t>
      </w:r>
    </w:p>
    <w:p w14:paraId="4FADDCF7" w14:textId="6D30B860" w:rsidR="006357AC" w:rsidRPr="006357AC" w:rsidRDefault="006357AC" w:rsidP="006357AC">
      <w:pPr>
        <w:jc w:val="both"/>
        <w:rPr>
          <w:rFonts w:eastAsia="Calibri"/>
          <w:lang w:eastAsia="en-US"/>
        </w:rPr>
      </w:pPr>
      <w:r w:rsidRPr="006357AC">
        <w:t>6.2</w:t>
      </w:r>
      <w:r w:rsidR="00B3643B">
        <w:t>3</w:t>
      </w:r>
      <w:r w:rsidRPr="006357AC">
        <w:t xml:space="preserve">. </w:t>
      </w:r>
      <w:r w:rsidRPr="006357AC">
        <w:rPr>
          <w:rFonts w:eastAsia="Calibri"/>
          <w:lang w:eastAsia="en-US"/>
        </w:rPr>
        <w:t xml:space="preserve">Обеспечение водоснабжением  осуществляется </w:t>
      </w:r>
      <w:r w:rsidR="00D54227">
        <w:rPr>
          <w:rFonts w:eastAsia="Calibri"/>
          <w:lang w:eastAsia="en-US"/>
        </w:rPr>
        <w:t>Исполнителем</w:t>
      </w:r>
      <w:r w:rsidRPr="006357AC">
        <w:rPr>
          <w:rFonts w:eastAsia="Calibri"/>
          <w:lang w:eastAsia="en-US"/>
        </w:rPr>
        <w:t>.</w:t>
      </w:r>
    </w:p>
    <w:p w14:paraId="5C02E01F" w14:textId="77777777" w:rsidR="006357AC" w:rsidRPr="006357AC" w:rsidRDefault="006357AC" w:rsidP="006357AC">
      <w:pPr>
        <w:tabs>
          <w:tab w:val="left" w:pos="567"/>
        </w:tabs>
        <w:spacing w:before="120" w:after="120" w:line="237" w:lineRule="auto"/>
        <w:jc w:val="both"/>
        <w:rPr>
          <w:b/>
        </w:rPr>
      </w:pPr>
      <w:r w:rsidRPr="006357AC">
        <w:rPr>
          <w:b/>
        </w:rPr>
        <w:t>7.Требования к безопасности оказания услуг и безопасности результата оказанных услуг:</w:t>
      </w:r>
    </w:p>
    <w:p w14:paraId="755CF0C8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7.1. Услуги оказываются в соответствии с требованиями:</w:t>
      </w:r>
    </w:p>
    <w:p w14:paraId="098E1B9A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szCs w:val="24"/>
        </w:rPr>
      </w:pPr>
      <w:r w:rsidRPr="006357AC">
        <w:rPr>
          <w:szCs w:val="24"/>
        </w:rPr>
        <w:t>Федеральный закон от 21.07.1997 № 116-ФЗ «О промышленной безопасности опасных производственных объектов».</w:t>
      </w:r>
    </w:p>
    <w:p w14:paraId="2BC588A3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szCs w:val="24"/>
        </w:rPr>
        <w:t>7.2. Федеральный закон от 26.12.2008 № 294-ФЗ «О защите прав юридических лиц и индивидуальных пре</w:t>
      </w:r>
      <w:r w:rsidRPr="006357AC">
        <w:rPr>
          <w:szCs w:val="24"/>
        </w:rPr>
        <w:t>д</w:t>
      </w:r>
      <w:r w:rsidRPr="006357AC">
        <w:rPr>
          <w:szCs w:val="24"/>
        </w:rPr>
        <w:t>принимателей при осуществлении государственного надзора (контроля) и муниципального контроля.</w:t>
      </w:r>
    </w:p>
    <w:p w14:paraId="541796B4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7.3.</w:t>
      </w:r>
      <w:r w:rsidRPr="006357AC">
        <w:rPr>
          <w:szCs w:val="24"/>
        </w:rPr>
        <w:t>Технический регламент Таможенного союза «Безопасность лифтов» (</w:t>
      </w:r>
      <w:proofErr w:type="gramStart"/>
      <w:r w:rsidRPr="006357AC">
        <w:rPr>
          <w:szCs w:val="24"/>
        </w:rPr>
        <w:t>ТР</w:t>
      </w:r>
      <w:proofErr w:type="gramEnd"/>
      <w:r w:rsidRPr="006357AC">
        <w:rPr>
          <w:szCs w:val="24"/>
        </w:rPr>
        <w:t xml:space="preserve"> ТС 011/2011).</w:t>
      </w:r>
    </w:p>
    <w:p w14:paraId="27FD47CA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7.4.</w:t>
      </w:r>
      <w:r w:rsidRPr="006357AC">
        <w:rPr>
          <w:szCs w:val="24"/>
        </w:rPr>
        <w:t>Постановление Правительства Российской Федерации от 13.05.2013 № 407 «Об уполномоченных орг</w:t>
      </w:r>
      <w:r w:rsidRPr="006357AC">
        <w:rPr>
          <w:szCs w:val="24"/>
        </w:rPr>
        <w:t>а</w:t>
      </w:r>
      <w:r w:rsidRPr="006357AC">
        <w:rPr>
          <w:szCs w:val="24"/>
        </w:rPr>
        <w:t>нах Российской Федерации по обеспечению государственного контроля (надзора) за соблюдением требов</w:t>
      </w:r>
      <w:r w:rsidRPr="006357AC">
        <w:rPr>
          <w:szCs w:val="24"/>
        </w:rPr>
        <w:t>а</w:t>
      </w:r>
      <w:r w:rsidRPr="006357AC">
        <w:rPr>
          <w:szCs w:val="24"/>
        </w:rPr>
        <w:t>ний технических регламентов Таможенного союза»</w:t>
      </w:r>
    </w:p>
    <w:p w14:paraId="3AB7E667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7.5.</w:t>
      </w:r>
      <w:r w:rsidRPr="006357AC">
        <w:rPr>
          <w:rFonts w:eastAsia="Calibri"/>
          <w:szCs w:val="24"/>
        </w:rPr>
        <w:t>Федеральные нормы и правила в области промышленной безопасности.</w:t>
      </w:r>
      <w:r w:rsidRPr="006357AC">
        <w:rPr>
          <w:rFonts w:eastAsia="Calibri"/>
          <w:szCs w:val="24"/>
        </w:rPr>
        <w:br/>
        <w:t>«Правила безопасности опасных производственных объектов, на которых используются подъемные соор</w:t>
      </w:r>
      <w:r w:rsidRPr="006357AC">
        <w:rPr>
          <w:rFonts w:eastAsia="Calibri"/>
          <w:szCs w:val="24"/>
        </w:rPr>
        <w:t>у</w:t>
      </w:r>
      <w:r w:rsidRPr="006357AC">
        <w:rPr>
          <w:rFonts w:eastAsia="Calibri"/>
          <w:szCs w:val="24"/>
        </w:rPr>
        <w:t>жения»</w:t>
      </w:r>
      <w:r w:rsidRPr="006357AC">
        <w:rPr>
          <w:szCs w:val="24"/>
        </w:rPr>
        <w:t xml:space="preserve"> утверждены приказом РТН </w:t>
      </w:r>
      <w:r w:rsidRPr="006357AC">
        <w:rPr>
          <w:rFonts w:eastAsia="Calibri"/>
          <w:szCs w:val="24"/>
        </w:rPr>
        <w:t>от 12 ноября 2013 г. № 533.</w:t>
      </w:r>
    </w:p>
    <w:p w14:paraId="3C0EC4FA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7.6.</w:t>
      </w:r>
      <w:r w:rsidRPr="006357AC">
        <w:rPr>
          <w:bCs/>
          <w:szCs w:val="24"/>
        </w:rPr>
        <w:t xml:space="preserve">ФНП в области промышленной безопасности «Требования </w:t>
      </w:r>
      <w:bookmarkStart w:id="3" w:name="OLE_LINK15"/>
      <w:r w:rsidRPr="006357AC">
        <w:rPr>
          <w:bCs/>
          <w:szCs w:val="24"/>
        </w:rPr>
        <w:t xml:space="preserve">к производству сварочных работ на опасных </w:t>
      </w:r>
      <w:bookmarkEnd w:id="3"/>
      <w:r w:rsidRPr="006357AC">
        <w:rPr>
          <w:bCs/>
          <w:szCs w:val="24"/>
        </w:rPr>
        <w:t xml:space="preserve">производственных объектах» </w:t>
      </w:r>
      <w:r w:rsidRPr="006357AC">
        <w:rPr>
          <w:szCs w:val="24"/>
        </w:rPr>
        <w:t>утверждены приказом РТН от «14» марта 2014 г. № 102.</w:t>
      </w:r>
    </w:p>
    <w:p w14:paraId="1DA77035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7.7.</w:t>
      </w:r>
      <w:r w:rsidRPr="006357AC">
        <w:rPr>
          <w:bCs/>
          <w:szCs w:val="24"/>
        </w:rPr>
        <w:t>Правила проведения технического расследования причин аварий на опасных объекта</w:t>
      </w:r>
      <w:proofErr w:type="gramStart"/>
      <w:r w:rsidRPr="006357AC">
        <w:rPr>
          <w:bCs/>
          <w:szCs w:val="24"/>
        </w:rPr>
        <w:t>х-</w:t>
      </w:r>
      <w:proofErr w:type="gramEnd"/>
      <w:r w:rsidRPr="006357AC">
        <w:rPr>
          <w:bCs/>
          <w:szCs w:val="24"/>
        </w:rPr>
        <w:t xml:space="preserve"> лифтах. Под</w:t>
      </w:r>
      <w:r w:rsidRPr="006357AC">
        <w:rPr>
          <w:bCs/>
          <w:szCs w:val="24"/>
        </w:rPr>
        <w:t>ъ</w:t>
      </w:r>
      <w:r w:rsidRPr="006357AC">
        <w:rPr>
          <w:bCs/>
          <w:szCs w:val="24"/>
        </w:rPr>
        <w:t>емных платформах для инвалидов, эскалаторах (за исключением эскалаторов в метрополитенах), утв. П</w:t>
      </w:r>
      <w:r w:rsidRPr="006357AC">
        <w:rPr>
          <w:bCs/>
          <w:szCs w:val="24"/>
        </w:rPr>
        <w:t>о</w:t>
      </w:r>
      <w:r w:rsidRPr="006357AC">
        <w:rPr>
          <w:bCs/>
          <w:szCs w:val="24"/>
        </w:rPr>
        <w:t>становлением Правительства РФ от 23.08.2014 № 848.</w:t>
      </w:r>
    </w:p>
    <w:p w14:paraId="3B885C5F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7.8.</w:t>
      </w:r>
      <w:r w:rsidRPr="006357AC">
        <w:rPr>
          <w:bCs/>
          <w:szCs w:val="24"/>
        </w:rPr>
        <w:t>Приказ РТН № 519 от 18.11.2014 «Об утверждении формы извещения об аварии на опасном объекте и формы акта технического расследования причин аварий на опасных объектах».</w:t>
      </w:r>
    </w:p>
    <w:p w14:paraId="794C8E69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proofErr w:type="gramStart"/>
      <w:r w:rsidRPr="006357AC">
        <w:rPr>
          <w:bCs/>
          <w:spacing w:val="10"/>
          <w:szCs w:val="24"/>
        </w:rPr>
        <w:t>7.9.</w:t>
      </w:r>
      <w:r w:rsidRPr="006357AC">
        <w:rPr>
          <w:szCs w:val="24"/>
        </w:rPr>
        <w:t>«Административный регламент по исполнению Федеральной службой по экологическому, технологич</w:t>
      </w:r>
      <w:r w:rsidRPr="006357AC">
        <w:rPr>
          <w:szCs w:val="24"/>
        </w:rPr>
        <w:t>е</w:t>
      </w:r>
      <w:r w:rsidRPr="006357AC">
        <w:rPr>
          <w:szCs w:val="24"/>
        </w:rPr>
        <w:t xml:space="preserve">скому и атомному надзору государственной функции по осуществлению государственного контроля (надзора) за соблюдением требований технического регламента Таможенного союза «Безопасность лифтов» (утв. Приказом </w:t>
      </w:r>
      <w:proofErr w:type="spellStart"/>
      <w:r w:rsidRPr="006357AC">
        <w:rPr>
          <w:szCs w:val="24"/>
        </w:rPr>
        <w:t>Ростехнадзора</w:t>
      </w:r>
      <w:proofErr w:type="spellEnd"/>
      <w:r w:rsidRPr="006357AC">
        <w:rPr>
          <w:szCs w:val="24"/>
        </w:rPr>
        <w:t xml:space="preserve"> от 19 декабря 2013 г. № 631.</w:t>
      </w:r>
      <w:proofErr w:type="gramEnd"/>
    </w:p>
    <w:p w14:paraId="0900538D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7.10.</w:t>
      </w:r>
      <w:r w:rsidRPr="006357AC">
        <w:rPr>
          <w:bCs/>
          <w:szCs w:val="24"/>
        </w:rPr>
        <w:t xml:space="preserve">ГОСТ </w:t>
      </w:r>
      <w:proofErr w:type="gramStart"/>
      <w:r w:rsidRPr="006357AC">
        <w:rPr>
          <w:bCs/>
          <w:szCs w:val="24"/>
        </w:rPr>
        <w:t>Р</w:t>
      </w:r>
      <w:proofErr w:type="gramEnd"/>
      <w:r w:rsidRPr="006357AC">
        <w:rPr>
          <w:bCs/>
          <w:szCs w:val="24"/>
        </w:rPr>
        <w:t xml:space="preserve"> 55964-2014 «Лифты. Общие требования безопасности при эксплуатации» (введен в действие впервые Приказом </w:t>
      </w:r>
      <w:proofErr w:type="spellStart"/>
      <w:r w:rsidRPr="006357AC">
        <w:rPr>
          <w:bCs/>
          <w:szCs w:val="24"/>
        </w:rPr>
        <w:t>Росстандарта</w:t>
      </w:r>
      <w:proofErr w:type="spellEnd"/>
      <w:r w:rsidRPr="006357AC">
        <w:rPr>
          <w:bCs/>
          <w:szCs w:val="24"/>
        </w:rPr>
        <w:t xml:space="preserve"> от 06 марта 2014 г. № 93-ст).</w:t>
      </w:r>
    </w:p>
    <w:p w14:paraId="6C91F002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7.11.</w:t>
      </w:r>
      <w:r w:rsidRPr="006357AC">
        <w:rPr>
          <w:bCs/>
          <w:szCs w:val="24"/>
        </w:rPr>
        <w:t xml:space="preserve">ГОСТ </w:t>
      </w:r>
      <w:proofErr w:type="gramStart"/>
      <w:r w:rsidRPr="006357AC">
        <w:rPr>
          <w:bCs/>
          <w:szCs w:val="24"/>
        </w:rPr>
        <w:t>Р</w:t>
      </w:r>
      <w:proofErr w:type="gramEnd"/>
      <w:r w:rsidRPr="006357AC">
        <w:rPr>
          <w:bCs/>
          <w:szCs w:val="24"/>
        </w:rPr>
        <w:t xml:space="preserve"> 55965-2014 «Лифты. Общие требования к модернизации находящихся в эксплуатации лифтов» (введен в действие впервые Приказом </w:t>
      </w:r>
      <w:proofErr w:type="spellStart"/>
      <w:r w:rsidRPr="006357AC">
        <w:rPr>
          <w:bCs/>
          <w:szCs w:val="24"/>
        </w:rPr>
        <w:t>Росстандарта</w:t>
      </w:r>
      <w:proofErr w:type="spellEnd"/>
      <w:r w:rsidRPr="006357AC">
        <w:rPr>
          <w:bCs/>
          <w:szCs w:val="24"/>
        </w:rPr>
        <w:t xml:space="preserve"> от 06 марта 2014 г. № 94-ст). </w:t>
      </w:r>
    </w:p>
    <w:p w14:paraId="35B167E0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7.12.</w:t>
      </w:r>
      <w:r w:rsidRPr="006357AC">
        <w:rPr>
          <w:bCs/>
          <w:szCs w:val="24"/>
        </w:rPr>
        <w:t xml:space="preserve">ГОСТ </w:t>
      </w:r>
      <w:proofErr w:type="gramStart"/>
      <w:r w:rsidRPr="006357AC">
        <w:rPr>
          <w:bCs/>
          <w:szCs w:val="24"/>
        </w:rPr>
        <w:t>Р</w:t>
      </w:r>
      <w:proofErr w:type="gramEnd"/>
      <w:r w:rsidRPr="006357AC">
        <w:rPr>
          <w:bCs/>
          <w:szCs w:val="24"/>
        </w:rPr>
        <w:t xml:space="preserve"> 55963-2014 «Лифты. Диспетчерский контроль. Общие технические требования» (введен в де</w:t>
      </w:r>
      <w:r w:rsidRPr="006357AC">
        <w:rPr>
          <w:bCs/>
          <w:szCs w:val="24"/>
        </w:rPr>
        <w:t>й</w:t>
      </w:r>
      <w:r w:rsidRPr="006357AC">
        <w:rPr>
          <w:bCs/>
          <w:szCs w:val="24"/>
        </w:rPr>
        <w:t xml:space="preserve">ствие впервые Приказом </w:t>
      </w:r>
      <w:proofErr w:type="spellStart"/>
      <w:r w:rsidRPr="006357AC">
        <w:rPr>
          <w:bCs/>
          <w:szCs w:val="24"/>
        </w:rPr>
        <w:t>Росстандарта</w:t>
      </w:r>
      <w:proofErr w:type="spellEnd"/>
      <w:r w:rsidRPr="006357AC">
        <w:rPr>
          <w:bCs/>
          <w:szCs w:val="24"/>
        </w:rPr>
        <w:t xml:space="preserve"> от 06 марта 2014 г. № 92-ст). </w:t>
      </w:r>
    </w:p>
    <w:p w14:paraId="71EACC9F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lastRenderedPageBreak/>
        <w:t>7.13.</w:t>
      </w:r>
      <w:r w:rsidRPr="006357AC">
        <w:rPr>
          <w:bCs/>
          <w:szCs w:val="24"/>
        </w:rPr>
        <w:t xml:space="preserve">ГОСТ </w:t>
      </w:r>
      <w:proofErr w:type="gramStart"/>
      <w:r w:rsidRPr="006357AC">
        <w:rPr>
          <w:bCs/>
          <w:szCs w:val="24"/>
        </w:rPr>
        <w:t>Р</w:t>
      </w:r>
      <w:proofErr w:type="gramEnd"/>
      <w:r w:rsidRPr="006357AC">
        <w:rPr>
          <w:bCs/>
          <w:szCs w:val="24"/>
        </w:rPr>
        <w:t xml:space="preserve"> 55967-2014 (ЕН 81-21:2009) «Лифты. Специальные требования безопасности при установке новых лифтов в существующие здания» (введен в действие впервые Приказом </w:t>
      </w:r>
      <w:proofErr w:type="spellStart"/>
      <w:r w:rsidRPr="006357AC">
        <w:rPr>
          <w:bCs/>
          <w:szCs w:val="24"/>
        </w:rPr>
        <w:t>Росстандарта</w:t>
      </w:r>
      <w:proofErr w:type="spellEnd"/>
      <w:r w:rsidRPr="006357AC">
        <w:rPr>
          <w:bCs/>
          <w:szCs w:val="24"/>
        </w:rPr>
        <w:t xml:space="preserve"> от 06 марта 2014 г. № 96-ст). </w:t>
      </w:r>
    </w:p>
    <w:p w14:paraId="57B8DE34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7.14.</w:t>
      </w:r>
      <w:r w:rsidRPr="006357AC">
        <w:rPr>
          <w:szCs w:val="24"/>
        </w:rPr>
        <w:t>ФЗ № 225 от 27 июля 2010 г. о страховании опасных объектов.</w:t>
      </w:r>
    </w:p>
    <w:p w14:paraId="6A316733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7.15.</w:t>
      </w:r>
      <w:r w:rsidRPr="006357AC">
        <w:rPr>
          <w:bCs/>
          <w:szCs w:val="24"/>
        </w:rPr>
        <w:t xml:space="preserve">ГОСТ </w:t>
      </w:r>
      <w:proofErr w:type="gramStart"/>
      <w:r w:rsidRPr="006357AC">
        <w:rPr>
          <w:bCs/>
          <w:szCs w:val="24"/>
        </w:rPr>
        <w:t>Р</w:t>
      </w:r>
      <w:proofErr w:type="gramEnd"/>
      <w:r w:rsidRPr="006357AC">
        <w:rPr>
          <w:bCs/>
          <w:szCs w:val="24"/>
        </w:rPr>
        <w:t xml:space="preserve"> 53780-2010 Лифты. Общие требования безопасности к устройству и установке.</w:t>
      </w:r>
    </w:p>
    <w:p w14:paraId="04510877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7.16.</w:t>
      </w:r>
      <w:r w:rsidRPr="006357AC">
        <w:rPr>
          <w:bCs/>
          <w:szCs w:val="24"/>
        </w:rPr>
        <w:t xml:space="preserve">ГОСТ </w:t>
      </w:r>
      <w:proofErr w:type="gramStart"/>
      <w:r w:rsidRPr="006357AC">
        <w:rPr>
          <w:bCs/>
          <w:szCs w:val="24"/>
        </w:rPr>
        <w:t>Р</w:t>
      </w:r>
      <w:proofErr w:type="gramEnd"/>
      <w:r w:rsidRPr="006357AC">
        <w:rPr>
          <w:bCs/>
          <w:szCs w:val="24"/>
        </w:rPr>
        <w:t xml:space="preserve"> 52382-2010 (ЕН 81-72:2003) Лифты пассажирские. Лифты для пожарных.</w:t>
      </w:r>
    </w:p>
    <w:p w14:paraId="33BE7727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7.17.</w:t>
      </w:r>
      <w:r w:rsidRPr="006357AC">
        <w:rPr>
          <w:bCs/>
          <w:szCs w:val="24"/>
        </w:rPr>
        <w:t xml:space="preserve">ГОСТ </w:t>
      </w:r>
      <w:proofErr w:type="gramStart"/>
      <w:r w:rsidRPr="006357AC">
        <w:rPr>
          <w:bCs/>
          <w:szCs w:val="24"/>
        </w:rPr>
        <w:t>Р</w:t>
      </w:r>
      <w:proofErr w:type="gramEnd"/>
      <w:r w:rsidRPr="006357AC">
        <w:rPr>
          <w:bCs/>
          <w:szCs w:val="24"/>
        </w:rPr>
        <w:t xml:space="preserve"> 53783- 2010. Лифты. Правила и методы оценки соответствия лифтов в</w:t>
      </w:r>
      <w:r w:rsidRPr="006357AC">
        <w:rPr>
          <w:bCs/>
          <w:spacing w:val="10"/>
          <w:szCs w:val="24"/>
        </w:rPr>
        <w:t xml:space="preserve"> период эксплуатации.</w:t>
      </w:r>
    </w:p>
    <w:p w14:paraId="2CEDD64E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7.18.</w:t>
      </w:r>
      <w:r w:rsidRPr="006357AC">
        <w:rPr>
          <w:bCs/>
          <w:szCs w:val="24"/>
        </w:rPr>
        <w:t xml:space="preserve">Инструкций по эксплуатации лифта завода изготовителя. </w:t>
      </w:r>
    </w:p>
    <w:p w14:paraId="3B433E96" w14:textId="77777777" w:rsidR="006357AC" w:rsidRPr="006357AC" w:rsidRDefault="006357AC" w:rsidP="006357AC">
      <w:pPr>
        <w:shd w:val="clear" w:color="auto" w:fill="FFFFFF"/>
        <w:tabs>
          <w:tab w:val="num" w:pos="1985"/>
        </w:tabs>
        <w:ind w:right="21"/>
        <w:jc w:val="both"/>
        <w:rPr>
          <w:bCs/>
          <w:spacing w:val="10"/>
          <w:szCs w:val="24"/>
        </w:rPr>
      </w:pPr>
      <w:r w:rsidRPr="006357AC">
        <w:rPr>
          <w:bCs/>
          <w:spacing w:val="10"/>
          <w:szCs w:val="24"/>
        </w:rPr>
        <w:t>7.19.</w:t>
      </w:r>
      <w:r w:rsidRPr="006357AC">
        <w:rPr>
          <w:szCs w:val="24"/>
        </w:rPr>
        <w:t>Правил пожарной безопасности в Российской Федерации» (ППБ-01-03).</w:t>
      </w:r>
    </w:p>
    <w:p w14:paraId="1DC4C893" w14:textId="7CE1E1A2" w:rsidR="006357AC" w:rsidRPr="006357AC" w:rsidRDefault="006357AC" w:rsidP="006357AC">
      <w:pPr>
        <w:tabs>
          <w:tab w:val="left" w:pos="567"/>
        </w:tabs>
        <w:spacing w:before="120" w:after="120"/>
        <w:jc w:val="both"/>
      </w:pPr>
      <w:r w:rsidRPr="006357AC">
        <w:rPr>
          <w:rFonts w:eastAsia="Arial Unicode MS"/>
          <w:b/>
          <w:lang w:bidi="ru-RU"/>
        </w:rPr>
        <w:t>7.20</w:t>
      </w:r>
      <w:r w:rsidRPr="006357AC">
        <w:rPr>
          <w:rFonts w:eastAsia="Arial Unicode MS"/>
          <w:lang w:bidi="ru-RU"/>
        </w:rPr>
        <w:t>.</w:t>
      </w:r>
      <w:r w:rsidR="00D54227">
        <w:t>Исполнитель</w:t>
      </w:r>
      <w:r w:rsidRPr="006357AC">
        <w:t xml:space="preserve"> за свой счет обеспечивает сбор, хранение, вывоз и утилизацию отходов, образовавшихся при </w:t>
      </w:r>
      <w:r w:rsidR="00B3643B">
        <w:t>оказании услуг</w:t>
      </w:r>
      <w:r w:rsidRPr="006357AC">
        <w:t xml:space="preserve"> с территории строительной площадки на лицензированный объект размещения или ут</w:t>
      </w:r>
      <w:r w:rsidRPr="006357AC">
        <w:t>и</w:t>
      </w:r>
      <w:r w:rsidRPr="006357AC">
        <w:t>лизации отходов в соответствии с требованиями действующего законодательства РФ об охране окружа</w:t>
      </w:r>
      <w:r w:rsidRPr="006357AC">
        <w:t>ю</w:t>
      </w:r>
      <w:r w:rsidRPr="006357AC">
        <w:t>щей сред</w:t>
      </w:r>
      <w:proofErr w:type="gramStart"/>
      <w:r w:rsidRPr="006357AC">
        <w:t>ы(</w:t>
      </w:r>
      <w:proofErr w:type="gramEnd"/>
      <w:r w:rsidRPr="006357AC">
        <w:t xml:space="preserve"> экологического законодательства). Ответственность за несоблюдение правил действующего з</w:t>
      </w:r>
      <w:r w:rsidRPr="006357AC">
        <w:t>а</w:t>
      </w:r>
      <w:r w:rsidRPr="006357AC">
        <w:t>конодател</w:t>
      </w:r>
      <w:r w:rsidRPr="006357AC">
        <w:t>ь</w:t>
      </w:r>
      <w:r w:rsidRPr="006357AC">
        <w:t xml:space="preserve">ства РФ об охране окружающей среды несет </w:t>
      </w:r>
      <w:r w:rsidR="00D54227">
        <w:t>Исполнитель</w:t>
      </w:r>
      <w:r w:rsidRPr="006357AC">
        <w:t xml:space="preserve">. </w:t>
      </w:r>
    </w:p>
    <w:p w14:paraId="214F7F34" w14:textId="77777777" w:rsidR="006357AC" w:rsidRPr="006357AC" w:rsidRDefault="006357AC" w:rsidP="006357AC">
      <w:pPr>
        <w:spacing w:line="237" w:lineRule="auto"/>
        <w:ind w:right="75"/>
      </w:pPr>
      <w:r w:rsidRPr="006357AC">
        <w:rPr>
          <w:b/>
        </w:rPr>
        <w:t>7.21.</w:t>
      </w:r>
      <w:r w:rsidRPr="006357AC">
        <w:t>Близлежащие лицензируемые объекты размещения и утилизации отходов расположены по адресу:</w:t>
      </w:r>
    </w:p>
    <w:p w14:paraId="01CFB287" w14:textId="77777777" w:rsidR="006357AC" w:rsidRPr="006357AC" w:rsidRDefault="006357AC" w:rsidP="006357AC">
      <w:pPr>
        <w:spacing w:after="200" w:line="237" w:lineRule="auto"/>
        <w:ind w:left="360" w:right="75"/>
        <w:contextualSpacing/>
        <w:rPr>
          <w:rFonts w:eastAsia="Calibri"/>
          <w:lang w:eastAsia="en-US"/>
        </w:rPr>
      </w:pPr>
      <w:r w:rsidRPr="006357AC">
        <w:rPr>
          <w:rFonts w:eastAsia="Calibri"/>
          <w:lang w:eastAsia="en-US"/>
        </w:rPr>
        <w:t xml:space="preserve">а) МУП «КБО», Красноярский </w:t>
      </w:r>
      <w:proofErr w:type="spellStart"/>
      <w:r w:rsidRPr="006357AC">
        <w:rPr>
          <w:rFonts w:eastAsia="Calibri"/>
          <w:lang w:eastAsia="en-US"/>
        </w:rPr>
        <w:t>кр</w:t>
      </w:r>
      <w:proofErr w:type="spellEnd"/>
      <w:r w:rsidRPr="006357AC">
        <w:rPr>
          <w:rFonts w:eastAsia="Calibri"/>
          <w:lang w:eastAsia="en-US"/>
        </w:rPr>
        <w:t xml:space="preserve">. г. Назарово, ул. </w:t>
      </w:r>
      <w:proofErr w:type="gramStart"/>
      <w:r w:rsidRPr="006357AC">
        <w:rPr>
          <w:rFonts w:eastAsia="Calibri"/>
          <w:lang w:eastAsia="en-US"/>
        </w:rPr>
        <w:t>Школьная</w:t>
      </w:r>
      <w:proofErr w:type="gramEnd"/>
      <w:r w:rsidRPr="006357AC">
        <w:rPr>
          <w:rFonts w:eastAsia="Calibri"/>
          <w:lang w:eastAsia="en-US"/>
        </w:rPr>
        <w:t xml:space="preserve"> 5А (расстояние 120 км);</w:t>
      </w:r>
    </w:p>
    <w:p w14:paraId="1800A735" w14:textId="77777777" w:rsidR="006357AC" w:rsidRPr="006357AC" w:rsidRDefault="006357AC" w:rsidP="006357AC">
      <w:pPr>
        <w:spacing w:after="200" w:line="237" w:lineRule="auto"/>
        <w:ind w:left="360" w:right="75"/>
        <w:contextualSpacing/>
        <w:rPr>
          <w:rFonts w:eastAsia="Calibri"/>
          <w:lang w:eastAsia="en-US"/>
        </w:rPr>
      </w:pPr>
      <w:r w:rsidRPr="006357AC">
        <w:rPr>
          <w:rFonts w:eastAsia="Calibri"/>
          <w:lang w:eastAsia="en-US"/>
        </w:rPr>
        <w:t xml:space="preserve">б) ООО « </w:t>
      </w:r>
      <w:proofErr w:type="spellStart"/>
      <w:r w:rsidRPr="006357AC">
        <w:rPr>
          <w:rFonts w:eastAsia="Calibri"/>
          <w:lang w:eastAsia="en-US"/>
        </w:rPr>
        <w:t>Ужурский</w:t>
      </w:r>
      <w:proofErr w:type="spellEnd"/>
      <w:r w:rsidRPr="006357AC">
        <w:rPr>
          <w:rFonts w:eastAsia="Calibri"/>
          <w:lang w:eastAsia="en-US"/>
        </w:rPr>
        <w:t xml:space="preserve"> </w:t>
      </w:r>
      <w:proofErr w:type="spellStart"/>
      <w:r w:rsidRPr="006357AC">
        <w:rPr>
          <w:rFonts w:eastAsia="Calibri"/>
          <w:lang w:eastAsia="en-US"/>
        </w:rPr>
        <w:t>сервисцентр</w:t>
      </w:r>
      <w:proofErr w:type="spellEnd"/>
      <w:r w:rsidRPr="006357AC">
        <w:rPr>
          <w:rFonts w:eastAsia="Calibri"/>
          <w:lang w:eastAsia="en-US"/>
        </w:rPr>
        <w:t xml:space="preserve">», Красноярский </w:t>
      </w:r>
      <w:proofErr w:type="spellStart"/>
      <w:r w:rsidRPr="006357AC">
        <w:rPr>
          <w:rFonts w:eastAsia="Calibri"/>
          <w:lang w:eastAsia="en-US"/>
        </w:rPr>
        <w:t>кр</w:t>
      </w:r>
      <w:proofErr w:type="spellEnd"/>
      <w:r w:rsidRPr="006357AC">
        <w:rPr>
          <w:rFonts w:eastAsia="Calibri"/>
          <w:lang w:eastAsia="en-US"/>
        </w:rPr>
        <w:t>., г. Ужур, ул. Победы социализма д.116 (рассто</w:t>
      </w:r>
      <w:r w:rsidRPr="006357AC">
        <w:rPr>
          <w:rFonts w:eastAsia="Calibri"/>
          <w:lang w:eastAsia="en-US"/>
        </w:rPr>
        <w:t>я</w:t>
      </w:r>
      <w:r w:rsidRPr="006357AC">
        <w:rPr>
          <w:rFonts w:eastAsia="Calibri"/>
          <w:lang w:eastAsia="en-US"/>
        </w:rPr>
        <w:t>ние 88 км).</w:t>
      </w:r>
    </w:p>
    <w:p w14:paraId="6C1B5EA4" w14:textId="77777777" w:rsidR="006357AC" w:rsidRPr="006357AC" w:rsidRDefault="006357AC" w:rsidP="006357AC">
      <w:pPr>
        <w:spacing w:line="237" w:lineRule="auto"/>
        <w:ind w:right="75"/>
      </w:pPr>
      <w:r w:rsidRPr="006357AC">
        <w:rPr>
          <w:b/>
        </w:rPr>
        <w:t>7.22</w:t>
      </w:r>
      <w:r w:rsidRPr="006357AC">
        <w:t>.Либо утилизация отходов осуществляется по договору на любой другой лицензированный полигон ТБО.</w:t>
      </w:r>
    </w:p>
    <w:p w14:paraId="710AA7DF" w14:textId="77777777" w:rsidR="006357AC" w:rsidRPr="006357AC" w:rsidRDefault="006357AC" w:rsidP="006357AC">
      <w:pPr>
        <w:spacing w:line="237" w:lineRule="auto"/>
        <w:ind w:right="75"/>
      </w:pPr>
      <w:r w:rsidRPr="006357AC">
        <w:rPr>
          <w:b/>
        </w:rPr>
        <w:t>7.23</w:t>
      </w:r>
      <w:r w:rsidRPr="006357AC">
        <w:t xml:space="preserve">.Услуги должны выполняться с надлежащим качеством и в полном объеме </w:t>
      </w:r>
      <w:proofErr w:type="gramStart"/>
      <w:r w:rsidRPr="006357AC">
        <w:t>согласно</w:t>
      </w:r>
      <w:proofErr w:type="gramEnd"/>
      <w:r w:rsidRPr="006357AC">
        <w:t xml:space="preserve"> настоящего техн</w:t>
      </w:r>
      <w:r w:rsidRPr="006357AC">
        <w:t>и</w:t>
      </w:r>
      <w:r w:rsidRPr="006357AC">
        <w:t>ческого задания. Оказанные услуги не должны иметь предписание, замечаний со стороны надзорных  орг</w:t>
      </w:r>
      <w:r w:rsidRPr="006357AC">
        <w:t>а</w:t>
      </w:r>
      <w:r w:rsidRPr="006357AC">
        <w:t>нов РФ, жалоб со стороны третьих лиц.</w:t>
      </w:r>
    </w:p>
    <w:p w14:paraId="40D6FE3D" w14:textId="302D03B4" w:rsidR="006357AC" w:rsidRPr="006357AC" w:rsidRDefault="006357AC" w:rsidP="006357AC">
      <w:pPr>
        <w:tabs>
          <w:tab w:val="left" w:pos="462"/>
        </w:tabs>
        <w:spacing w:before="120" w:after="120"/>
        <w:ind w:right="62"/>
        <w:jc w:val="both"/>
        <w:rPr>
          <w:rFonts w:eastAsia="Verdana"/>
          <w:b/>
        </w:rPr>
      </w:pPr>
      <w:r w:rsidRPr="006357AC">
        <w:rPr>
          <w:rFonts w:eastAsia="Verdana"/>
          <w:b/>
          <w:spacing w:val="-10"/>
        </w:rPr>
        <w:t>8.</w:t>
      </w:r>
      <w:r w:rsidRPr="006357AC">
        <w:rPr>
          <w:rFonts w:eastAsia="Verdana"/>
          <w:spacing w:val="-10"/>
        </w:rPr>
        <w:t xml:space="preserve">   </w:t>
      </w:r>
      <w:r w:rsidRPr="006357AC">
        <w:rPr>
          <w:rFonts w:eastAsia="Verdana"/>
          <w:b/>
        </w:rPr>
        <w:t xml:space="preserve">Сроки </w:t>
      </w:r>
      <w:r w:rsidR="00B3643B">
        <w:rPr>
          <w:rFonts w:eastAsia="Verdana"/>
          <w:b/>
        </w:rPr>
        <w:t>оказания</w:t>
      </w:r>
      <w:r w:rsidRPr="006357AC">
        <w:rPr>
          <w:rFonts w:eastAsia="Verdana"/>
          <w:b/>
        </w:rPr>
        <w:t xml:space="preserve"> услуг</w:t>
      </w:r>
    </w:p>
    <w:p w14:paraId="12E4371D" w14:textId="2A73F8E1" w:rsidR="006357AC" w:rsidRPr="006357AC" w:rsidRDefault="006357AC" w:rsidP="006357AC">
      <w:pPr>
        <w:outlineLvl w:val="0"/>
      </w:pPr>
      <w:r w:rsidRPr="006357AC">
        <w:rPr>
          <w:b/>
        </w:rPr>
        <w:t>8.1</w:t>
      </w:r>
      <w:r w:rsidRPr="006357AC">
        <w:t xml:space="preserve">. Сроки </w:t>
      </w:r>
      <w:r w:rsidR="00B3643B">
        <w:t>оказания</w:t>
      </w:r>
      <w:r w:rsidRPr="006357AC">
        <w:t xml:space="preserve"> услуг:</w:t>
      </w:r>
    </w:p>
    <w:p w14:paraId="58231BEA" w14:textId="5ECACF2C" w:rsidR="006357AC" w:rsidRPr="006357AC" w:rsidRDefault="006357AC" w:rsidP="006357AC">
      <w:pPr>
        <w:outlineLvl w:val="0"/>
        <w:rPr>
          <w:i/>
        </w:rPr>
      </w:pPr>
      <w:r w:rsidRPr="006357AC">
        <w:t xml:space="preserve">Срок начала </w:t>
      </w:r>
      <w:r w:rsidR="00B3643B">
        <w:t>оказания</w:t>
      </w:r>
      <w:r w:rsidRPr="006357AC">
        <w:t xml:space="preserve"> услуг    </w:t>
      </w:r>
      <w:r w:rsidRPr="006357AC">
        <w:tab/>
      </w:r>
      <w:r w:rsidRPr="006357AC">
        <w:rPr>
          <w:b/>
        </w:rPr>
        <w:t>–  01.04.2017г.</w:t>
      </w:r>
    </w:p>
    <w:p w14:paraId="55F2CBAE" w14:textId="6C852AA9" w:rsidR="006357AC" w:rsidRPr="006357AC" w:rsidRDefault="006357AC" w:rsidP="006357AC">
      <w:pPr>
        <w:outlineLvl w:val="0"/>
        <w:rPr>
          <w:b/>
        </w:rPr>
      </w:pPr>
      <w:r w:rsidRPr="006357AC">
        <w:t xml:space="preserve">Срок окончания </w:t>
      </w:r>
      <w:r w:rsidR="00B3643B">
        <w:t>оказания</w:t>
      </w:r>
      <w:r w:rsidRPr="006357AC">
        <w:t xml:space="preserve"> услуг </w:t>
      </w:r>
      <w:r w:rsidRPr="006357AC">
        <w:tab/>
        <w:t xml:space="preserve">– </w:t>
      </w:r>
      <w:r w:rsidRPr="006357AC">
        <w:rPr>
          <w:b/>
        </w:rPr>
        <w:t xml:space="preserve"> 31.12.2017г.</w:t>
      </w:r>
    </w:p>
    <w:p w14:paraId="5E7CACB9" w14:textId="77777777" w:rsidR="006357AC" w:rsidRPr="006357AC" w:rsidRDefault="006357AC" w:rsidP="006357AC">
      <w:pPr>
        <w:outlineLvl w:val="0"/>
      </w:pPr>
      <w:r w:rsidRPr="006357AC">
        <w:t>График работы: 24 часа в сутки, без выходных.</w:t>
      </w:r>
    </w:p>
    <w:p w14:paraId="6923525F" w14:textId="5FC8B214" w:rsidR="006357AC" w:rsidRPr="006357AC" w:rsidRDefault="006357AC" w:rsidP="006357AC">
      <w:pPr>
        <w:tabs>
          <w:tab w:val="left" w:pos="0"/>
          <w:tab w:val="left" w:pos="284"/>
        </w:tabs>
        <w:jc w:val="both"/>
      </w:pPr>
      <w:r w:rsidRPr="006357AC">
        <w:rPr>
          <w:b/>
        </w:rPr>
        <w:t>8.2</w:t>
      </w:r>
      <w:r w:rsidRPr="006357AC">
        <w:t xml:space="preserve">. Заказчик вправе в одностороннем порядке скорректировать сроки начала и окончания </w:t>
      </w:r>
      <w:r w:rsidR="00B3643B">
        <w:t xml:space="preserve">оказания </w:t>
      </w:r>
      <w:r w:rsidRPr="006357AC">
        <w:t>услуг  на условиях заключенного договора.</w:t>
      </w:r>
    </w:p>
    <w:p w14:paraId="0B1BF6FC" w14:textId="326A1970" w:rsidR="006357AC" w:rsidRPr="006357AC" w:rsidRDefault="006357AC" w:rsidP="006357AC">
      <w:pPr>
        <w:jc w:val="both"/>
        <w:outlineLvl w:val="0"/>
      </w:pPr>
      <w:r w:rsidRPr="006357AC">
        <w:rPr>
          <w:b/>
        </w:rPr>
        <w:t>8.3</w:t>
      </w:r>
      <w:r w:rsidRPr="006357AC">
        <w:t xml:space="preserve">   </w:t>
      </w:r>
      <w:r w:rsidR="00D54227">
        <w:t xml:space="preserve">Исполнитель </w:t>
      </w:r>
      <w:r w:rsidRPr="006357AC">
        <w:t xml:space="preserve"> является ответственным за соблюдение сроков </w:t>
      </w:r>
      <w:r w:rsidR="00B3643B">
        <w:t>оказания</w:t>
      </w:r>
      <w:r w:rsidRPr="006357AC">
        <w:t xml:space="preserve">  услуг.</w:t>
      </w:r>
    </w:p>
    <w:p w14:paraId="4ADEC74F" w14:textId="77777777" w:rsidR="006357AC" w:rsidRPr="006357AC" w:rsidRDefault="006357AC" w:rsidP="006357AC">
      <w:pPr>
        <w:spacing w:before="120" w:after="120"/>
        <w:jc w:val="both"/>
        <w:outlineLvl w:val="0"/>
        <w:rPr>
          <w:b/>
        </w:rPr>
      </w:pPr>
      <w:r w:rsidRPr="006357AC">
        <w:rPr>
          <w:b/>
        </w:rPr>
        <w:t>9.Требования к сдаче-приемке  услуг.</w:t>
      </w:r>
    </w:p>
    <w:p w14:paraId="5F911084" w14:textId="35711645" w:rsidR="006357AC" w:rsidRPr="006357AC" w:rsidRDefault="006357AC" w:rsidP="006357AC">
      <w:pPr>
        <w:jc w:val="both"/>
      </w:pPr>
      <w:r w:rsidRPr="006357AC">
        <w:t xml:space="preserve">1). Приемка услуг, оказанных </w:t>
      </w:r>
      <w:r w:rsidR="00D54227">
        <w:t>Исполнителем</w:t>
      </w:r>
      <w:r w:rsidRPr="006357AC">
        <w:t xml:space="preserve">, проводится уполномоченными лицами Заказчика и </w:t>
      </w:r>
      <w:r w:rsidR="00D54227">
        <w:t>Исполн</w:t>
      </w:r>
      <w:r w:rsidR="00D54227">
        <w:t>и</w:t>
      </w:r>
      <w:r w:rsidR="00D54227">
        <w:t>теля</w:t>
      </w:r>
      <w:r w:rsidRPr="006357AC">
        <w:t xml:space="preserve"> и оформляется актом сдачи-приемки оказанных услуг.</w:t>
      </w:r>
    </w:p>
    <w:p w14:paraId="5B338A98" w14:textId="2B5EA326" w:rsidR="006357AC" w:rsidRPr="006357AC" w:rsidRDefault="006357AC" w:rsidP="006357AC">
      <w:pPr>
        <w:jc w:val="both"/>
      </w:pPr>
      <w:r w:rsidRPr="006357AC">
        <w:t>2). Порядок приема оказанных услуг производится в соответствии с требованиями государственного ста</w:t>
      </w:r>
      <w:r w:rsidRPr="006357AC">
        <w:t>н</w:t>
      </w:r>
      <w:r w:rsidRPr="006357AC">
        <w:t xml:space="preserve">дарта  ГОСТ </w:t>
      </w:r>
      <w:proofErr w:type="gramStart"/>
      <w:r w:rsidRPr="006357AC">
        <w:t>Р</w:t>
      </w:r>
      <w:proofErr w:type="gramEnd"/>
      <w:r w:rsidRPr="006357AC">
        <w:t xml:space="preserve"> 51870-2002. </w:t>
      </w:r>
      <w:r w:rsidR="00B3643B">
        <w:t xml:space="preserve"> </w:t>
      </w:r>
      <w:r w:rsidRPr="006357AC">
        <w:t xml:space="preserve">В течение 5 (Пяти) дней с момента окончания календарного месяца </w:t>
      </w:r>
      <w:r w:rsidR="00D54227">
        <w:t>Исполн</w:t>
      </w:r>
      <w:r w:rsidR="00D54227">
        <w:t>и</w:t>
      </w:r>
      <w:r w:rsidR="00D54227">
        <w:t>тель</w:t>
      </w:r>
      <w:r w:rsidRPr="006357AC">
        <w:t xml:space="preserve"> направляет Заказчику подписанный со своей стороны Акт сдачи-приемки оказанных услуг. Заказчик в течение 10 (Десяти) рабочих дней с момента получения указанного акта подписывает его и принимает ок</w:t>
      </w:r>
      <w:r w:rsidRPr="006357AC">
        <w:t>а</w:t>
      </w:r>
      <w:r w:rsidRPr="006357AC">
        <w:t xml:space="preserve">занные услуги, либо направляет </w:t>
      </w:r>
      <w:r w:rsidR="00D54227">
        <w:t>Исполнителю</w:t>
      </w:r>
      <w:r w:rsidRPr="006357AC">
        <w:t xml:space="preserve"> письменные возражения в случае ненадлежащего качества ок</w:t>
      </w:r>
      <w:r w:rsidRPr="006357AC">
        <w:t>а</w:t>
      </w:r>
      <w:r w:rsidRPr="006357AC">
        <w:t xml:space="preserve">зания/неоказания услуг </w:t>
      </w:r>
      <w:r w:rsidR="00D54227">
        <w:t>Исполнителем</w:t>
      </w:r>
      <w:r w:rsidRPr="006357AC">
        <w:t xml:space="preserve"> в отчетном месяце. В письменных возражениях на Акт Заказчик вправе указать недостатки оказанных услуг и установить </w:t>
      </w:r>
      <w:r w:rsidR="00D54227">
        <w:t>Исполнителю</w:t>
      </w:r>
      <w:r w:rsidRPr="006357AC">
        <w:t xml:space="preserve"> срок для их устранения. После устранения указанных недостатков Заказчик подписывает акт сдачи-приемки оказанных услуг.</w:t>
      </w:r>
    </w:p>
    <w:p w14:paraId="6358BF9C" w14:textId="77777777" w:rsidR="006357AC" w:rsidRPr="006357AC" w:rsidRDefault="006357AC" w:rsidP="006357AC">
      <w:pPr>
        <w:spacing w:before="120" w:after="120"/>
        <w:jc w:val="both"/>
        <w:rPr>
          <w:b/>
        </w:rPr>
      </w:pPr>
      <w:r w:rsidRPr="006357AC">
        <w:rPr>
          <w:b/>
        </w:rPr>
        <w:t>Стоимость услуг и порядок оплаты:</w:t>
      </w:r>
    </w:p>
    <w:p w14:paraId="5EBBAE12" w14:textId="3699CE9C" w:rsidR="006357AC" w:rsidRPr="006357AC" w:rsidRDefault="006357AC" w:rsidP="006357AC">
      <w:pPr>
        <w:numPr>
          <w:ilvl w:val="0"/>
          <w:numId w:val="2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6357AC">
        <w:rPr>
          <w:rFonts w:eastAsia="Calibri"/>
          <w:color w:val="000000"/>
          <w:spacing w:val="3"/>
          <w:lang w:eastAsia="en-US"/>
        </w:rPr>
        <w:t>Оплата стоимости услуг производится Заказчиком в течени</w:t>
      </w:r>
      <w:r w:rsidR="00B3643B">
        <w:rPr>
          <w:rFonts w:eastAsia="Calibri"/>
          <w:color w:val="000000"/>
          <w:spacing w:val="3"/>
          <w:lang w:eastAsia="en-US"/>
        </w:rPr>
        <w:t xml:space="preserve">е </w:t>
      </w:r>
      <w:r w:rsidR="00772450">
        <w:rPr>
          <w:rFonts w:eastAsia="Calibri"/>
          <w:color w:val="000000"/>
          <w:spacing w:val="3"/>
          <w:lang w:eastAsia="en-US"/>
        </w:rPr>
        <w:t>80</w:t>
      </w:r>
      <w:r w:rsidRPr="006357AC">
        <w:rPr>
          <w:rFonts w:eastAsia="Calibri"/>
          <w:color w:val="000000"/>
          <w:spacing w:val="3"/>
          <w:lang w:eastAsia="en-US"/>
        </w:rPr>
        <w:t xml:space="preserve"> (</w:t>
      </w:r>
      <w:r w:rsidR="00772450">
        <w:rPr>
          <w:rFonts w:eastAsia="Calibri"/>
          <w:color w:val="000000"/>
          <w:spacing w:val="3"/>
          <w:lang w:eastAsia="en-US"/>
        </w:rPr>
        <w:t>восьмидесяти</w:t>
      </w:r>
      <w:r w:rsidRPr="006357AC">
        <w:rPr>
          <w:rFonts w:eastAsia="Calibri"/>
          <w:color w:val="000000"/>
          <w:spacing w:val="3"/>
          <w:lang w:eastAsia="en-US"/>
        </w:rPr>
        <w:t xml:space="preserve">) календарных дней </w:t>
      </w:r>
      <w:proofErr w:type="gramStart"/>
      <w:r w:rsidRPr="006357AC">
        <w:rPr>
          <w:rFonts w:eastAsia="Calibri"/>
          <w:color w:val="000000"/>
          <w:spacing w:val="3"/>
          <w:lang w:eastAsia="en-US"/>
        </w:rPr>
        <w:t>с даты подписания</w:t>
      </w:r>
      <w:proofErr w:type="gramEnd"/>
      <w:r w:rsidRPr="006357AC">
        <w:rPr>
          <w:rFonts w:eastAsia="Calibri"/>
          <w:color w:val="000000"/>
          <w:spacing w:val="3"/>
          <w:lang w:eastAsia="en-US"/>
        </w:rPr>
        <w:t xml:space="preserve"> Заказчиком Акта сдачи-приемки оказанных услуг и при условии наличия соотве</w:t>
      </w:r>
      <w:r w:rsidRPr="006357AC">
        <w:rPr>
          <w:rFonts w:eastAsia="Calibri"/>
          <w:color w:val="000000"/>
          <w:spacing w:val="3"/>
          <w:lang w:eastAsia="en-US"/>
        </w:rPr>
        <w:t>т</w:t>
      </w:r>
      <w:r w:rsidRPr="006357AC">
        <w:rPr>
          <w:rFonts w:eastAsia="Calibri"/>
          <w:color w:val="000000"/>
          <w:spacing w:val="3"/>
          <w:lang w:eastAsia="en-US"/>
        </w:rPr>
        <w:t xml:space="preserve">ствующих счета на оплаты и счета-фактуры, предоставленных </w:t>
      </w:r>
      <w:r w:rsidR="00D54227">
        <w:rPr>
          <w:rFonts w:eastAsia="Calibri"/>
          <w:color w:val="000000"/>
          <w:spacing w:val="3"/>
          <w:lang w:eastAsia="en-US"/>
        </w:rPr>
        <w:t>Исполнителем</w:t>
      </w:r>
      <w:r w:rsidRPr="006357AC">
        <w:rPr>
          <w:rFonts w:eastAsia="Calibri"/>
          <w:color w:val="000000"/>
          <w:spacing w:val="3"/>
          <w:lang w:eastAsia="en-US"/>
        </w:rPr>
        <w:t>.</w:t>
      </w:r>
      <w:r w:rsidRPr="006357AC">
        <w:rPr>
          <w:rFonts w:eastAsia="Calibri"/>
          <w:lang w:eastAsia="en-US"/>
        </w:rPr>
        <w:t xml:space="preserve">     </w:t>
      </w:r>
    </w:p>
    <w:p w14:paraId="6111BFAE" w14:textId="77777777" w:rsidR="006357AC" w:rsidRPr="006357AC" w:rsidRDefault="006357AC" w:rsidP="006357AC">
      <w:pPr>
        <w:numPr>
          <w:ilvl w:val="0"/>
          <w:numId w:val="2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6357AC">
        <w:rPr>
          <w:rFonts w:eastAsia="Calibri"/>
          <w:lang w:eastAsia="en-US"/>
        </w:rPr>
        <w:t>Обязательства Заказчика по оплате стоимости услуг считаются исполненными с момента списания д</w:t>
      </w:r>
      <w:r w:rsidRPr="006357AC">
        <w:rPr>
          <w:rFonts w:eastAsia="Calibri"/>
          <w:lang w:eastAsia="en-US"/>
        </w:rPr>
        <w:t>е</w:t>
      </w:r>
      <w:r w:rsidRPr="006357AC">
        <w:rPr>
          <w:rFonts w:eastAsia="Calibri"/>
          <w:lang w:eastAsia="en-US"/>
        </w:rPr>
        <w:t>нежных сре</w:t>
      </w:r>
      <w:proofErr w:type="gramStart"/>
      <w:r w:rsidRPr="006357AC">
        <w:rPr>
          <w:rFonts w:eastAsia="Calibri"/>
          <w:lang w:eastAsia="en-US"/>
        </w:rPr>
        <w:t>дств с р</w:t>
      </w:r>
      <w:proofErr w:type="gramEnd"/>
      <w:r w:rsidRPr="006357AC">
        <w:rPr>
          <w:rFonts w:eastAsia="Calibri"/>
          <w:lang w:eastAsia="en-US"/>
        </w:rPr>
        <w:t xml:space="preserve">асчетного счета Заказчика. </w:t>
      </w:r>
    </w:p>
    <w:p w14:paraId="00F35992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68120933" w14:textId="75FAA08B" w:rsidR="006357AC" w:rsidRPr="006357AC" w:rsidRDefault="00B3643B" w:rsidP="006357AC">
      <w:pPr>
        <w:spacing w:after="200" w:line="276" w:lineRule="auto"/>
        <w:contextualSpacing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П</w:t>
      </w:r>
      <w:r w:rsidR="006357AC" w:rsidRPr="006357AC">
        <w:rPr>
          <w:rFonts w:ascii="Verdana" w:eastAsia="Calibri" w:hAnsi="Verdana"/>
          <w:b/>
          <w:sz w:val="18"/>
          <w:szCs w:val="18"/>
          <w:lang w:eastAsia="en-US"/>
        </w:rPr>
        <w:t>ОДПИСИ СТОРОН</w:t>
      </w:r>
    </w:p>
    <w:tbl>
      <w:tblPr>
        <w:tblW w:w="9604" w:type="dxa"/>
        <w:tblInd w:w="-71" w:type="dxa"/>
        <w:tblLayout w:type="fixed"/>
        <w:tblLook w:val="04A0" w:firstRow="1" w:lastRow="0" w:firstColumn="1" w:lastColumn="0" w:noHBand="0" w:noVBand="1"/>
      </w:tblPr>
      <w:tblGrid>
        <w:gridCol w:w="4806"/>
        <w:gridCol w:w="4798"/>
      </w:tblGrid>
      <w:tr w:rsidR="006357AC" w:rsidRPr="006357AC" w14:paraId="36F1EC90" w14:textId="77777777" w:rsidTr="006357AC">
        <w:tc>
          <w:tcPr>
            <w:tcW w:w="4789" w:type="dxa"/>
            <w:shd w:val="clear" w:color="auto" w:fill="auto"/>
          </w:tcPr>
          <w:p w14:paraId="16F7D5F4" w14:textId="77777777" w:rsidR="006357AC" w:rsidRPr="006357AC" w:rsidRDefault="006357AC" w:rsidP="006357AC">
            <w:pPr>
              <w:tabs>
                <w:tab w:val="left" w:pos="70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  <w:tc>
          <w:tcPr>
            <w:tcW w:w="4781" w:type="dxa"/>
            <w:shd w:val="clear" w:color="auto" w:fill="auto"/>
          </w:tcPr>
          <w:p w14:paraId="3CD79EBF" w14:textId="77777777" w:rsidR="006357AC" w:rsidRPr="006357AC" w:rsidRDefault="006357AC" w:rsidP="006357AC">
            <w:pPr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</w:tr>
      <w:tr w:rsidR="006357AC" w:rsidRPr="006357AC" w14:paraId="5CB4829A" w14:textId="77777777" w:rsidTr="006357AC">
        <w:tc>
          <w:tcPr>
            <w:tcW w:w="4789" w:type="dxa"/>
            <w:shd w:val="clear" w:color="auto" w:fill="auto"/>
          </w:tcPr>
          <w:p w14:paraId="7A0D2EB8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ПАО «Юнипро»</w:t>
            </w:r>
          </w:p>
          <w:p w14:paraId="66C643F3" w14:textId="77777777" w:rsidR="006357AC" w:rsidRPr="006357AC" w:rsidRDefault="006357AC" w:rsidP="006357AC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shd w:val="clear" w:color="auto" w:fill="auto"/>
          </w:tcPr>
          <w:p w14:paraId="5F29ABE6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357AC" w:rsidRPr="006357AC" w14:paraId="09EF77A5" w14:textId="77777777" w:rsidTr="006357AC">
        <w:tc>
          <w:tcPr>
            <w:tcW w:w="4789" w:type="dxa"/>
            <w:shd w:val="clear" w:color="auto" w:fill="auto"/>
          </w:tcPr>
          <w:p w14:paraId="140324F1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6357AC">
              <w:rPr>
                <w:rFonts w:ascii="Verdana" w:hAnsi="Verdana"/>
                <w:color w:val="000000"/>
                <w:sz w:val="18"/>
                <w:szCs w:val="18"/>
              </w:rPr>
              <w:t>____________ /_____________/</w:t>
            </w:r>
          </w:p>
          <w:p w14:paraId="57ACE09B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357AC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357AC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shd w:val="clear" w:color="auto" w:fill="auto"/>
          </w:tcPr>
          <w:p w14:paraId="1E3176D9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sz w:val="18"/>
                <w:szCs w:val="18"/>
              </w:rPr>
              <w:t xml:space="preserve">_____________/ _______________ / </w:t>
            </w:r>
          </w:p>
          <w:p w14:paraId="6AA922D2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357AC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357AC">
              <w:rPr>
                <w:rFonts w:ascii="Verdana" w:hAnsi="Verdana"/>
                <w:sz w:val="18"/>
                <w:szCs w:val="18"/>
              </w:rPr>
              <w:t>.</w:t>
            </w:r>
          </w:p>
          <w:p w14:paraId="75A9B0C5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42CDB501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4C53D7D3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  <w:bookmarkStart w:id="4" w:name="_GoBack"/>
      <w:bookmarkEnd w:id="4"/>
    </w:p>
    <w:p w14:paraId="478B8627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4EA67177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625BC044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74EBC8F7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1489AAE3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006D8363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045613EE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75475651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4CC76A5A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1947E221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75BAC0E2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1886A773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00D2984F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2A29C4A6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1F69E5C1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3C9FED1A" w14:textId="77777777" w:rsid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2DC304C7" w14:textId="77777777" w:rsidR="00D54227" w:rsidRDefault="00D54227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2D9B18DE" w14:textId="77777777" w:rsidR="00D54227" w:rsidRPr="006357AC" w:rsidRDefault="00D54227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</w:p>
    <w:p w14:paraId="5E57C151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 xml:space="preserve">Приложение № 2 </w:t>
      </w:r>
    </w:p>
    <w:p w14:paraId="67A031DD" w14:textId="77777777" w:rsidR="006357AC" w:rsidRPr="006357AC" w:rsidRDefault="006357AC" w:rsidP="006357AC">
      <w:pPr>
        <w:ind w:left="5387"/>
        <w:jc w:val="center"/>
        <w:rPr>
          <w:rFonts w:ascii="Verdana" w:hAnsi="Verdana"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 xml:space="preserve">            к договору   № ________ </w:t>
      </w:r>
    </w:p>
    <w:p w14:paraId="07A5EBA4" w14:textId="77777777" w:rsidR="006357AC" w:rsidRPr="006357AC" w:rsidRDefault="006357AC" w:rsidP="006357AC">
      <w:pPr>
        <w:ind w:left="5387"/>
        <w:jc w:val="right"/>
        <w:rPr>
          <w:rFonts w:ascii="Verdana" w:hAnsi="Verdana"/>
          <w:i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>от «___»___________ 2017 года</w:t>
      </w:r>
    </w:p>
    <w:p w14:paraId="034DABD4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55C58ECC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17041D74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13EAA07E" w14:textId="77777777" w:rsidR="006357AC" w:rsidRPr="006357AC" w:rsidRDefault="006357AC" w:rsidP="006357AC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ФОРМА</w:t>
      </w:r>
    </w:p>
    <w:p w14:paraId="2B1BC1D7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 xml:space="preserve"> Акт</w:t>
      </w:r>
    </w:p>
    <w:p w14:paraId="62E81431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сдачи - приемки оказанных услуг</w:t>
      </w:r>
    </w:p>
    <w:p w14:paraId="7C5B99C0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по Договору №__________ от «___»___________201_г.</w:t>
      </w:r>
    </w:p>
    <w:p w14:paraId="612667EA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за период с «___»_________ 201_г. По «___» _________201_г.</w:t>
      </w:r>
    </w:p>
    <w:p w14:paraId="196D5DF1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13B9A98A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54A9D572" w14:textId="50E1FC95" w:rsidR="006357AC" w:rsidRPr="006357AC" w:rsidRDefault="006357AC" w:rsidP="006357AC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ab/>
        <w:t>Мы, нижеподписавшиеся Заказчик - ПАО «Юнипро», в лице Кузакова Дмитрия Дмитриев</w:t>
      </w:r>
      <w:r w:rsidRPr="006357AC">
        <w:rPr>
          <w:rFonts w:ascii="Verdana" w:hAnsi="Verdana"/>
          <w:sz w:val="18"/>
          <w:szCs w:val="18"/>
        </w:rPr>
        <w:t>и</w:t>
      </w:r>
      <w:r w:rsidRPr="006357AC">
        <w:rPr>
          <w:rFonts w:ascii="Verdana" w:hAnsi="Verdana"/>
          <w:sz w:val="18"/>
          <w:szCs w:val="18"/>
        </w:rPr>
        <w:t>ча</w:t>
      </w:r>
      <w:r w:rsidRPr="006357AC">
        <w:rPr>
          <w:rFonts w:ascii="Verdana" w:hAnsi="Verdana"/>
          <w:bCs/>
          <w:sz w:val="18"/>
          <w:szCs w:val="18"/>
        </w:rPr>
        <w:t>, действующего на основании доверенности № 551 от 13.07.2016г.</w:t>
      </w:r>
      <w:r w:rsidRPr="006357AC">
        <w:rPr>
          <w:rFonts w:ascii="Verdana" w:hAnsi="Verdana"/>
          <w:sz w:val="18"/>
          <w:szCs w:val="18"/>
        </w:rPr>
        <w:t xml:space="preserve">, с одной стороны, и </w:t>
      </w:r>
      <w:r w:rsidR="00D54227">
        <w:rPr>
          <w:rFonts w:ascii="Verdana" w:hAnsi="Verdana"/>
          <w:b/>
          <w:sz w:val="18"/>
          <w:szCs w:val="18"/>
        </w:rPr>
        <w:t>_________________________</w:t>
      </w:r>
      <w:r w:rsidRPr="006357AC">
        <w:rPr>
          <w:rFonts w:ascii="Verdana" w:hAnsi="Verdana"/>
          <w:sz w:val="18"/>
          <w:szCs w:val="18"/>
        </w:rPr>
        <w:t xml:space="preserve">, именуемое в дальнейшем «Исполнитель», в лице </w:t>
      </w:r>
      <w:r w:rsidR="00D54227">
        <w:rPr>
          <w:rFonts w:ascii="Verdana" w:hAnsi="Verdana"/>
          <w:sz w:val="18"/>
          <w:szCs w:val="18"/>
        </w:rPr>
        <w:t>____________________________</w:t>
      </w:r>
      <w:r w:rsidRPr="006357AC">
        <w:rPr>
          <w:rFonts w:ascii="Verdana" w:hAnsi="Verdana"/>
          <w:sz w:val="18"/>
          <w:szCs w:val="18"/>
        </w:rPr>
        <w:t xml:space="preserve">, действующего на основании </w:t>
      </w:r>
      <w:r w:rsidR="00D54227">
        <w:rPr>
          <w:rFonts w:ascii="Verdana" w:hAnsi="Verdana"/>
          <w:sz w:val="18"/>
          <w:szCs w:val="18"/>
        </w:rPr>
        <w:t>____________________________</w:t>
      </w:r>
      <w:r w:rsidRPr="006357AC">
        <w:rPr>
          <w:rFonts w:ascii="Verdana" w:hAnsi="Verdana"/>
          <w:sz w:val="18"/>
          <w:szCs w:val="18"/>
        </w:rPr>
        <w:t>, составили настоящий акт о том, что выполненные услуги удовлетворяют условиям договора и в надлежащем порядке оформлены.</w:t>
      </w:r>
    </w:p>
    <w:p w14:paraId="126E46BE" w14:textId="77777777" w:rsidR="006357AC" w:rsidRPr="006357AC" w:rsidRDefault="006357AC" w:rsidP="006357AC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471"/>
        <w:gridCol w:w="2314"/>
      </w:tblGrid>
      <w:tr w:rsidR="006357AC" w:rsidRPr="006357AC" w14:paraId="08475AFB" w14:textId="77777777" w:rsidTr="006357AC">
        <w:trPr>
          <w:trHeight w:hRule="exact" w:val="11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C8FB6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№</w:t>
            </w:r>
          </w:p>
          <w:p w14:paraId="304204CC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proofErr w:type="gramStart"/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п</w:t>
            </w:r>
            <w:proofErr w:type="gramEnd"/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/п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CB1E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Наименование услу</w:t>
            </w:r>
            <w:proofErr w:type="gramStart"/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г(</w:t>
            </w:r>
            <w:proofErr w:type="gramEnd"/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работы)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322E8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Стоимость услуг (руб.)</w:t>
            </w:r>
          </w:p>
          <w:p w14:paraId="12DECC11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Без НДС</w:t>
            </w:r>
          </w:p>
        </w:tc>
      </w:tr>
      <w:tr w:rsidR="006357AC" w:rsidRPr="006357AC" w14:paraId="4D2EC0B7" w14:textId="77777777" w:rsidTr="006357AC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A0881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1.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514FB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2AC0B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357AC" w:rsidRPr="006357AC" w14:paraId="47DAA747" w14:textId="77777777" w:rsidTr="006357AC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41875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2.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AF88D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E0DF7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357AC" w:rsidRPr="006357AC" w14:paraId="70DE890A" w14:textId="77777777" w:rsidTr="006357AC">
        <w:trPr>
          <w:trHeight w:hRule="exact" w:val="7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03406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88CDD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Итого:</w:t>
            </w:r>
          </w:p>
          <w:p w14:paraId="3170ED73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357AC">
              <w:rPr>
                <w:rFonts w:ascii="Verdana" w:hAnsi="Verdana"/>
                <w:bCs/>
                <w:sz w:val="18"/>
                <w:szCs w:val="18"/>
                <w:lang w:bidi="ru-RU"/>
              </w:rPr>
              <w:t>Итого с НДС: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3595" w14:textId="77777777" w:rsidR="006357AC" w:rsidRPr="006357AC" w:rsidRDefault="006357AC" w:rsidP="006357AC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</w:tbl>
    <w:p w14:paraId="243C44C3" w14:textId="77777777" w:rsidR="006357AC" w:rsidRPr="006357AC" w:rsidRDefault="006357AC" w:rsidP="006357AC">
      <w:pPr>
        <w:pBdr>
          <w:bottom w:val="single" w:sz="12" w:space="1" w:color="auto"/>
        </w:pBd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Всего оказано услуг на сумму:</w:t>
      </w:r>
    </w:p>
    <w:p w14:paraId="3726B7B2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(сумма пропись)</w:t>
      </w:r>
    </w:p>
    <w:p w14:paraId="6361ECBF" w14:textId="77777777" w:rsidR="006357AC" w:rsidRPr="006357AC" w:rsidRDefault="006357AC" w:rsidP="006357AC">
      <w:pPr>
        <w:tabs>
          <w:tab w:val="left" w:pos="6150"/>
          <w:tab w:val="left" w:pos="6345"/>
        </w:tabs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Выше перечисленные услуги выполнены полностью и в срок. Заказчик претензий по объему, к</w:t>
      </w:r>
      <w:r w:rsidRPr="006357AC">
        <w:rPr>
          <w:rFonts w:ascii="Verdana" w:hAnsi="Verdana"/>
          <w:sz w:val="18"/>
          <w:szCs w:val="18"/>
        </w:rPr>
        <w:t>а</w:t>
      </w:r>
      <w:r w:rsidRPr="006357AC">
        <w:rPr>
          <w:rFonts w:ascii="Verdana" w:hAnsi="Verdana"/>
          <w:sz w:val="18"/>
          <w:szCs w:val="18"/>
        </w:rPr>
        <w:t>честву и срокам оказания услуг не имеет.</w:t>
      </w:r>
    </w:p>
    <w:p w14:paraId="3EC4475C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0AF26473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100442F5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0E8966CE" w14:textId="77777777" w:rsidR="006357AC" w:rsidRPr="006357AC" w:rsidRDefault="006357AC" w:rsidP="006357AC">
      <w:pPr>
        <w:spacing w:after="200" w:line="276" w:lineRule="auto"/>
        <w:contextualSpacing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6357AC">
        <w:rPr>
          <w:rFonts w:ascii="Verdana" w:eastAsia="Calibri" w:hAnsi="Verdana"/>
          <w:b/>
          <w:sz w:val="18"/>
          <w:szCs w:val="18"/>
          <w:lang w:eastAsia="en-US"/>
        </w:rPr>
        <w:t>ПОДПИСИ СТОРОН</w:t>
      </w:r>
    </w:p>
    <w:tbl>
      <w:tblPr>
        <w:tblW w:w="9604" w:type="dxa"/>
        <w:tblInd w:w="-71" w:type="dxa"/>
        <w:tblLayout w:type="fixed"/>
        <w:tblLook w:val="04A0" w:firstRow="1" w:lastRow="0" w:firstColumn="1" w:lastColumn="0" w:noHBand="0" w:noVBand="1"/>
      </w:tblPr>
      <w:tblGrid>
        <w:gridCol w:w="4806"/>
        <w:gridCol w:w="4798"/>
      </w:tblGrid>
      <w:tr w:rsidR="006357AC" w:rsidRPr="006357AC" w14:paraId="70FB0049" w14:textId="77777777" w:rsidTr="006357AC">
        <w:tc>
          <w:tcPr>
            <w:tcW w:w="4789" w:type="dxa"/>
            <w:shd w:val="clear" w:color="auto" w:fill="auto"/>
          </w:tcPr>
          <w:p w14:paraId="4839B059" w14:textId="77777777" w:rsidR="006357AC" w:rsidRPr="006357AC" w:rsidRDefault="006357AC" w:rsidP="006357AC">
            <w:pPr>
              <w:tabs>
                <w:tab w:val="left" w:pos="70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  <w:tc>
          <w:tcPr>
            <w:tcW w:w="4781" w:type="dxa"/>
            <w:shd w:val="clear" w:color="auto" w:fill="auto"/>
          </w:tcPr>
          <w:p w14:paraId="682F130E" w14:textId="77777777" w:rsidR="006357AC" w:rsidRPr="006357AC" w:rsidRDefault="006357AC" w:rsidP="006357AC">
            <w:pPr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</w:tr>
      <w:tr w:rsidR="006357AC" w:rsidRPr="006357AC" w14:paraId="552A24E5" w14:textId="77777777" w:rsidTr="006357AC">
        <w:tc>
          <w:tcPr>
            <w:tcW w:w="4789" w:type="dxa"/>
            <w:shd w:val="clear" w:color="auto" w:fill="auto"/>
          </w:tcPr>
          <w:p w14:paraId="6846E88D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ПАО «Юнипро»</w:t>
            </w:r>
          </w:p>
          <w:p w14:paraId="03546921" w14:textId="77777777" w:rsidR="006357AC" w:rsidRPr="006357AC" w:rsidRDefault="006357AC" w:rsidP="006357AC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shd w:val="clear" w:color="auto" w:fill="auto"/>
          </w:tcPr>
          <w:p w14:paraId="5851CCC9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357AC" w:rsidRPr="006357AC" w14:paraId="0A28AF11" w14:textId="77777777" w:rsidTr="006357AC">
        <w:tc>
          <w:tcPr>
            <w:tcW w:w="4789" w:type="dxa"/>
            <w:shd w:val="clear" w:color="auto" w:fill="auto"/>
          </w:tcPr>
          <w:p w14:paraId="4CD648EC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6357AC">
              <w:rPr>
                <w:rFonts w:ascii="Verdana" w:hAnsi="Verdana"/>
                <w:color w:val="000000"/>
                <w:sz w:val="18"/>
                <w:szCs w:val="18"/>
              </w:rPr>
              <w:t>____________ /____________/</w:t>
            </w:r>
          </w:p>
          <w:p w14:paraId="53B85682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357AC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357AC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shd w:val="clear" w:color="auto" w:fill="auto"/>
          </w:tcPr>
          <w:p w14:paraId="61DB8BB9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sz w:val="18"/>
                <w:szCs w:val="18"/>
              </w:rPr>
              <w:t xml:space="preserve">_____________/ _______________ / </w:t>
            </w:r>
          </w:p>
          <w:p w14:paraId="3E8C1186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357AC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357AC">
              <w:rPr>
                <w:rFonts w:ascii="Verdana" w:hAnsi="Verdana"/>
                <w:sz w:val="18"/>
                <w:szCs w:val="18"/>
              </w:rPr>
              <w:t>.</w:t>
            </w:r>
          </w:p>
          <w:p w14:paraId="1E8908F0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55D0C46A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450BFAE9" w14:textId="77777777" w:rsidR="006357AC" w:rsidRPr="006357AC" w:rsidRDefault="006357AC" w:rsidP="006357AC">
      <w:pPr>
        <w:rPr>
          <w:rFonts w:ascii="Verdana" w:hAnsi="Verdana"/>
          <w:sz w:val="18"/>
          <w:szCs w:val="18"/>
        </w:rPr>
      </w:pPr>
    </w:p>
    <w:p w14:paraId="77A5A5C4" w14:textId="77777777" w:rsidR="006357AC" w:rsidRPr="006357AC" w:rsidRDefault="006357AC" w:rsidP="006357AC">
      <w:pPr>
        <w:rPr>
          <w:rFonts w:ascii="Verdana" w:hAnsi="Verdana"/>
          <w:sz w:val="18"/>
          <w:szCs w:val="18"/>
        </w:rPr>
      </w:pPr>
    </w:p>
    <w:p w14:paraId="28D54A57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1991A215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0303B522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404880FD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38894720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057A5F9C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42B29400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57E4A3E8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7970E84C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7B8CB6D3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604EA95F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44C490EE" w14:textId="77777777" w:rsidR="006357AC" w:rsidRPr="006357AC" w:rsidRDefault="006357AC" w:rsidP="006357AC">
      <w:pPr>
        <w:ind w:left="5387"/>
        <w:jc w:val="right"/>
        <w:rPr>
          <w:rFonts w:ascii="Verdana" w:hAnsi="Verdana"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 xml:space="preserve">Приложение № 3 </w:t>
      </w:r>
    </w:p>
    <w:p w14:paraId="43F8D81F" w14:textId="77777777" w:rsidR="006357AC" w:rsidRPr="006357AC" w:rsidRDefault="006357AC" w:rsidP="006357AC">
      <w:pPr>
        <w:ind w:left="5387"/>
        <w:jc w:val="center"/>
        <w:rPr>
          <w:rFonts w:ascii="Verdana" w:hAnsi="Verdana"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 xml:space="preserve">            к договору   № ________ </w:t>
      </w:r>
    </w:p>
    <w:p w14:paraId="3C87F90D" w14:textId="77777777" w:rsidR="006357AC" w:rsidRPr="006357AC" w:rsidRDefault="006357AC" w:rsidP="006357AC">
      <w:pPr>
        <w:ind w:left="5387"/>
        <w:jc w:val="right"/>
        <w:rPr>
          <w:rFonts w:ascii="Verdana" w:hAnsi="Verdana"/>
          <w:i/>
          <w:color w:val="000000"/>
          <w:sz w:val="18"/>
          <w:szCs w:val="18"/>
        </w:rPr>
      </w:pPr>
      <w:r w:rsidRPr="006357AC">
        <w:rPr>
          <w:rFonts w:ascii="Verdana" w:hAnsi="Verdana"/>
          <w:color w:val="000000"/>
          <w:sz w:val="18"/>
          <w:szCs w:val="18"/>
        </w:rPr>
        <w:t>от «___»___________ 2017года</w:t>
      </w:r>
    </w:p>
    <w:p w14:paraId="476A2EC1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4F908372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760F8460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4C566085" w14:textId="77777777" w:rsidR="006357AC" w:rsidRPr="006357AC" w:rsidRDefault="006357AC" w:rsidP="006357AC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ФОРМА</w:t>
      </w:r>
    </w:p>
    <w:p w14:paraId="28C19BB8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 xml:space="preserve"> Отчет</w:t>
      </w:r>
    </w:p>
    <w:p w14:paraId="267FADAC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о выполненных работах</w:t>
      </w:r>
    </w:p>
    <w:p w14:paraId="0B36726F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по Договору №__________ от «___»___________201_г.</w:t>
      </w:r>
    </w:p>
    <w:p w14:paraId="42D0C2B9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за период с «___»_________ 201_г. По «___» _________201_г.</w:t>
      </w:r>
    </w:p>
    <w:p w14:paraId="5DCB0819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51029F91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6CB05A82" w14:textId="77777777" w:rsidR="006357AC" w:rsidRPr="006357AC" w:rsidRDefault="006357AC" w:rsidP="006357AC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ab/>
        <w:t>В период с «___»_________ 201_г. По «___» _________201_г. Исполнителем в соотве</w:t>
      </w:r>
      <w:r w:rsidRPr="006357AC">
        <w:rPr>
          <w:rFonts w:ascii="Verdana" w:hAnsi="Verdana"/>
          <w:sz w:val="18"/>
          <w:szCs w:val="18"/>
        </w:rPr>
        <w:t>т</w:t>
      </w:r>
      <w:r w:rsidRPr="006357AC">
        <w:rPr>
          <w:rFonts w:ascii="Verdana" w:hAnsi="Verdana"/>
          <w:sz w:val="18"/>
          <w:szCs w:val="18"/>
        </w:rPr>
        <w:t>ствии с заключенным договором №___________от «__»_________201_г., выполнялись следу</w:t>
      </w:r>
      <w:r w:rsidRPr="006357AC">
        <w:rPr>
          <w:rFonts w:ascii="Verdana" w:hAnsi="Verdana"/>
          <w:sz w:val="18"/>
          <w:szCs w:val="18"/>
        </w:rPr>
        <w:t>ю</w:t>
      </w:r>
      <w:r w:rsidRPr="006357AC">
        <w:rPr>
          <w:rFonts w:ascii="Verdana" w:hAnsi="Verdana"/>
          <w:sz w:val="18"/>
          <w:szCs w:val="18"/>
        </w:rPr>
        <w:t>щие  виды работ:</w:t>
      </w:r>
    </w:p>
    <w:p w14:paraId="448D2F74" w14:textId="77777777" w:rsidR="006357AC" w:rsidRPr="006357AC" w:rsidRDefault="006357AC" w:rsidP="006357AC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7762434A" w14:textId="77777777" w:rsidR="006357AC" w:rsidRPr="006357AC" w:rsidRDefault="006357AC" w:rsidP="006357AC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0FBC5909" w14:textId="77777777" w:rsidR="006357AC" w:rsidRPr="006357AC" w:rsidRDefault="006357AC" w:rsidP="006357AC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47B05828" w14:textId="77777777" w:rsidR="006357AC" w:rsidRPr="006357AC" w:rsidRDefault="006357AC" w:rsidP="006357AC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2126"/>
        <w:gridCol w:w="1524"/>
      </w:tblGrid>
      <w:tr w:rsidR="006357AC" w:rsidRPr="006357AC" w14:paraId="6D52B020" w14:textId="77777777" w:rsidTr="006357AC">
        <w:tc>
          <w:tcPr>
            <w:tcW w:w="675" w:type="dxa"/>
            <w:shd w:val="clear" w:color="auto" w:fill="auto"/>
          </w:tcPr>
          <w:p w14:paraId="5332BE9D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п</w:t>
            </w:r>
            <w:proofErr w:type="gramEnd"/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14:paraId="5CC75CD5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Период</w:t>
            </w:r>
          </w:p>
        </w:tc>
        <w:tc>
          <w:tcPr>
            <w:tcW w:w="1701" w:type="dxa"/>
            <w:shd w:val="clear" w:color="auto" w:fill="auto"/>
          </w:tcPr>
          <w:p w14:paraId="67414260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Кол-во дней</w:t>
            </w:r>
          </w:p>
        </w:tc>
        <w:tc>
          <w:tcPr>
            <w:tcW w:w="2126" w:type="dxa"/>
            <w:shd w:val="clear" w:color="auto" w:fill="auto"/>
          </w:tcPr>
          <w:p w14:paraId="4D9C4566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Время работы</w:t>
            </w:r>
          </w:p>
        </w:tc>
        <w:tc>
          <w:tcPr>
            <w:tcW w:w="1524" w:type="dxa"/>
            <w:shd w:val="clear" w:color="auto" w:fill="auto"/>
          </w:tcPr>
          <w:p w14:paraId="7F1F42CD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Сумма, руб.</w:t>
            </w:r>
          </w:p>
        </w:tc>
      </w:tr>
      <w:tr w:rsidR="006357AC" w:rsidRPr="006357AC" w14:paraId="1C08AE2A" w14:textId="77777777" w:rsidTr="006357AC">
        <w:tc>
          <w:tcPr>
            <w:tcW w:w="675" w:type="dxa"/>
            <w:shd w:val="clear" w:color="auto" w:fill="auto"/>
          </w:tcPr>
          <w:p w14:paraId="183BACFF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4685F5E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731F83D8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B11E87C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910AFFF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24" w:type="dxa"/>
            <w:shd w:val="clear" w:color="auto" w:fill="auto"/>
          </w:tcPr>
          <w:p w14:paraId="303C8009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6357AC" w:rsidRPr="006357AC" w14:paraId="5F874634" w14:textId="77777777" w:rsidTr="006357AC">
        <w:tc>
          <w:tcPr>
            <w:tcW w:w="675" w:type="dxa"/>
            <w:shd w:val="clear" w:color="auto" w:fill="auto"/>
          </w:tcPr>
          <w:p w14:paraId="140E5362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04A18D14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357AC">
              <w:rPr>
                <w:rFonts w:ascii="Verdana" w:hAnsi="Verdana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524" w:type="dxa"/>
            <w:shd w:val="clear" w:color="auto" w:fill="auto"/>
          </w:tcPr>
          <w:p w14:paraId="44ADEDC4" w14:textId="77777777" w:rsidR="006357AC" w:rsidRPr="006357AC" w:rsidRDefault="006357AC" w:rsidP="006357AC">
            <w:pPr>
              <w:tabs>
                <w:tab w:val="left" w:pos="567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639D1619" w14:textId="77777777" w:rsidR="006357AC" w:rsidRPr="006357AC" w:rsidRDefault="006357AC" w:rsidP="006357AC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1C65BBCA" w14:textId="77777777" w:rsidR="006357AC" w:rsidRPr="006357AC" w:rsidRDefault="006357AC" w:rsidP="006357AC">
      <w:pPr>
        <w:pBdr>
          <w:bottom w:val="single" w:sz="12" w:space="1" w:color="auto"/>
        </w:pBd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Всего оказано услуг на сумму:</w:t>
      </w:r>
    </w:p>
    <w:p w14:paraId="05E1EDC8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(сумма пропись)</w:t>
      </w:r>
    </w:p>
    <w:p w14:paraId="476BCA60" w14:textId="77777777" w:rsidR="006357AC" w:rsidRPr="006357AC" w:rsidRDefault="006357AC" w:rsidP="006357AC">
      <w:pPr>
        <w:tabs>
          <w:tab w:val="left" w:pos="6150"/>
          <w:tab w:val="left" w:pos="6345"/>
        </w:tabs>
        <w:rPr>
          <w:rFonts w:ascii="Verdana" w:hAnsi="Verdana"/>
          <w:sz w:val="18"/>
          <w:szCs w:val="18"/>
        </w:rPr>
      </w:pPr>
      <w:r w:rsidRPr="006357AC">
        <w:rPr>
          <w:rFonts w:ascii="Verdana" w:hAnsi="Verdana"/>
          <w:sz w:val="18"/>
          <w:szCs w:val="18"/>
        </w:rPr>
        <w:t>Выше перечисленные услуги выполнены полностью и в срок. Заказчик претензий по объему, к</w:t>
      </w:r>
      <w:r w:rsidRPr="006357AC">
        <w:rPr>
          <w:rFonts w:ascii="Verdana" w:hAnsi="Verdana"/>
          <w:sz w:val="18"/>
          <w:szCs w:val="18"/>
        </w:rPr>
        <w:t>а</w:t>
      </w:r>
      <w:r w:rsidRPr="006357AC">
        <w:rPr>
          <w:rFonts w:ascii="Verdana" w:hAnsi="Verdana"/>
          <w:sz w:val="18"/>
          <w:szCs w:val="18"/>
        </w:rPr>
        <w:t>честву и срокам оказания услуг не имеет.</w:t>
      </w:r>
    </w:p>
    <w:p w14:paraId="0D3FB1F9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5F9B62EA" w14:textId="77777777" w:rsidR="006357AC" w:rsidRPr="006357AC" w:rsidRDefault="006357AC" w:rsidP="006357AC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672E9375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00DBD14A" w14:textId="77777777" w:rsidR="006357AC" w:rsidRPr="006357AC" w:rsidRDefault="006357AC" w:rsidP="006357AC">
      <w:pPr>
        <w:jc w:val="center"/>
        <w:rPr>
          <w:rFonts w:ascii="Verdana" w:hAnsi="Verdana"/>
          <w:b/>
          <w:sz w:val="18"/>
          <w:szCs w:val="18"/>
        </w:rPr>
      </w:pPr>
    </w:p>
    <w:p w14:paraId="0BF8B8F0" w14:textId="77777777" w:rsidR="006357AC" w:rsidRPr="006357AC" w:rsidRDefault="006357AC" w:rsidP="006357AC">
      <w:pPr>
        <w:spacing w:after="200" w:line="276" w:lineRule="auto"/>
        <w:contextualSpacing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6357AC">
        <w:rPr>
          <w:rFonts w:ascii="Verdana" w:eastAsia="Calibri" w:hAnsi="Verdana"/>
          <w:b/>
          <w:sz w:val="18"/>
          <w:szCs w:val="18"/>
          <w:lang w:eastAsia="en-US"/>
        </w:rPr>
        <w:t>ПОДПИСИ СТОРОН</w:t>
      </w:r>
    </w:p>
    <w:p w14:paraId="5FDB7361" w14:textId="77777777" w:rsidR="006357AC" w:rsidRPr="006357AC" w:rsidRDefault="006357AC" w:rsidP="006357AC">
      <w:pPr>
        <w:spacing w:after="200" w:line="276" w:lineRule="auto"/>
        <w:contextualSpacing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</w:p>
    <w:tbl>
      <w:tblPr>
        <w:tblW w:w="9221" w:type="dxa"/>
        <w:tblInd w:w="-71" w:type="dxa"/>
        <w:tblLayout w:type="fixed"/>
        <w:tblLook w:val="04A0" w:firstRow="1" w:lastRow="0" w:firstColumn="1" w:lastColumn="0" w:noHBand="0" w:noVBand="1"/>
      </w:tblPr>
      <w:tblGrid>
        <w:gridCol w:w="4614"/>
        <w:gridCol w:w="4607"/>
      </w:tblGrid>
      <w:tr w:rsidR="006357AC" w:rsidRPr="006357AC" w14:paraId="5C10BDD6" w14:textId="77777777" w:rsidTr="006357AC">
        <w:trPr>
          <w:trHeight w:val="278"/>
        </w:trPr>
        <w:tc>
          <w:tcPr>
            <w:tcW w:w="4614" w:type="dxa"/>
            <w:shd w:val="clear" w:color="auto" w:fill="auto"/>
          </w:tcPr>
          <w:p w14:paraId="00E62B51" w14:textId="77777777" w:rsidR="006357AC" w:rsidRPr="006357AC" w:rsidRDefault="006357AC" w:rsidP="006357AC">
            <w:pPr>
              <w:tabs>
                <w:tab w:val="left" w:pos="70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  <w:tc>
          <w:tcPr>
            <w:tcW w:w="4607" w:type="dxa"/>
            <w:shd w:val="clear" w:color="auto" w:fill="auto"/>
          </w:tcPr>
          <w:p w14:paraId="191880C5" w14:textId="77777777" w:rsidR="006357AC" w:rsidRPr="006357AC" w:rsidRDefault="006357AC" w:rsidP="006357AC">
            <w:pPr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</w:tr>
      <w:tr w:rsidR="006357AC" w:rsidRPr="006357AC" w14:paraId="6BFF48FA" w14:textId="77777777" w:rsidTr="006357AC">
        <w:trPr>
          <w:trHeight w:val="374"/>
        </w:trPr>
        <w:tc>
          <w:tcPr>
            <w:tcW w:w="4614" w:type="dxa"/>
            <w:shd w:val="clear" w:color="auto" w:fill="auto"/>
          </w:tcPr>
          <w:p w14:paraId="094FAFE5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357AC">
              <w:rPr>
                <w:rFonts w:ascii="Verdana" w:hAnsi="Verdana"/>
                <w:b/>
                <w:sz w:val="18"/>
                <w:szCs w:val="18"/>
              </w:rPr>
              <w:t>ПАО «Юнипро»</w:t>
            </w:r>
          </w:p>
          <w:p w14:paraId="511BAAA0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D6D8C13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sz w:val="18"/>
                <w:szCs w:val="18"/>
              </w:rPr>
              <w:t>___________/____________/</w:t>
            </w:r>
          </w:p>
          <w:p w14:paraId="5EA38779" w14:textId="77777777" w:rsidR="006357AC" w:rsidRPr="006357AC" w:rsidRDefault="006357AC" w:rsidP="006357A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57AC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357A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607" w:type="dxa"/>
            <w:shd w:val="clear" w:color="auto" w:fill="auto"/>
          </w:tcPr>
          <w:p w14:paraId="42910D3D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51B5C6A9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14:paraId="459311A5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sz w:val="18"/>
                <w:szCs w:val="18"/>
              </w:rPr>
            </w:pPr>
            <w:r w:rsidRPr="006357AC">
              <w:rPr>
                <w:rFonts w:ascii="Verdana" w:hAnsi="Verdana"/>
                <w:sz w:val="18"/>
                <w:szCs w:val="18"/>
              </w:rPr>
              <w:t>______________/____________/</w:t>
            </w:r>
          </w:p>
          <w:p w14:paraId="3618AF06" w14:textId="77777777" w:rsidR="006357AC" w:rsidRPr="006357AC" w:rsidRDefault="006357AC" w:rsidP="006357AC">
            <w:pPr>
              <w:tabs>
                <w:tab w:val="left" w:pos="993"/>
                <w:tab w:val="left" w:pos="1134"/>
              </w:tabs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357AC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357A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3B9F89D2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7276FF73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5A32C787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691D5D7B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269836EA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387F72D2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0C64A487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0C089867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40CB543A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536B005F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4AFA2B68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7A600806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5120C6D0" w14:textId="77777777" w:rsidR="006357AC" w:rsidRPr="006357AC" w:rsidRDefault="006357AC" w:rsidP="006357AC">
      <w:pPr>
        <w:spacing w:before="60"/>
        <w:rPr>
          <w:rFonts w:ascii="Verdana" w:hAnsi="Verdana"/>
          <w:sz w:val="22"/>
          <w:szCs w:val="22"/>
        </w:rPr>
      </w:pPr>
    </w:p>
    <w:p w14:paraId="7336A296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12084B08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6333332B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3E3EDA7A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0C505CB4" w14:textId="77777777" w:rsidR="006357AC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p w14:paraId="02012BD4" w14:textId="77777777" w:rsidR="006357AC" w:rsidRPr="00AB3BE7" w:rsidRDefault="006357AC" w:rsidP="00A77363">
      <w:pPr>
        <w:spacing w:before="60"/>
        <w:rPr>
          <w:rFonts w:ascii="Verdana" w:hAnsi="Verdana"/>
          <w:sz w:val="22"/>
          <w:szCs w:val="22"/>
        </w:rPr>
      </w:pPr>
    </w:p>
    <w:sectPr w:rsidR="006357AC" w:rsidRPr="00AB3BE7" w:rsidSect="006F7490">
      <w:footerReference w:type="even" r:id="rId14"/>
      <w:footerReference w:type="default" r:id="rId15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63DE4" w14:textId="77777777" w:rsidR="00726E8B" w:rsidRDefault="00726E8B">
      <w:r>
        <w:separator/>
      </w:r>
    </w:p>
  </w:endnote>
  <w:endnote w:type="continuationSeparator" w:id="0">
    <w:p w14:paraId="572815B7" w14:textId="77777777" w:rsidR="00726E8B" w:rsidRDefault="00726E8B">
      <w:r>
        <w:continuationSeparator/>
      </w:r>
    </w:p>
  </w:endnote>
  <w:endnote w:type="continuationNotice" w:id="1">
    <w:p w14:paraId="27510159" w14:textId="77777777" w:rsidR="00726E8B" w:rsidRDefault="00726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4D9C" w14:textId="77777777" w:rsidR="005A2013" w:rsidRDefault="005A201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594D9D" w14:textId="77777777" w:rsidR="005A2013" w:rsidRDefault="005A20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4D9E" w14:textId="77777777" w:rsidR="005A2013" w:rsidRPr="00BE5BF3" w:rsidRDefault="005A2013">
    <w:pPr>
      <w:pStyle w:val="a6"/>
      <w:jc w:val="right"/>
      <w:rPr>
        <w:rFonts w:ascii="Verdana" w:hAnsi="Verdana"/>
      </w:rPr>
    </w:pPr>
    <w:r w:rsidRPr="00BE5BF3">
      <w:rPr>
        <w:rFonts w:ascii="Verdana" w:hAnsi="Verdana"/>
      </w:rPr>
      <w:fldChar w:fldCharType="begin"/>
    </w:r>
    <w:r w:rsidRPr="00BE5BF3">
      <w:rPr>
        <w:rFonts w:ascii="Verdana" w:hAnsi="Verdana"/>
      </w:rPr>
      <w:instrText xml:space="preserve"> PAGE   \* MERGEFORMAT </w:instrText>
    </w:r>
    <w:r w:rsidRPr="00BE5BF3">
      <w:rPr>
        <w:rFonts w:ascii="Verdana" w:hAnsi="Verdana"/>
      </w:rPr>
      <w:fldChar w:fldCharType="separate"/>
    </w:r>
    <w:r w:rsidR="00B3643B">
      <w:rPr>
        <w:rFonts w:ascii="Verdana" w:hAnsi="Verdana"/>
        <w:noProof/>
      </w:rPr>
      <w:t>1</w:t>
    </w:r>
    <w:r w:rsidRPr="00BE5BF3">
      <w:rPr>
        <w:rFonts w:ascii="Verdana" w:hAnsi="Verdana"/>
      </w:rPr>
      <w:fldChar w:fldCharType="end"/>
    </w:r>
  </w:p>
  <w:p w14:paraId="16594D9F" w14:textId="77777777" w:rsidR="005A2013" w:rsidRDefault="005A20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20E61" w14:textId="77777777" w:rsidR="00726E8B" w:rsidRDefault="00726E8B">
      <w:r>
        <w:separator/>
      </w:r>
    </w:p>
  </w:footnote>
  <w:footnote w:type="continuationSeparator" w:id="0">
    <w:p w14:paraId="7FD1D048" w14:textId="77777777" w:rsidR="00726E8B" w:rsidRDefault="00726E8B">
      <w:r>
        <w:continuationSeparator/>
      </w:r>
    </w:p>
  </w:footnote>
  <w:footnote w:type="continuationNotice" w:id="1">
    <w:p w14:paraId="6AA028D8" w14:textId="77777777" w:rsidR="00726E8B" w:rsidRDefault="00726E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0D8E2DFD"/>
    <w:multiLevelType w:val="multilevel"/>
    <w:tmpl w:val="ACE2DA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734136"/>
    <w:multiLevelType w:val="hybridMultilevel"/>
    <w:tmpl w:val="22A6BC16"/>
    <w:lvl w:ilvl="0" w:tplc="7278FB1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6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17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4"/>
  </w:num>
  <w:num w:numId="5">
    <w:abstractNumId w:val="5"/>
  </w:num>
  <w:num w:numId="6">
    <w:abstractNumId w:val="19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11"/>
  </w:num>
  <w:num w:numId="14">
    <w:abstractNumId w:val="18"/>
  </w:num>
  <w:num w:numId="15">
    <w:abstractNumId w:val="17"/>
  </w:num>
  <w:num w:numId="16">
    <w:abstractNumId w:val="10"/>
  </w:num>
  <w:num w:numId="17">
    <w:abstractNumId w:val="15"/>
  </w:num>
  <w:num w:numId="18">
    <w:abstractNumId w:val="20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2141"/>
    <w:rsid w:val="00004013"/>
    <w:rsid w:val="0002004F"/>
    <w:rsid w:val="000441D2"/>
    <w:rsid w:val="00046774"/>
    <w:rsid w:val="00057054"/>
    <w:rsid w:val="000601C8"/>
    <w:rsid w:val="00074248"/>
    <w:rsid w:val="00075A0F"/>
    <w:rsid w:val="000B1920"/>
    <w:rsid w:val="000B2BD4"/>
    <w:rsid w:val="000B6A30"/>
    <w:rsid w:val="000C3D74"/>
    <w:rsid w:val="000C69C5"/>
    <w:rsid w:val="000D082A"/>
    <w:rsid w:val="00100170"/>
    <w:rsid w:val="00101E44"/>
    <w:rsid w:val="001052D2"/>
    <w:rsid w:val="00107BCB"/>
    <w:rsid w:val="00112A1D"/>
    <w:rsid w:val="001136F9"/>
    <w:rsid w:val="00115164"/>
    <w:rsid w:val="00115736"/>
    <w:rsid w:val="00120084"/>
    <w:rsid w:val="0013129D"/>
    <w:rsid w:val="00141895"/>
    <w:rsid w:val="00142C8E"/>
    <w:rsid w:val="00146733"/>
    <w:rsid w:val="00147CE6"/>
    <w:rsid w:val="00155A6C"/>
    <w:rsid w:val="00157151"/>
    <w:rsid w:val="0015759F"/>
    <w:rsid w:val="00184565"/>
    <w:rsid w:val="00184D83"/>
    <w:rsid w:val="00184F43"/>
    <w:rsid w:val="001C1F2E"/>
    <w:rsid w:val="001C3EA7"/>
    <w:rsid w:val="001C5D66"/>
    <w:rsid w:val="001C6192"/>
    <w:rsid w:val="001D03BE"/>
    <w:rsid w:val="001D56CF"/>
    <w:rsid w:val="001E4482"/>
    <w:rsid w:val="001E4514"/>
    <w:rsid w:val="001E78B0"/>
    <w:rsid w:val="001F542A"/>
    <w:rsid w:val="001F5910"/>
    <w:rsid w:val="002015D7"/>
    <w:rsid w:val="00204DA2"/>
    <w:rsid w:val="00205082"/>
    <w:rsid w:val="0020587B"/>
    <w:rsid w:val="00213D20"/>
    <w:rsid w:val="0024139E"/>
    <w:rsid w:val="00252FA5"/>
    <w:rsid w:val="002567EB"/>
    <w:rsid w:val="002570BB"/>
    <w:rsid w:val="0026604D"/>
    <w:rsid w:val="00274018"/>
    <w:rsid w:val="00275E84"/>
    <w:rsid w:val="00286558"/>
    <w:rsid w:val="00290383"/>
    <w:rsid w:val="002D17F3"/>
    <w:rsid w:val="002D7DF1"/>
    <w:rsid w:val="00303359"/>
    <w:rsid w:val="00303C45"/>
    <w:rsid w:val="00325DA1"/>
    <w:rsid w:val="00333C87"/>
    <w:rsid w:val="00351EAD"/>
    <w:rsid w:val="00360589"/>
    <w:rsid w:val="003640A5"/>
    <w:rsid w:val="003647EA"/>
    <w:rsid w:val="00367C9F"/>
    <w:rsid w:val="003710B7"/>
    <w:rsid w:val="00371543"/>
    <w:rsid w:val="00372C54"/>
    <w:rsid w:val="0037525D"/>
    <w:rsid w:val="003756BD"/>
    <w:rsid w:val="00383FD5"/>
    <w:rsid w:val="00385C91"/>
    <w:rsid w:val="003A2BC8"/>
    <w:rsid w:val="003A70B9"/>
    <w:rsid w:val="003A79A5"/>
    <w:rsid w:val="003B43DC"/>
    <w:rsid w:val="003B73B1"/>
    <w:rsid w:val="003C518E"/>
    <w:rsid w:val="003C57CD"/>
    <w:rsid w:val="003D4C9B"/>
    <w:rsid w:val="003E3631"/>
    <w:rsid w:val="003E4320"/>
    <w:rsid w:val="003F51F2"/>
    <w:rsid w:val="003F56A6"/>
    <w:rsid w:val="00400688"/>
    <w:rsid w:val="00401688"/>
    <w:rsid w:val="00411AE9"/>
    <w:rsid w:val="00413E5D"/>
    <w:rsid w:val="00414ABF"/>
    <w:rsid w:val="00431C9B"/>
    <w:rsid w:val="00460FBB"/>
    <w:rsid w:val="0046327A"/>
    <w:rsid w:val="00473C24"/>
    <w:rsid w:val="00480D0E"/>
    <w:rsid w:val="00484DF0"/>
    <w:rsid w:val="00485AD4"/>
    <w:rsid w:val="00485F32"/>
    <w:rsid w:val="00494D48"/>
    <w:rsid w:val="00495BB8"/>
    <w:rsid w:val="0049746E"/>
    <w:rsid w:val="004A7996"/>
    <w:rsid w:val="004C2167"/>
    <w:rsid w:val="004C4161"/>
    <w:rsid w:val="004C646B"/>
    <w:rsid w:val="004D3767"/>
    <w:rsid w:val="004D4013"/>
    <w:rsid w:val="004D6A31"/>
    <w:rsid w:val="004E6FAB"/>
    <w:rsid w:val="004E713D"/>
    <w:rsid w:val="004F0E82"/>
    <w:rsid w:val="004F7E12"/>
    <w:rsid w:val="00500751"/>
    <w:rsid w:val="00512802"/>
    <w:rsid w:val="00514EEC"/>
    <w:rsid w:val="0051777A"/>
    <w:rsid w:val="00526CA3"/>
    <w:rsid w:val="005339D4"/>
    <w:rsid w:val="005360EE"/>
    <w:rsid w:val="00536F7F"/>
    <w:rsid w:val="00554807"/>
    <w:rsid w:val="00554DBF"/>
    <w:rsid w:val="00556727"/>
    <w:rsid w:val="0056012E"/>
    <w:rsid w:val="005640D2"/>
    <w:rsid w:val="005669E5"/>
    <w:rsid w:val="0057358A"/>
    <w:rsid w:val="005803DC"/>
    <w:rsid w:val="0058195A"/>
    <w:rsid w:val="005860F9"/>
    <w:rsid w:val="00592121"/>
    <w:rsid w:val="0059419C"/>
    <w:rsid w:val="00594E7B"/>
    <w:rsid w:val="005971F4"/>
    <w:rsid w:val="005A2013"/>
    <w:rsid w:val="005A38F9"/>
    <w:rsid w:val="005B0613"/>
    <w:rsid w:val="005C0615"/>
    <w:rsid w:val="005C6F79"/>
    <w:rsid w:val="005C7A2F"/>
    <w:rsid w:val="005D0A5B"/>
    <w:rsid w:val="005D13D9"/>
    <w:rsid w:val="005D4E92"/>
    <w:rsid w:val="005E01AE"/>
    <w:rsid w:val="005E28B6"/>
    <w:rsid w:val="005E2C53"/>
    <w:rsid w:val="005F0B2C"/>
    <w:rsid w:val="00602289"/>
    <w:rsid w:val="00607EEF"/>
    <w:rsid w:val="00616F85"/>
    <w:rsid w:val="00617895"/>
    <w:rsid w:val="00634126"/>
    <w:rsid w:val="00634263"/>
    <w:rsid w:val="006357AC"/>
    <w:rsid w:val="00657A08"/>
    <w:rsid w:val="006620CC"/>
    <w:rsid w:val="00663E76"/>
    <w:rsid w:val="00675927"/>
    <w:rsid w:val="0068136B"/>
    <w:rsid w:val="0068316B"/>
    <w:rsid w:val="006B274A"/>
    <w:rsid w:val="006B4712"/>
    <w:rsid w:val="006C112F"/>
    <w:rsid w:val="006E260A"/>
    <w:rsid w:val="006E5A2E"/>
    <w:rsid w:val="006E5EE4"/>
    <w:rsid w:val="006F7490"/>
    <w:rsid w:val="00706F28"/>
    <w:rsid w:val="007234E6"/>
    <w:rsid w:val="007239DA"/>
    <w:rsid w:val="00726E8B"/>
    <w:rsid w:val="007474DD"/>
    <w:rsid w:val="00757AB1"/>
    <w:rsid w:val="00762D6B"/>
    <w:rsid w:val="007642A7"/>
    <w:rsid w:val="00772450"/>
    <w:rsid w:val="00796EF8"/>
    <w:rsid w:val="007A1414"/>
    <w:rsid w:val="007A3596"/>
    <w:rsid w:val="007B43D0"/>
    <w:rsid w:val="007C2532"/>
    <w:rsid w:val="007D2DC4"/>
    <w:rsid w:val="007D43F7"/>
    <w:rsid w:val="007D6C11"/>
    <w:rsid w:val="007E315F"/>
    <w:rsid w:val="007E618F"/>
    <w:rsid w:val="007E66D3"/>
    <w:rsid w:val="00802DB3"/>
    <w:rsid w:val="00803ADD"/>
    <w:rsid w:val="00806C27"/>
    <w:rsid w:val="00807595"/>
    <w:rsid w:val="00841504"/>
    <w:rsid w:val="008417D2"/>
    <w:rsid w:val="008426DE"/>
    <w:rsid w:val="008523D3"/>
    <w:rsid w:val="00853D6B"/>
    <w:rsid w:val="008573AD"/>
    <w:rsid w:val="00860F12"/>
    <w:rsid w:val="0086463F"/>
    <w:rsid w:val="00873EEE"/>
    <w:rsid w:val="00877BC7"/>
    <w:rsid w:val="00887C68"/>
    <w:rsid w:val="008902D4"/>
    <w:rsid w:val="00891E26"/>
    <w:rsid w:val="008A3332"/>
    <w:rsid w:val="008A69B9"/>
    <w:rsid w:val="008D5479"/>
    <w:rsid w:val="008D671B"/>
    <w:rsid w:val="008D71B9"/>
    <w:rsid w:val="008D768A"/>
    <w:rsid w:val="008E45C3"/>
    <w:rsid w:val="008E65E3"/>
    <w:rsid w:val="008F6768"/>
    <w:rsid w:val="00902BDD"/>
    <w:rsid w:val="00902C91"/>
    <w:rsid w:val="009044FD"/>
    <w:rsid w:val="0090548D"/>
    <w:rsid w:val="00923EE7"/>
    <w:rsid w:val="00924BE6"/>
    <w:rsid w:val="00941FC7"/>
    <w:rsid w:val="0094361F"/>
    <w:rsid w:val="0095440E"/>
    <w:rsid w:val="009648E1"/>
    <w:rsid w:val="009652C9"/>
    <w:rsid w:val="009728E4"/>
    <w:rsid w:val="00976D2F"/>
    <w:rsid w:val="00983D39"/>
    <w:rsid w:val="00983F7D"/>
    <w:rsid w:val="00985AF3"/>
    <w:rsid w:val="00985D5B"/>
    <w:rsid w:val="00990429"/>
    <w:rsid w:val="00990693"/>
    <w:rsid w:val="0099406C"/>
    <w:rsid w:val="009950BE"/>
    <w:rsid w:val="009A1C22"/>
    <w:rsid w:val="009A2A38"/>
    <w:rsid w:val="009A4D0F"/>
    <w:rsid w:val="009A6BA1"/>
    <w:rsid w:val="009B1BA4"/>
    <w:rsid w:val="009B3869"/>
    <w:rsid w:val="009B4821"/>
    <w:rsid w:val="009B5313"/>
    <w:rsid w:val="009B68FF"/>
    <w:rsid w:val="009B6E85"/>
    <w:rsid w:val="009B746E"/>
    <w:rsid w:val="009B75C9"/>
    <w:rsid w:val="009C0E63"/>
    <w:rsid w:val="009C6002"/>
    <w:rsid w:val="009E0E77"/>
    <w:rsid w:val="009F6BB2"/>
    <w:rsid w:val="009F7B7F"/>
    <w:rsid w:val="00A10DC8"/>
    <w:rsid w:val="00A14FDA"/>
    <w:rsid w:val="00A157E4"/>
    <w:rsid w:val="00A161FD"/>
    <w:rsid w:val="00A30B8B"/>
    <w:rsid w:val="00A3102D"/>
    <w:rsid w:val="00A35598"/>
    <w:rsid w:val="00A445E0"/>
    <w:rsid w:val="00A460AA"/>
    <w:rsid w:val="00A518E1"/>
    <w:rsid w:val="00A52AAB"/>
    <w:rsid w:val="00A57702"/>
    <w:rsid w:val="00A5789F"/>
    <w:rsid w:val="00A7107A"/>
    <w:rsid w:val="00A77363"/>
    <w:rsid w:val="00A81F2E"/>
    <w:rsid w:val="00A841EA"/>
    <w:rsid w:val="00A8552E"/>
    <w:rsid w:val="00A8589C"/>
    <w:rsid w:val="00A905E3"/>
    <w:rsid w:val="00A95976"/>
    <w:rsid w:val="00A97FE1"/>
    <w:rsid w:val="00AA1E2A"/>
    <w:rsid w:val="00AA7985"/>
    <w:rsid w:val="00AB3BE7"/>
    <w:rsid w:val="00AC2625"/>
    <w:rsid w:val="00AD102D"/>
    <w:rsid w:val="00AD1460"/>
    <w:rsid w:val="00AD6C34"/>
    <w:rsid w:val="00AE2D2D"/>
    <w:rsid w:val="00AE5C88"/>
    <w:rsid w:val="00AE795A"/>
    <w:rsid w:val="00AE7FCF"/>
    <w:rsid w:val="00AF1692"/>
    <w:rsid w:val="00B0153B"/>
    <w:rsid w:val="00B025E8"/>
    <w:rsid w:val="00B04C66"/>
    <w:rsid w:val="00B052BD"/>
    <w:rsid w:val="00B155BD"/>
    <w:rsid w:val="00B1721D"/>
    <w:rsid w:val="00B17995"/>
    <w:rsid w:val="00B21C70"/>
    <w:rsid w:val="00B26D78"/>
    <w:rsid w:val="00B3405C"/>
    <w:rsid w:val="00B349EE"/>
    <w:rsid w:val="00B3643B"/>
    <w:rsid w:val="00B41478"/>
    <w:rsid w:val="00B47D44"/>
    <w:rsid w:val="00B53E75"/>
    <w:rsid w:val="00B562C0"/>
    <w:rsid w:val="00B602A5"/>
    <w:rsid w:val="00B621A3"/>
    <w:rsid w:val="00B702A8"/>
    <w:rsid w:val="00B7270B"/>
    <w:rsid w:val="00B7277A"/>
    <w:rsid w:val="00B96348"/>
    <w:rsid w:val="00BA19B6"/>
    <w:rsid w:val="00BA1B29"/>
    <w:rsid w:val="00BA7A22"/>
    <w:rsid w:val="00BB0934"/>
    <w:rsid w:val="00BC3523"/>
    <w:rsid w:val="00BD2E7A"/>
    <w:rsid w:val="00BE0C0C"/>
    <w:rsid w:val="00BE5BF3"/>
    <w:rsid w:val="00BE5CB0"/>
    <w:rsid w:val="00BE770D"/>
    <w:rsid w:val="00BF1335"/>
    <w:rsid w:val="00C01F72"/>
    <w:rsid w:val="00C07B4C"/>
    <w:rsid w:val="00C118A1"/>
    <w:rsid w:val="00C120BA"/>
    <w:rsid w:val="00C1644E"/>
    <w:rsid w:val="00C46CDC"/>
    <w:rsid w:val="00C47560"/>
    <w:rsid w:val="00C5217A"/>
    <w:rsid w:val="00C6183B"/>
    <w:rsid w:val="00C6738D"/>
    <w:rsid w:val="00C709AC"/>
    <w:rsid w:val="00C76CC2"/>
    <w:rsid w:val="00C90A9E"/>
    <w:rsid w:val="00CA0988"/>
    <w:rsid w:val="00CA291F"/>
    <w:rsid w:val="00CA4E82"/>
    <w:rsid w:val="00CB374F"/>
    <w:rsid w:val="00CB5351"/>
    <w:rsid w:val="00CD3024"/>
    <w:rsid w:val="00CD77A1"/>
    <w:rsid w:val="00D0021F"/>
    <w:rsid w:val="00D04F44"/>
    <w:rsid w:val="00D05E40"/>
    <w:rsid w:val="00D22F5C"/>
    <w:rsid w:val="00D26570"/>
    <w:rsid w:val="00D4270F"/>
    <w:rsid w:val="00D54084"/>
    <w:rsid w:val="00D54227"/>
    <w:rsid w:val="00D5494E"/>
    <w:rsid w:val="00D54FD2"/>
    <w:rsid w:val="00D84FD5"/>
    <w:rsid w:val="00D85A04"/>
    <w:rsid w:val="00D87C82"/>
    <w:rsid w:val="00D97E91"/>
    <w:rsid w:val="00DA3583"/>
    <w:rsid w:val="00DB0A1A"/>
    <w:rsid w:val="00DB0EB7"/>
    <w:rsid w:val="00DC1A51"/>
    <w:rsid w:val="00DC2068"/>
    <w:rsid w:val="00DC5F69"/>
    <w:rsid w:val="00DC723C"/>
    <w:rsid w:val="00DC7FE9"/>
    <w:rsid w:val="00DD7802"/>
    <w:rsid w:val="00DE21ED"/>
    <w:rsid w:val="00DE488F"/>
    <w:rsid w:val="00DF04F0"/>
    <w:rsid w:val="00E03BBA"/>
    <w:rsid w:val="00E0462B"/>
    <w:rsid w:val="00E13800"/>
    <w:rsid w:val="00E17F53"/>
    <w:rsid w:val="00E427DC"/>
    <w:rsid w:val="00E44762"/>
    <w:rsid w:val="00E51767"/>
    <w:rsid w:val="00E53339"/>
    <w:rsid w:val="00E66A72"/>
    <w:rsid w:val="00E73ED4"/>
    <w:rsid w:val="00E751F1"/>
    <w:rsid w:val="00E7631F"/>
    <w:rsid w:val="00E80FDD"/>
    <w:rsid w:val="00E87125"/>
    <w:rsid w:val="00EA1423"/>
    <w:rsid w:val="00EA1EFD"/>
    <w:rsid w:val="00EA498C"/>
    <w:rsid w:val="00EA4AD7"/>
    <w:rsid w:val="00EA66AA"/>
    <w:rsid w:val="00EB73CF"/>
    <w:rsid w:val="00EC67C8"/>
    <w:rsid w:val="00ED2481"/>
    <w:rsid w:val="00ED4FCF"/>
    <w:rsid w:val="00ED6E3E"/>
    <w:rsid w:val="00EF14EA"/>
    <w:rsid w:val="00EF1B04"/>
    <w:rsid w:val="00EF29FE"/>
    <w:rsid w:val="00EF5B66"/>
    <w:rsid w:val="00F02EBA"/>
    <w:rsid w:val="00F036D3"/>
    <w:rsid w:val="00F05F59"/>
    <w:rsid w:val="00F25E34"/>
    <w:rsid w:val="00F30D1D"/>
    <w:rsid w:val="00F35281"/>
    <w:rsid w:val="00F50270"/>
    <w:rsid w:val="00F50DC9"/>
    <w:rsid w:val="00F632EC"/>
    <w:rsid w:val="00F63BCC"/>
    <w:rsid w:val="00F73109"/>
    <w:rsid w:val="00F94DBB"/>
    <w:rsid w:val="00F9545B"/>
    <w:rsid w:val="00F9684E"/>
    <w:rsid w:val="00FA37C5"/>
    <w:rsid w:val="00FB1A66"/>
    <w:rsid w:val="00FC2751"/>
    <w:rsid w:val="00FD0795"/>
    <w:rsid w:val="00FD78F2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6594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357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357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0B8E81-84BE-41C1-B1AC-6892C943DA76}">
  <ds:schemaRefs>
    <ds:schemaRef ds:uri="http://schemas.microsoft.com/office/2006/metadata/properties"/>
    <ds:schemaRef ds:uri="http://schemas.microsoft.com/office/infopath/2007/PartnerControls"/>
    <ds:schemaRef ds:uri="599c69dc-adfd-4a31-ad89-b35dad6e0524"/>
  </ds:schemaRefs>
</ds:datastoreItem>
</file>

<file path=customXml/itemProps4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C354B3-B260-4ECA-BCFB-5A649109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12148</Words>
  <Characters>69244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81230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Селютина Олеся Михайловна</cp:lastModifiedBy>
  <cp:revision>2</cp:revision>
  <cp:lastPrinted>2017-05-02T03:29:00Z</cp:lastPrinted>
  <dcterms:created xsi:type="dcterms:W3CDTF">2017-05-02T07:52:00Z</dcterms:created>
  <dcterms:modified xsi:type="dcterms:W3CDTF">2017-05-02T07:52:00Z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