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A7" w:rsidRDefault="001570B9" w:rsidP="001570B9">
      <w:r>
        <w:rPr>
          <w:rFonts w:ascii="Times New Roman" w:eastAsia="Times New Roman" w:hAnsi="Times New Roman" w:cs="Times New Roman"/>
          <w:noProof/>
          <w:position w:val="-6"/>
          <w:sz w:val="2"/>
          <w:szCs w:val="2"/>
          <w:lang w:eastAsia="ru-RU"/>
        </w:rPr>
        <w:drawing>
          <wp:inline distT="0" distB="0" distL="0" distR="0" wp14:anchorId="19EA0015" wp14:editId="4111E1F2">
            <wp:extent cx="2027582" cy="1304014"/>
            <wp:effectExtent l="0" t="0" r="0" b="0"/>
            <wp:docPr id="1" name="Рисунок 1" descr="H:\РЕБРЕНДИНГ 2016\ЛОГОТИП\Архив\Снимок ЮНИПРО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:\РЕБРЕНДИНГ 2016\ЛОГОТИП\Архив\Снимок ЮНИПРО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712" cy="130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0B9" w:rsidRDefault="001570B9" w:rsidP="001570B9">
      <w:pPr>
        <w:spacing w:after="0"/>
        <w:jc w:val="center"/>
        <w:rPr>
          <w:rFonts w:ascii="Arial" w:hAnsi="Arial" w:cs="Arial"/>
        </w:rPr>
      </w:pPr>
    </w:p>
    <w:p w:rsidR="001570B9" w:rsidRDefault="001570B9" w:rsidP="001570B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ТЕХНИЧЕСКОЕ ЗАДАНИЕ </w:t>
      </w:r>
    </w:p>
    <w:p w:rsidR="001570B9" w:rsidRDefault="001570B9" w:rsidP="001570B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разработку вариантов модернизации схемы очистки дымовых газов</w:t>
      </w:r>
    </w:p>
    <w:p w:rsidR="001570B9" w:rsidRPr="001570B9" w:rsidRDefault="001570B9" w:rsidP="001570B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от пыли неорганической котлов П-67 ст. №1,2 </w:t>
      </w:r>
    </w:p>
    <w:p w:rsidR="001570B9" w:rsidRDefault="001570B9" w:rsidP="00177617">
      <w:pPr>
        <w:spacing w:after="0"/>
        <w:ind w:left="-567" w:firstLine="283"/>
        <w:jc w:val="center"/>
        <w:rPr>
          <w:rFonts w:ascii="Arial" w:hAnsi="Arial" w:cs="Arial"/>
        </w:rPr>
      </w:pPr>
    </w:p>
    <w:p w:rsidR="001570B9" w:rsidRPr="00440BBE" w:rsidRDefault="00177617" w:rsidP="00C52F83">
      <w:pPr>
        <w:pStyle w:val="a6"/>
        <w:numPr>
          <w:ilvl w:val="0"/>
          <w:numId w:val="1"/>
        </w:numPr>
        <w:spacing w:after="0"/>
        <w:ind w:left="142" w:hanging="284"/>
        <w:rPr>
          <w:rFonts w:ascii="Arial" w:hAnsi="Arial" w:cs="Arial"/>
        </w:rPr>
      </w:pPr>
      <w:r w:rsidRPr="00440BBE">
        <w:rPr>
          <w:rFonts w:ascii="Arial" w:hAnsi="Arial" w:cs="Arial"/>
          <w:b/>
        </w:rPr>
        <w:t xml:space="preserve">Наименование филиала: </w:t>
      </w:r>
      <w:r w:rsidRPr="00440BBE">
        <w:rPr>
          <w:rFonts w:ascii="Arial" w:hAnsi="Arial" w:cs="Arial"/>
        </w:rPr>
        <w:t>филиал «Березовская ГРЭС ПАО «Юнипро».</w:t>
      </w:r>
    </w:p>
    <w:p w:rsidR="00177617" w:rsidRPr="00440BBE" w:rsidRDefault="00177617" w:rsidP="00C52F83">
      <w:pPr>
        <w:pStyle w:val="a6"/>
        <w:numPr>
          <w:ilvl w:val="0"/>
          <w:numId w:val="1"/>
        </w:numPr>
        <w:spacing w:after="0"/>
        <w:ind w:left="142" w:hanging="284"/>
        <w:rPr>
          <w:rFonts w:ascii="Arial" w:hAnsi="Arial" w:cs="Arial"/>
          <w:b/>
        </w:rPr>
      </w:pPr>
      <w:r w:rsidRPr="00440BBE">
        <w:rPr>
          <w:rFonts w:ascii="Arial" w:hAnsi="Arial" w:cs="Arial"/>
          <w:b/>
        </w:rPr>
        <w:t>Полное наименование оборудования, место производства работ: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1559"/>
        <w:gridCol w:w="2552"/>
        <w:gridCol w:w="2552"/>
        <w:gridCol w:w="1134"/>
        <w:gridCol w:w="2551"/>
      </w:tblGrid>
      <w:tr w:rsidR="00177617" w:rsidRPr="00177617" w:rsidTr="00177617">
        <w:tc>
          <w:tcPr>
            <w:tcW w:w="1559" w:type="dxa"/>
            <w:vAlign w:val="center"/>
          </w:tcPr>
          <w:p w:rsidR="00177617" w:rsidRPr="00177617" w:rsidRDefault="00177617" w:rsidP="00177617">
            <w:pPr>
              <w:pStyle w:val="a6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 котла</w:t>
            </w:r>
          </w:p>
        </w:tc>
        <w:tc>
          <w:tcPr>
            <w:tcW w:w="2552" w:type="dxa"/>
            <w:vAlign w:val="center"/>
          </w:tcPr>
          <w:p w:rsidR="00177617" w:rsidRPr="00177617" w:rsidRDefault="00177617" w:rsidP="00177617">
            <w:pPr>
              <w:pStyle w:val="a6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 оборудования</w:t>
            </w:r>
          </w:p>
        </w:tc>
        <w:tc>
          <w:tcPr>
            <w:tcW w:w="2552" w:type="dxa"/>
            <w:vAlign w:val="center"/>
          </w:tcPr>
          <w:p w:rsidR="00177617" w:rsidRPr="00177617" w:rsidRDefault="00177617" w:rsidP="00177617">
            <w:pPr>
              <w:pStyle w:val="a6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Тип, марка оборудования</w:t>
            </w:r>
          </w:p>
        </w:tc>
        <w:tc>
          <w:tcPr>
            <w:tcW w:w="1134" w:type="dxa"/>
            <w:vAlign w:val="center"/>
          </w:tcPr>
          <w:p w:rsidR="00177617" w:rsidRPr="00177617" w:rsidRDefault="00177617" w:rsidP="00177617">
            <w:pPr>
              <w:pStyle w:val="a6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Коли-чество</w:t>
            </w:r>
          </w:p>
        </w:tc>
        <w:tc>
          <w:tcPr>
            <w:tcW w:w="2551" w:type="dxa"/>
            <w:vAlign w:val="center"/>
          </w:tcPr>
          <w:p w:rsidR="00177617" w:rsidRPr="00177617" w:rsidRDefault="00177617" w:rsidP="00177617">
            <w:pPr>
              <w:pStyle w:val="a6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Место оказания услуг</w:t>
            </w:r>
          </w:p>
        </w:tc>
      </w:tr>
      <w:tr w:rsidR="00177617" w:rsidTr="00177617">
        <w:tc>
          <w:tcPr>
            <w:tcW w:w="1559" w:type="dxa"/>
            <w:vAlign w:val="center"/>
          </w:tcPr>
          <w:p w:rsidR="00177617" w:rsidRDefault="00177617" w:rsidP="00177617">
            <w:pPr>
              <w:pStyle w:val="a6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П-67 ст. №1</w:t>
            </w:r>
          </w:p>
        </w:tc>
        <w:tc>
          <w:tcPr>
            <w:tcW w:w="2552" w:type="dxa"/>
            <w:vAlign w:val="center"/>
          </w:tcPr>
          <w:p w:rsidR="00177617" w:rsidRDefault="00177617" w:rsidP="00177617">
            <w:pPr>
              <w:pStyle w:val="a6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Электрофильтр двухъярусный</w:t>
            </w:r>
          </w:p>
        </w:tc>
        <w:tc>
          <w:tcPr>
            <w:tcW w:w="2552" w:type="dxa"/>
            <w:vAlign w:val="center"/>
          </w:tcPr>
          <w:p w:rsidR="00177617" w:rsidRDefault="00177617" w:rsidP="00177617">
            <w:pPr>
              <w:pStyle w:val="a6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ЭГД-2-128-9-6-4-200-5</w:t>
            </w:r>
          </w:p>
        </w:tc>
        <w:tc>
          <w:tcPr>
            <w:tcW w:w="1134" w:type="dxa"/>
            <w:vAlign w:val="center"/>
          </w:tcPr>
          <w:p w:rsidR="00177617" w:rsidRDefault="00177617" w:rsidP="00177617">
            <w:pPr>
              <w:pStyle w:val="a6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1" w:type="dxa"/>
            <w:vAlign w:val="center"/>
          </w:tcPr>
          <w:p w:rsidR="00177617" w:rsidRPr="00177617" w:rsidRDefault="00177617" w:rsidP="00177617">
            <w:pPr>
              <w:pStyle w:val="a6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Сооружения электрофильтров, ряды К</w:t>
            </w:r>
            <w:r>
              <w:rPr>
                <w:rFonts w:ascii="SimSun" w:eastAsia="SimSun" w:hAnsi="SimSun" w:cs="Arial" w:hint="eastAsia"/>
              </w:rPr>
              <w:t>÷</w:t>
            </w:r>
            <w:r>
              <w:rPr>
                <w:rFonts w:ascii="Arial" w:hAnsi="Arial" w:cs="Arial"/>
              </w:rPr>
              <w:t>Л, оси 2</w:t>
            </w:r>
            <w:r>
              <w:rPr>
                <w:rFonts w:ascii="SimSun" w:eastAsia="SimSun" w:hAnsi="SimSun" w:cs="Arial" w:hint="eastAsia"/>
              </w:rPr>
              <w:t>÷</w:t>
            </w:r>
            <w:r>
              <w:rPr>
                <w:rFonts w:ascii="Arial" w:hAnsi="Arial" w:cs="Arial"/>
              </w:rPr>
              <w:t>8, отм. 0.000</w:t>
            </w:r>
            <w:r>
              <w:rPr>
                <w:rFonts w:ascii="SimSun" w:eastAsia="SimSun" w:hAnsi="SimSun" w:cs="Arial" w:hint="eastAsia"/>
              </w:rPr>
              <w:t>÷</w:t>
            </w:r>
            <w:r>
              <w:rPr>
                <w:rFonts w:ascii="Arial" w:hAnsi="Arial" w:cs="Arial"/>
              </w:rPr>
              <w:t>35.000 м.</w:t>
            </w:r>
          </w:p>
        </w:tc>
      </w:tr>
      <w:tr w:rsidR="00177617" w:rsidTr="00177617">
        <w:tc>
          <w:tcPr>
            <w:tcW w:w="1559" w:type="dxa"/>
            <w:vAlign w:val="center"/>
          </w:tcPr>
          <w:p w:rsidR="00177617" w:rsidRDefault="00177617" w:rsidP="00B84CD1">
            <w:pPr>
              <w:pStyle w:val="a6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П-67 ст. №2</w:t>
            </w:r>
          </w:p>
        </w:tc>
        <w:tc>
          <w:tcPr>
            <w:tcW w:w="2552" w:type="dxa"/>
            <w:vAlign w:val="center"/>
          </w:tcPr>
          <w:p w:rsidR="00177617" w:rsidRDefault="00177617" w:rsidP="00B84CD1">
            <w:pPr>
              <w:pStyle w:val="a6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Электрофильтр двухъярусный</w:t>
            </w:r>
          </w:p>
        </w:tc>
        <w:tc>
          <w:tcPr>
            <w:tcW w:w="2552" w:type="dxa"/>
            <w:vAlign w:val="center"/>
          </w:tcPr>
          <w:p w:rsidR="00177617" w:rsidRDefault="00177617" w:rsidP="00B84CD1">
            <w:pPr>
              <w:pStyle w:val="a6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ЭГД-2-128-9-6-4-200-5</w:t>
            </w:r>
          </w:p>
        </w:tc>
        <w:tc>
          <w:tcPr>
            <w:tcW w:w="1134" w:type="dxa"/>
            <w:vAlign w:val="center"/>
          </w:tcPr>
          <w:p w:rsidR="00177617" w:rsidRDefault="00177617" w:rsidP="00177617">
            <w:pPr>
              <w:pStyle w:val="a6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51" w:type="dxa"/>
            <w:vAlign w:val="center"/>
          </w:tcPr>
          <w:p w:rsidR="00177617" w:rsidRPr="00177617" w:rsidRDefault="00177617" w:rsidP="00B84CD1">
            <w:pPr>
              <w:pStyle w:val="a6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Сооружения электрофильтров, ряды К</w:t>
            </w:r>
            <w:r>
              <w:rPr>
                <w:rFonts w:ascii="SimSun" w:eastAsia="SimSun" w:hAnsi="SimSun" w:cs="Arial" w:hint="eastAsia"/>
              </w:rPr>
              <w:t>÷</w:t>
            </w:r>
            <w:r>
              <w:rPr>
                <w:rFonts w:ascii="Arial" w:hAnsi="Arial" w:cs="Arial"/>
              </w:rPr>
              <w:t>Л, оси 8</w:t>
            </w:r>
            <w:r>
              <w:rPr>
                <w:rFonts w:ascii="SimSun" w:eastAsia="SimSun" w:hAnsi="SimSun" w:cs="Arial" w:hint="eastAsia"/>
              </w:rPr>
              <w:t>÷</w:t>
            </w:r>
            <w:r>
              <w:rPr>
                <w:rFonts w:ascii="Arial" w:hAnsi="Arial" w:cs="Arial"/>
              </w:rPr>
              <w:t>14, отм. 0.000</w:t>
            </w:r>
            <w:r>
              <w:rPr>
                <w:rFonts w:ascii="SimSun" w:eastAsia="SimSun" w:hAnsi="SimSun" w:cs="Arial" w:hint="eastAsia"/>
              </w:rPr>
              <w:t>÷</w:t>
            </w:r>
            <w:r>
              <w:rPr>
                <w:rFonts w:ascii="Arial" w:hAnsi="Arial" w:cs="Arial"/>
              </w:rPr>
              <w:t>35.000 м.</w:t>
            </w:r>
          </w:p>
        </w:tc>
      </w:tr>
    </w:tbl>
    <w:p w:rsidR="00177617" w:rsidRDefault="00177617" w:rsidP="00177617">
      <w:pPr>
        <w:pStyle w:val="a6"/>
        <w:spacing w:after="0"/>
        <w:rPr>
          <w:rFonts w:ascii="Arial" w:hAnsi="Arial" w:cs="Arial"/>
        </w:rPr>
      </w:pPr>
    </w:p>
    <w:p w:rsidR="00177617" w:rsidRDefault="00177617" w:rsidP="00C52F83">
      <w:pPr>
        <w:pStyle w:val="a6"/>
        <w:numPr>
          <w:ilvl w:val="0"/>
          <w:numId w:val="1"/>
        </w:numPr>
        <w:spacing w:after="0"/>
        <w:ind w:left="142" w:hanging="284"/>
        <w:rPr>
          <w:rFonts w:ascii="Arial" w:hAnsi="Arial" w:cs="Arial"/>
        </w:rPr>
      </w:pPr>
      <w:r w:rsidRPr="00440BBE">
        <w:rPr>
          <w:rFonts w:ascii="Arial" w:hAnsi="Arial" w:cs="Arial"/>
          <w:b/>
        </w:rPr>
        <w:t>Основания для производства работ:</w:t>
      </w:r>
      <w:r>
        <w:rPr>
          <w:rFonts w:ascii="Arial" w:hAnsi="Arial" w:cs="Arial"/>
        </w:rPr>
        <w:t xml:space="preserve"> </w:t>
      </w:r>
      <w:r w:rsidRPr="00440BBE">
        <w:rPr>
          <w:rFonts w:ascii="Arial" w:hAnsi="Arial" w:cs="Arial"/>
        </w:rPr>
        <w:t>Пункт селекторного совещания 16.215.</w:t>
      </w:r>
    </w:p>
    <w:p w:rsidR="00440BBE" w:rsidRDefault="00440BBE" w:rsidP="00C52F83">
      <w:pPr>
        <w:pStyle w:val="a6"/>
        <w:numPr>
          <w:ilvl w:val="0"/>
          <w:numId w:val="1"/>
        </w:numPr>
        <w:spacing w:after="0"/>
        <w:ind w:left="142" w:hanging="284"/>
        <w:rPr>
          <w:rFonts w:ascii="Arial" w:hAnsi="Arial" w:cs="Arial"/>
        </w:rPr>
      </w:pPr>
      <w:bookmarkStart w:id="0" w:name="_GoBack"/>
      <w:r>
        <w:rPr>
          <w:rFonts w:ascii="Arial" w:hAnsi="Arial" w:cs="Arial"/>
          <w:b/>
        </w:rPr>
        <w:t>Цель проведения работ:</w:t>
      </w:r>
    </w:p>
    <w:p w:rsidR="00440BBE" w:rsidRPr="00440BBE" w:rsidRDefault="00C52F83" w:rsidP="00C52F83">
      <w:pPr>
        <w:pStyle w:val="a6"/>
        <w:spacing w:after="0"/>
        <w:ind w:left="142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40BBE">
        <w:rPr>
          <w:rFonts w:ascii="Arial" w:hAnsi="Arial" w:cs="Arial"/>
        </w:rPr>
        <w:t>Разработка мероприятий по модернизации установленного оборудования с целью достижения значений выходных запылённостей дымовых газов не более 15 мг/нм</w:t>
      </w:r>
      <w:r w:rsidR="00440BBE">
        <w:rPr>
          <w:rFonts w:ascii="Arial" w:hAnsi="Arial" w:cs="Arial"/>
          <w:vertAlign w:val="superscript"/>
        </w:rPr>
        <w:t>3</w:t>
      </w:r>
      <w:r w:rsidR="00440BBE">
        <w:rPr>
          <w:rFonts w:ascii="Arial" w:hAnsi="Arial" w:cs="Arial"/>
        </w:rPr>
        <w:t>, с эффективностью работы не ниже 99,9% во всём диапазоне нагрузок энергоблоков.</w:t>
      </w:r>
    </w:p>
    <w:p w:rsidR="00440BBE" w:rsidRPr="00440BBE" w:rsidRDefault="00440BBE" w:rsidP="00C52F83">
      <w:pPr>
        <w:pStyle w:val="a6"/>
        <w:numPr>
          <w:ilvl w:val="0"/>
          <w:numId w:val="1"/>
        </w:numPr>
        <w:spacing w:after="0"/>
        <w:ind w:left="142" w:hanging="284"/>
        <w:rPr>
          <w:rFonts w:ascii="Arial" w:hAnsi="Arial" w:cs="Arial"/>
          <w:b/>
        </w:rPr>
      </w:pPr>
      <w:r w:rsidRPr="00440BBE">
        <w:rPr>
          <w:rFonts w:ascii="Arial" w:hAnsi="Arial" w:cs="Arial"/>
          <w:b/>
        </w:rPr>
        <w:t>Содержание работ.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6"/>
        <w:gridCol w:w="8036"/>
        <w:gridCol w:w="1570"/>
      </w:tblGrid>
      <w:tr w:rsidR="00440BBE" w:rsidRPr="00440BBE" w:rsidTr="00440BBE">
        <w:tc>
          <w:tcPr>
            <w:tcW w:w="817" w:type="dxa"/>
            <w:vAlign w:val="center"/>
          </w:tcPr>
          <w:p w:rsidR="00440BBE" w:rsidRPr="00440BBE" w:rsidRDefault="00440BBE" w:rsidP="00440BBE">
            <w:pPr>
              <w:pStyle w:val="a6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№№ п/п</w:t>
            </w:r>
          </w:p>
        </w:tc>
        <w:tc>
          <w:tcPr>
            <w:tcW w:w="8080" w:type="dxa"/>
            <w:vAlign w:val="center"/>
          </w:tcPr>
          <w:p w:rsidR="00440BBE" w:rsidRPr="00440BBE" w:rsidRDefault="00440BBE" w:rsidP="00440BBE">
            <w:pPr>
              <w:pStyle w:val="a6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 работ</w:t>
            </w:r>
          </w:p>
        </w:tc>
        <w:tc>
          <w:tcPr>
            <w:tcW w:w="1525" w:type="dxa"/>
            <w:vAlign w:val="center"/>
          </w:tcPr>
          <w:p w:rsidR="00440BBE" w:rsidRPr="00440BBE" w:rsidRDefault="00440BBE" w:rsidP="00440BBE">
            <w:pPr>
              <w:pStyle w:val="a6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Примечание</w:t>
            </w:r>
          </w:p>
        </w:tc>
      </w:tr>
      <w:tr w:rsidR="00440BBE" w:rsidTr="00440BBE">
        <w:tc>
          <w:tcPr>
            <w:tcW w:w="817" w:type="dxa"/>
            <w:vAlign w:val="center"/>
          </w:tcPr>
          <w:p w:rsidR="00440BBE" w:rsidRDefault="00440BBE" w:rsidP="00440BBE">
            <w:pPr>
              <w:pStyle w:val="a6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080" w:type="dxa"/>
            <w:vAlign w:val="center"/>
          </w:tcPr>
          <w:p w:rsidR="00440BBE" w:rsidRPr="008B4E77" w:rsidRDefault="00440BBE" w:rsidP="00440BBE">
            <w:pPr>
              <w:pStyle w:val="a"/>
              <w:numPr>
                <w:ilvl w:val="0"/>
                <w:numId w:val="0"/>
              </w:numPr>
              <w:spacing w:before="60" w:after="0" w:line="276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8B4E77">
              <w:rPr>
                <w:rFonts w:ascii="Arial" w:hAnsi="Arial" w:cs="Arial"/>
                <w:b/>
                <w:sz w:val="22"/>
                <w:szCs w:val="22"/>
              </w:rPr>
              <w:t xml:space="preserve">Работы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 оценке существующих схем очистки дымовых газов, оценки текущего состояния оборудования, определения «узких мест»</w:t>
            </w:r>
            <w:r w:rsidRPr="008B4E7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440BBE" w:rsidRPr="008B4E77" w:rsidRDefault="00440BBE" w:rsidP="00440BBE">
            <w:pPr>
              <w:pStyle w:val="a"/>
              <w:numPr>
                <w:ilvl w:val="2"/>
                <w:numId w:val="3"/>
              </w:numPr>
              <w:spacing w:before="60" w:after="0" w:line="276" w:lineRule="auto"/>
              <w:ind w:left="729" w:hanging="369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4E77">
              <w:rPr>
                <w:rFonts w:ascii="Arial" w:hAnsi="Arial" w:cs="Arial"/>
                <w:sz w:val="22"/>
                <w:szCs w:val="22"/>
              </w:rPr>
              <w:t>Пред</w:t>
            </w:r>
            <w:r>
              <w:rPr>
                <w:rFonts w:ascii="Arial" w:hAnsi="Arial" w:cs="Arial"/>
                <w:sz w:val="22"/>
                <w:szCs w:val="22"/>
              </w:rPr>
              <w:t>варительное</w:t>
            </w:r>
            <w:r w:rsidRPr="008B4E7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детальное </w:t>
            </w:r>
            <w:r w:rsidRPr="008B4E77">
              <w:rPr>
                <w:rFonts w:ascii="Arial" w:hAnsi="Arial" w:cs="Arial"/>
                <w:sz w:val="22"/>
                <w:szCs w:val="22"/>
              </w:rPr>
              <w:t>обследование.</w:t>
            </w:r>
          </w:p>
          <w:p w:rsidR="00440BBE" w:rsidRPr="008B4E77" w:rsidRDefault="00440BBE" w:rsidP="00440BBE">
            <w:pPr>
              <w:pStyle w:val="a"/>
              <w:numPr>
                <w:ilvl w:val="2"/>
                <w:numId w:val="3"/>
              </w:numPr>
              <w:spacing w:before="60" w:after="0" w:line="276" w:lineRule="auto"/>
              <w:ind w:left="729" w:hanging="369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Ознакомление с условиями работы оборудования</w:t>
            </w:r>
            <w:r w:rsidRPr="008B4E7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Выполнение необходимых замеров с оформлением протоколов результатов.</w:t>
            </w:r>
          </w:p>
          <w:p w:rsidR="00440BBE" w:rsidRPr="00440BBE" w:rsidRDefault="00440BBE" w:rsidP="00440BBE">
            <w:pPr>
              <w:pStyle w:val="a"/>
              <w:numPr>
                <w:ilvl w:val="2"/>
                <w:numId w:val="3"/>
              </w:numPr>
              <w:spacing w:before="60" w:after="0" w:line="276" w:lineRule="auto"/>
              <w:ind w:left="729" w:hanging="369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Дефектация узлов оборудования с оформлением соответствующих ведомостей</w:t>
            </w:r>
            <w:r w:rsidRPr="008B4E7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440BBE" w:rsidRDefault="00440BBE" w:rsidP="00440BBE">
            <w:pPr>
              <w:pStyle w:val="a"/>
              <w:numPr>
                <w:ilvl w:val="2"/>
                <w:numId w:val="3"/>
              </w:numPr>
              <w:spacing w:before="60" w:after="0" w:line="276" w:lineRule="auto"/>
              <w:ind w:left="729" w:hanging="369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Определение «узких мест» в работе оборудования и предварительные выводы о направлениях модернизации.</w:t>
            </w:r>
            <w:r w:rsidRPr="008B4E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40BBE" w:rsidRDefault="00440BBE" w:rsidP="00440BBE">
            <w:pPr>
              <w:pStyle w:val="a"/>
              <w:numPr>
                <w:ilvl w:val="2"/>
                <w:numId w:val="3"/>
              </w:numPr>
              <w:spacing w:before="60" w:after="0" w:line="276" w:lineRule="auto"/>
              <w:ind w:left="729" w:hanging="369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Ознакомление заказчика с результатами, согласование предварительных направлений модернизации.</w:t>
            </w:r>
          </w:p>
        </w:tc>
        <w:tc>
          <w:tcPr>
            <w:tcW w:w="1525" w:type="dxa"/>
            <w:vAlign w:val="center"/>
          </w:tcPr>
          <w:p w:rsidR="00440BBE" w:rsidRDefault="00440BBE" w:rsidP="00440BBE">
            <w:pPr>
              <w:pStyle w:val="a6"/>
              <w:ind w:left="0"/>
              <w:rPr>
                <w:rFonts w:ascii="Arial" w:hAnsi="Arial" w:cs="Arial"/>
              </w:rPr>
            </w:pPr>
          </w:p>
        </w:tc>
      </w:tr>
      <w:tr w:rsidR="00440BBE" w:rsidTr="00440BBE">
        <w:tc>
          <w:tcPr>
            <w:tcW w:w="817" w:type="dxa"/>
            <w:vAlign w:val="center"/>
          </w:tcPr>
          <w:p w:rsidR="00440BBE" w:rsidRDefault="00440BBE" w:rsidP="00440BBE">
            <w:pPr>
              <w:pStyle w:val="a6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080" w:type="dxa"/>
            <w:vAlign w:val="center"/>
          </w:tcPr>
          <w:p w:rsidR="00440BBE" w:rsidRDefault="00440BBE" w:rsidP="00440BBE">
            <w:pPr>
              <w:pStyle w:val="a"/>
              <w:numPr>
                <w:ilvl w:val="0"/>
                <w:numId w:val="0"/>
              </w:numPr>
              <w:spacing w:before="60" w:after="0" w:line="276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Работы по разработке мероприятий модернизации.</w:t>
            </w:r>
          </w:p>
          <w:p w:rsidR="00440BBE" w:rsidRDefault="00440BBE" w:rsidP="00440BBE">
            <w:pPr>
              <w:pStyle w:val="a"/>
              <w:numPr>
                <w:ilvl w:val="0"/>
                <w:numId w:val="5"/>
              </w:numPr>
              <w:spacing w:before="60" w:after="0" w:line="276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C35AE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азработка мероприятий по достижению необходимой эффективности работы установок очистки и достижения выходной запыленности не более 15 мг/нм3.</w:t>
            </w:r>
          </w:p>
          <w:p w:rsidR="00440BBE" w:rsidRDefault="00440BBE" w:rsidP="00440BBE">
            <w:pPr>
              <w:pStyle w:val="a"/>
              <w:numPr>
                <w:ilvl w:val="0"/>
                <w:numId w:val="5"/>
              </w:numPr>
              <w:spacing w:before="60" w:after="0" w:line="276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Разработка проектно-сметной документации</w:t>
            </w:r>
          </w:p>
          <w:p w:rsidR="00440BBE" w:rsidRPr="008B4E77" w:rsidRDefault="00440BBE" w:rsidP="00440BBE">
            <w:pPr>
              <w:pStyle w:val="a"/>
              <w:numPr>
                <w:ilvl w:val="0"/>
                <w:numId w:val="0"/>
              </w:numPr>
              <w:spacing w:before="60" w:after="0" w:line="276" w:lineRule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Согласование и передача заказчику результатов работ.</w:t>
            </w:r>
          </w:p>
        </w:tc>
        <w:tc>
          <w:tcPr>
            <w:tcW w:w="1525" w:type="dxa"/>
            <w:vAlign w:val="center"/>
          </w:tcPr>
          <w:p w:rsidR="00440BBE" w:rsidRDefault="00440BBE" w:rsidP="00440BBE">
            <w:pPr>
              <w:pStyle w:val="a6"/>
              <w:ind w:left="0"/>
              <w:rPr>
                <w:rFonts w:ascii="Arial" w:hAnsi="Arial" w:cs="Arial"/>
              </w:rPr>
            </w:pPr>
          </w:p>
        </w:tc>
      </w:tr>
    </w:tbl>
    <w:bookmarkEnd w:id="0"/>
    <w:p w:rsidR="00440BBE" w:rsidRDefault="001616A9" w:rsidP="00440BBE">
      <w:pPr>
        <w:pStyle w:val="a6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Исполнитель в составе закупочной документации предоставляет комплект сметной документации на стоимость оферты. Сметная документация должна содержать все планируемые Исполнителем расходы.</w:t>
      </w:r>
    </w:p>
    <w:p w:rsidR="00440BBE" w:rsidRDefault="00440BBE" w:rsidP="00C52F83">
      <w:pPr>
        <w:pStyle w:val="a6"/>
        <w:numPr>
          <w:ilvl w:val="0"/>
          <w:numId w:val="1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Требования к Исполнителю:</w:t>
      </w:r>
    </w:p>
    <w:p w:rsidR="00440BBE" w:rsidRPr="00C52F83" w:rsidRDefault="00440BBE" w:rsidP="00C52F83">
      <w:pPr>
        <w:pStyle w:val="a6"/>
        <w:numPr>
          <w:ilvl w:val="1"/>
          <w:numId w:val="1"/>
        </w:numPr>
        <w:spacing w:after="0"/>
        <w:ind w:left="851" w:hanging="567"/>
        <w:rPr>
          <w:rFonts w:ascii="Arial" w:hAnsi="Arial" w:cs="Arial"/>
          <w:b/>
        </w:rPr>
      </w:pPr>
      <w:r w:rsidRPr="00C52F83">
        <w:rPr>
          <w:rFonts w:ascii="Arial" w:hAnsi="Arial" w:cs="Arial"/>
          <w:b/>
        </w:rPr>
        <w:t>Общие требования:</w:t>
      </w:r>
    </w:p>
    <w:p w:rsidR="00440BBE" w:rsidRDefault="00440BBE" w:rsidP="00C52F83">
      <w:pPr>
        <w:pStyle w:val="a6"/>
        <w:numPr>
          <w:ilvl w:val="2"/>
          <w:numId w:val="1"/>
        </w:numPr>
        <w:spacing w:after="0"/>
        <w:ind w:left="851" w:hanging="567"/>
        <w:rPr>
          <w:rFonts w:ascii="Arial" w:hAnsi="Arial" w:cs="Arial"/>
        </w:rPr>
      </w:pPr>
      <w:r>
        <w:rPr>
          <w:rFonts w:ascii="Arial" w:hAnsi="Arial" w:cs="Arial"/>
        </w:rPr>
        <w:t>Готовность и согласие участника процедуры выполнить заявленный в ТЗ Заказчика объём оказываемых услуг.</w:t>
      </w:r>
    </w:p>
    <w:p w:rsidR="00C52F83" w:rsidRDefault="00C52F83" w:rsidP="00C52F83">
      <w:pPr>
        <w:pStyle w:val="a6"/>
        <w:numPr>
          <w:ilvl w:val="2"/>
          <w:numId w:val="1"/>
        </w:numPr>
        <w:spacing w:after="0"/>
        <w:ind w:left="851" w:hanging="567"/>
        <w:rPr>
          <w:rFonts w:ascii="Arial" w:hAnsi="Arial" w:cs="Arial"/>
        </w:rPr>
      </w:pPr>
      <w:r>
        <w:rPr>
          <w:rFonts w:ascii="Arial" w:hAnsi="Arial" w:cs="Arial"/>
        </w:rPr>
        <w:t>Соответствие предложения заявленным в ТЗ срокам выполнения работ.</w:t>
      </w:r>
    </w:p>
    <w:p w:rsidR="00C52F83" w:rsidRDefault="00C52F83" w:rsidP="00C52F83">
      <w:pPr>
        <w:pStyle w:val="a6"/>
        <w:numPr>
          <w:ilvl w:val="2"/>
          <w:numId w:val="1"/>
        </w:numPr>
        <w:spacing w:after="0"/>
        <w:ind w:left="851" w:hanging="567"/>
        <w:rPr>
          <w:rFonts w:ascii="Arial" w:hAnsi="Arial" w:cs="Arial"/>
        </w:rPr>
      </w:pPr>
      <w:r>
        <w:rPr>
          <w:rFonts w:ascii="Arial" w:hAnsi="Arial" w:cs="Arial"/>
        </w:rPr>
        <w:t>Исполнитель должен иметь опыт качественного оказания аналогичных услуг не менее 3-х лет.</w:t>
      </w:r>
    </w:p>
    <w:p w:rsidR="00C52F83" w:rsidRDefault="00C52F83" w:rsidP="00C52F83">
      <w:pPr>
        <w:pStyle w:val="a6"/>
        <w:numPr>
          <w:ilvl w:val="2"/>
          <w:numId w:val="1"/>
        </w:numPr>
        <w:spacing w:after="0"/>
        <w:ind w:left="851" w:hanging="567"/>
        <w:rPr>
          <w:rFonts w:ascii="Arial" w:hAnsi="Arial" w:cs="Arial"/>
        </w:rPr>
      </w:pPr>
      <w:r>
        <w:rPr>
          <w:rFonts w:ascii="Arial" w:hAnsi="Arial" w:cs="Arial"/>
        </w:rPr>
        <w:t>Наличие на предприятии исполнителя действующей системы охраны труда и техники безопасности, соответствующей требованиям ТЗ.</w:t>
      </w:r>
    </w:p>
    <w:p w:rsidR="00C52F83" w:rsidRDefault="00C52F83" w:rsidP="00BC5675">
      <w:pPr>
        <w:pStyle w:val="a6"/>
        <w:numPr>
          <w:ilvl w:val="2"/>
          <w:numId w:val="1"/>
        </w:numPr>
        <w:spacing w:after="0"/>
        <w:ind w:left="851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Наличие сертификата соответствия, подтверждающего наличие у исполнителя системы управления охраной труда, соответствующей стандарту </w:t>
      </w:r>
      <w:r>
        <w:rPr>
          <w:rFonts w:ascii="Arial" w:hAnsi="Arial" w:cs="Arial"/>
          <w:lang w:val="en-US"/>
        </w:rPr>
        <w:t>OHSAS</w:t>
      </w:r>
      <w:r w:rsidRPr="00C52F83">
        <w:rPr>
          <w:rFonts w:ascii="Arial" w:hAnsi="Arial" w:cs="Arial"/>
        </w:rPr>
        <w:t xml:space="preserve"> 18001</w:t>
      </w:r>
      <w:r>
        <w:rPr>
          <w:rFonts w:ascii="Arial" w:hAnsi="Arial" w:cs="Arial"/>
        </w:rPr>
        <w:t xml:space="preserve">:2007 или наличие сертификата соответствия, подтверждающего наличие у исполнителя системы управления охраной труда, соответствующей ГОСТ 12.0.230-2007 или наличие действующего Положения об управлении охраной труда на предприятии (СУОТ) (приветствуется предоставление сертификата соответствия СУОТ стандарту </w:t>
      </w:r>
      <w:r>
        <w:rPr>
          <w:rFonts w:ascii="Arial" w:hAnsi="Arial" w:cs="Arial"/>
          <w:lang w:val="en-US"/>
        </w:rPr>
        <w:t>OHSAS</w:t>
      </w:r>
      <w:r>
        <w:rPr>
          <w:rFonts w:ascii="Arial" w:hAnsi="Arial" w:cs="Arial"/>
        </w:rPr>
        <w:t xml:space="preserve"> 18001:2007).</w:t>
      </w:r>
    </w:p>
    <w:p w:rsidR="00C52F83" w:rsidRPr="00762C02" w:rsidRDefault="00C52F83" w:rsidP="00BC5675">
      <w:pPr>
        <w:pStyle w:val="a6"/>
        <w:numPr>
          <w:ilvl w:val="2"/>
          <w:numId w:val="1"/>
        </w:numPr>
        <w:spacing w:after="0"/>
        <w:rPr>
          <w:rFonts w:ascii="Arial" w:hAnsi="Arial" w:cs="Arial"/>
        </w:rPr>
      </w:pPr>
      <w:r w:rsidRPr="00762C02">
        <w:rPr>
          <w:rFonts w:ascii="Arial" w:hAnsi="Arial" w:cs="Arial"/>
        </w:rPr>
        <w:t>Подтверждение возможности осуществления контроля выполнения требований по охране труда и технике безопасности на рабочих местах работающих бригад со стороны собственных или нанятых по договору, специалистов по охране труда, в объеме требований ТЗ.</w:t>
      </w:r>
    </w:p>
    <w:p w:rsidR="00EE1448" w:rsidRPr="00762C02" w:rsidRDefault="00EE1448" w:rsidP="00BC5675">
      <w:pPr>
        <w:pStyle w:val="a6"/>
        <w:numPr>
          <w:ilvl w:val="2"/>
          <w:numId w:val="1"/>
        </w:numPr>
        <w:spacing w:after="0"/>
        <w:jc w:val="both"/>
        <w:rPr>
          <w:rFonts w:ascii="Arial" w:hAnsi="Arial" w:cs="Arial"/>
          <w:bCs/>
        </w:rPr>
      </w:pPr>
      <w:r w:rsidRPr="00762C02">
        <w:rPr>
          <w:rFonts w:ascii="Arial" w:hAnsi="Arial" w:cs="Arial"/>
        </w:rPr>
        <w:t>Исполнитель</w:t>
      </w:r>
      <w:r w:rsidRPr="00762C02">
        <w:rPr>
          <w:rFonts w:ascii="Arial" w:hAnsi="Arial" w:cs="Arial"/>
          <w:bCs/>
        </w:rPr>
        <w:t xml:space="preserve"> должен иметь достаточное количество квалифицированного, аттестованного персонала для оказания всего комплекса услуг по </w:t>
      </w:r>
      <w:r>
        <w:rPr>
          <w:rFonts w:ascii="Arial" w:hAnsi="Arial" w:cs="Arial"/>
          <w:bCs/>
        </w:rPr>
        <w:t>настоящему Техническому Заданию.</w:t>
      </w:r>
    </w:p>
    <w:p w:rsidR="00EE1448" w:rsidRPr="00762C02" w:rsidRDefault="00EE1448" w:rsidP="00BC5675">
      <w:pPr>
        <w:pStyle w:val="a6"/>
        <w:numPr>
          <w:ilvl w:val="2"/>
          <w:numId w:val="1"/>
        </w:numPr>
        <w:spacing w:after="0"/>
        <w:jc w:val="both"/>
        <w:rPr>
          <w:rFonts w:ascii="Arial" w:hAnsi="Arial" w:cs="Arial"/>
          <w:bCs/>
        </w:rPr>
      </w:pPr>
      <w:r w:rsidRPr="00762C02">
        <w:rPr>
          <w:rFonts w:ascii="Arial" w:hAnsi="Arial" w:cs="Arial"/>
        </w:rPr>
        <w:t>Исполнитель</w:t>
      </w:r>
      <w:r w:rsidRPr="00762C02">
        <w:rPr>
          <w:rFonts w:ascii="Arial" w:hAnsi="Arial" w:cs="Arial"/>
          <w:bCs/>
        </w:rPr>
        <w:t xml:space="preserve"> должен обеспечить наличие у лиц, допущенных к </w:t>
      </w:r>
      <w:r w:rsidRPr="00762C02">
        <w:rPr>
          <w:rFonts w:ascii="Arial" w:hAnsi="Arial" w:cs="Arial"/>
        </w:rPr>
        <w:t>оказанию услуг</w:t>
      </w:r>
      <w:r w:rsidRPr="00762C02">
        <w:rPr>
          <w:rFonts w:ascii="Arial" w:hAnsi="Arial" w:cs="Arial"/>
          <w:bCs/>
        </w:rPr>
        <w:t>, профессиональной подготовки, подтве</w:t>
      </w:r>
      <w:r>
        <w:rPr>
          <w:rFonts w:ascii="Arial" w:hAnsi="Arial" w:cs="Arial"/>
          <w:bCs/>
        </w:rPr>
        <w:t>ржденной документально.</w:t>
      </w:r>
    </w:p>
    <w:p w:rsidR="00EE1448" w:rsidRPr="00762C02" w:rsidRDefault="00EE1448" w:rsidP="00BC5675">
      <w:pPr>
        <w:pStyle w:val="a6"/>
        <w:numPr>
          <w:ilvl w:val="2"/>
          <w:numId w:val="1"/>
        </w:numPr>
        <w:spacing w:after="0"/>
        <w:jc w:val="both"/>
        <w:rPr>
          <w:rFonts w:ascii="Arial" w:hAnsi="Arial" w:cs="Arial"/>
          <w:bCs/>
        </w:rPr>
      </w:pPr>
      <w:r w:rsidRPr="00762C02">
        <w:rPr>
          <w:rFonts w:ascii="Arial" w:hAnsi="Arial" w:cs="Arial"/>
        </w:rPr>
        <w:t xml:space="preserve">Специалисты </w:t>
      </w:r>
      <w:r w:rsidRPr="00762C02">
        <w:rPr>
          <w:rFonts w:ascii="Arial" w:hAnsi="Arial" w:cs="Arial"/>
          <w:bCs/>
        </w:rPr>
        <w:t xml:space="preserve">Исполнителя </w:t>
      </w:r>
      <w:r w:rsidRPr="00762C02">
        <w:rPr>
          <w:rFonts w:ascii="Arial" w:hAnsi="Arial" w:cs="Arial"/>
        </w:rPr>
        <w:t xml:space="preserve">должны пройти проверку знаний Правил, Норм и Инструкций, регламентирующих </w:t>
      </w:r>
      <w:r>
        <w:rPr>
          <w:rFonts w:ascii="Arial" w:hAnsi="Arial" w:cs="Arial"/>
          <w:bCs/>
        </w:rPr>
        <w:t>выполнение</w:t>
      </w:r>
      <w:r w:rsidRPr="00762C02">
        <w:rPr>
          <w:rFonts w:ascii="Arial" w:hAnsi="Arial" w:cs="Arial"/>
          <w:bCs/>
        </w:rPr>
        <w:t xml:space="preserve"> работ</w:t>
      </w:r>
      <w:r w:rsidRPr="00762C02">
        <w:rPr>
          <w:rFonts w:ascii="Arial" w:hAnsi="Arial" w:cs="Arial"/>
        </w:rPr>
        <w:t xml:space="preserve"> и контроль качества в порядке, уста</w:t>
      </w:r>
      <w:r>
        <w:rPr>
          <w:rFonts w:ascii="Arial" w:hAnsi="Arial" w:cs="Arial"/>
        </w:rPr>
        <w:t>новленном Ростехнадзором России.</w:t>
      </w:r>
    </w:p>
    <w:p w:rsidR="00EE1448" w:rsidRPr="00762C02" w:rsidRDefault="00EE1448" w:rsidP="00BC5675">
      <w:pPr>
        <w:pStyle w:val="a6"/>
        <w:numPr>
          <w:ilvl w:val="2"/>
          <w:numId w:val="1"/>
        </w:numPr>
        <w:spacing w:after="0"/>
        <w:jc w:val="both"/>
        <w:rPr>
          <w:rFonts w:ascii="Arial" w:hAnsi="Arial" w:cs="Arial"/>
          <w:bCs/>
        </w:rPr>
      </w:pPr>
      <w:r w:rsidRPr="00762C02">
        <w:rPr>
          <w:rFonts w:ascii="Arial" w:hAnsi="Arial" w:cs="Arial"/>
        </w:rPr>
        <w:t>Исполнитель</w:t>
      </w:r>
      <w:r w:rsidRPr="00762C02">
        <w:rPr>
          <w:rFonts w:ascii="Arial" w:hAnsi="Arial" w:cs="Arial"/>
          <w:bCs/>
        </w:rPr>
        <w:t xml:space="preserve"> должен обладать гражданской правоспособностью в полном объеме для заключения и исполнения договора на оказание услуг по настоящему Т</w:t>
      </w:r>
      <w:r>
        <w:rPr>
          <w:rFonts w:ascii="Arial" w:hAnsi="Arial" w:cs="Arial"/>
          <w:bCs/>
        </w:rPr>
        <w:t>З.</w:t>
      </w:r>
    </w:p>
    <w:p w:rsidR="00EE1448" w:rsidRPr="00762C02" w:rsidRDefault="00EE1448" w:rsidP="00BC5675">
      <w:pPr>
        <w:pStyle w:val="a6"/>
        <w:numPr>
          <w:ilvl w:val="2"/>
          <w:numId w:val="7"/>
        </w:numPr>
        <w:spacing w:after="0"/>
        <w:ind w:left="1134" w:hanging="708"/>
        <w:jc w:val="both"/>
        <w:rPr>
          <w:rFonts w:ascii="Arial" w:hAnsi="Arial" w:cs="Arial"/>
          <w:bCs/>
        </w:rPr>
      </w:pPr>
      <w:r w:rsidRPr="00762C02">
        <w:rPr>
          <w:rFonts w:ascii="Arial" w:hAnsi="Arial" w:cs="Arial"/>
        </w:rPr>
        <w:t>Исполнитель</w:t>
      </w:r>
      <w:r w:rsidRPr="00762C02">
        <w:rPr>
          <w:rFonts w:ascii="Arial" w:hAnsi="Arial" w:cs="Arial"/>
          <w:bCs/>
        </w:rPr>
        <w:t xml:space="preserve"> обязан обеспечить свой персонал необходимыми средствами индивидуальной защиты, спецодеждой и спецобувью </w:t>
      </w:r>
      <w:r w:rsidRPr="00762C02">
        <w:rPr>
          <w:rFonts w:ascii="Arial" w:hAnsi="Arial" w:cs="Arial"/>
        </w:rPr>
        <w:t>по стандартам филиала «Березовская ГРЭС» ПАО «Юнипро»</w:t>
      </w:r>
      <w:r w:rsidRPr="00762C02">
        <w:rPr>
          <w:rFonts w:ascii="Arial" w:hAnsi="Arial" w:cs="Arial"/>
          <w:bCs/>
        </w:rPr>
        <w:t>, а так же всеми необходимыми инструментами и приспособлениями.</w:t>
      </w:r>
    </w:p>
    <w:p w:rsidR="00EE1448" w:rsidRPr="00762C02" w:rsidRDefault="00EE1448" w:rsidP="00BC5675">
      <w:pPr>
        <w:pStyle w:val="a6"/>
        <w:numPr>
          <w:ilvl w:val="2"/>
          <w:numId w:val="7"/>
        </w:numPr>
        <w:spacing w:after="0"/>
        <w:ind w:left="1134" w:hanging="708"/>
        <w:jc w:val="both"/>
        <w:rPr>
          <w:rFonts w:ascii="Arial" w:hAnsi="Arial" w:cs="Arial"/>
          <w:bCs/>
        </w:rPr>
      </w:pPr>
      <w:r w:rsidRPr="00762C02">
        <w:rPr>
          <w:rFonts w:ascii="Arial" w:hAnsi="Arial" w:cs="Arial"/>
        </w:rPr>
        <w:t>Исполнитель</w:t>
      </w:r>
      <w:r w:rsidRPr="00762C02">
        <w:rPr>
          <w:rFonts w:ascii="Arial" w:hAnsi="Arial" w:cs="Arial"/>
          <w:bCs/>
        </w:rPr>
        <w:t xml:space="preserve"> обеспечивает соблюдение своим персоналом правил внутреннего распорядка филиала «Березовская ГРЭС» </w:t>
      </w:r>
      <w:r w:rsidRPr="00762C02">
        <w:rPr>
          <w:rFonts w:ascii="Arial" w:hAnsi="Arial" w:cs="Arial"/>
        </w:rPr>
        <w:t>ПАО «Юнипро»</w:t>
      </w:r>
      <w:r w:rsidRPr="00762C02">
        <w:rPr>
          <w:rFonts w:ascii="Arial" w:hAnsi="Arial" w:cs="Arial"/>
          <w:bCs/>
        </w:rPr>
        <w:t>, ПТЭ, ПТБ, ППБ, правил Ростехнадзора, в том числе для того, чтобы не допустить своими действиями нарушений нормальной эксплуатации действующего оборудования энергопредприятия при оказании услуг.</w:t>
      </w:r>
    </w:p>
    <w:p w:rsidR="00EE1448" w:rsidRPr="00762C02" w:rsidRDefault="00EE1448" w:rsidP="00BC5675">
      <w:pPr>
        <w:pStyle w:val="a6"/>
        <w:numPr>
          <w:ilvl w:val="2"/>
          <w:numId w:val="7"/>
        </w:numPr>
        <w:spacing w:after="0"/>
        <w:ind w:left="1134" w:hanging="708"/>
        <w:jc w:val="both"/>
        <w:rPr>
          <w:rFonts w:ascii="Arial" w:hAnsi="Arial" w:cs="Arial"/>
          <w:bCs/>
        </w:rPr>
      </w:pPr>
      <w:r w:rsidRPr="00762C02">
        <w:rPr>
          <w:rFonts w:ascii="Arial" w:hAnsi="Arial" w:cs="Arial"/>
          <w:bCs/>
        </w:rPr>
        <w:t xml:space="preserve">При нарушении работниками </w:t>
      </w:r>
      <w:r w:rsidRPr="00762C02">
        <w:rPr>
          <w:rFonts w:ascii="Arial" w:hAnsi="Arial" w:cs="Arial"/>
        </w:rPr>
        <w:t>Подрядчика</w:t>
      </w:r>
      <w:r w:rsidRPr="00762C02">
        <w:rPr>
          <w:rFonts w:ascii="Arial" w:hAnsi="Arial" w:cs="Arial"/>
          <w:bCs/>
        </w:rPr>
        <w:t xml:space="preserve"> правил и норм по охране труда, в том числе не обеспечение и/или не правильное применение средств индивидуальной защиты, инструмента и приспособлений, спецодежды и спецобуви  в соответствии со </w:t>
      </w:r>
      <w:r w:rsidRPr="00762C02">
        <w:rPr>
          <w:rFonts w:ascii="Arial" w:hAnsi="Arial" w:cs="Arial"/>
        </w:rPr>
        <w:t>стандартами филиала «Березовская ГРЭС» ПАО «Юнипро»</w:t>
      </w:r>
      <w:r w:rsidRPr="00762C02">
        <w:rPr>
          <w:rFonts w:ascii="Arial" w:hAnsi="Arial" w:cs="Arial"/>
          <w:bCs/>
        </w:rPr>
        <w:t xml:space="preserve">, правил технической  эксплуатации, ПТЭ, правил пожарной безопасности, Заказчик вправе взыскать с Подрядчика штраф в размере, определенном в Договоре за каждое нарушение и </w:t>
      </w:r>
      <w:r w:rsidRPr="00762C02">
        <w:rPr>
          <w:rFonts w:ascii="Arial" w:hAnsi="Arial" w:cs="Arial"/>
          <w:bCs/>
        </w:rPr>
        <w:lastRenderedPageBreak/>
        <w:t>потребовать от Исполнителя отстранения от выполнения работ лиц, допустивших такое нарушение.  Требование Заказчика об отстранении от оказания услуг лиц, допустивших указанные в настоящем пункте нарушения, подлежат безусловному и незамедлительному выполнению Исполнителем.</w:t>
      </w:r>
    </w:p>
    <w:p w:rsidR="00EE1448" w:rsidRPr="00762C02" w:rsidRDefault="00EE1448" w:rsidP="00BC5675">
      <w:pPr>
        <w:pStyle w:val="a6"/>
        <w:numPr>
          <w:ilvl w:val="2"/>
          <w:numId w:val="7"/>
        </w:numPr>
        <w:spacing w:after="0"/>
        <w:ind w:left="1134" w:hanging="708"/>
        <w:jc w:val="both"/>
        <w:rPr>
          <w:rFonts w:ascii="Arial" w:hAnsi="Arial" w:cs="Arial"/>
          <w:bCs/>
        </w:rPr>
      </w:pPr>
      <w:r w:rsidRPr="00762C02">
        <w:rPr>
          <w:rFonts w:ascii="Arial" w:hAnsi="Arial" w:cs="Arial"/>
          <w:bCs/>
        </w:rPr>
        <w:t>Исполнитель обязуется оказывать услуги собственными силами или с привлечением третьих лиц. Привлечение третьих лиц - только с письменного согласия Заказчика.</w:t>
      </w:r>
    </w:p>
    <w:p w:rsidR="00EE1448" w:rsidRPr="00762C02" w:rsidRDefault="001616A9" w:rsidP="00BC5675">
      <w:pPr>
        <w:pStyle w:val="a6"/>
        <w:numPr>
          <w:ilvl w:val="2"/>
          <w:numId w:val="7"/>
        </w:numPr>
        <w:spacing w:after="0"/>
        <w:ind w:left="1134" w:hanging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 составе закупочной</w:t>
      </w:r>
      <w:r w:rsidR="00EE1448" w:rsidRPr="00762C02">
        <w:rPr>
          <w:rFonts w:ascii="Arial" w:hAnsi="Arial" w:cs="Arial"/>
          <w:bCs/>
        </w:rPr>
        <w:t xml:space="preserve"> документации Исполнитель должен представить, включая, но не ограничиваясь, следующие документы:</w:t>
      </w:r>
    </w:p>
    <w:p w:rsidR="00EE1448" w:rsidRPr="00762C02" w:rsidRDefault="00EE1448" w:rsidP="00BC5675">
      <w:pPr>
        <w:pStyle w:val="a6"/>
        <w:numPr>
          <w:ilvl w:val="0"/>
          <w:numId w:val="9"/>
        </w:numPr>
        <w:spacing w:after="0"/>
        <w:ind w:left="1134" w:hanging="708"/>
        <w:contextualSpacing w:val="0"/>
        <w:jc w:val="both"/>
        <w:rPr>
          <w:rFonts w:ascii="Arial" w:hAnsi="Arial" w:cs="Arial"/>
        </w:rPr>
      </w:pPr>
      <w:r w:rsidRPr="00762C02">
        <w:rPr>
          <w:rFonts w:ascii="Arial" w:hAnsi="Arial" w:cs="Arial"/>
        </w:rPr>
        <w:t>справку о наличии собственных трудовых ресурсов и механизмов;</w:t>
      </w:r>
    </w:p>
    <w:p w:rsidR="00EE1448" w:rsidRPr="00762C02" w:rsidRDefault="00EE1448" w:rsidP="00BC5675">
      <w:pPr>
        <w:pStyle w:val="a6"/>
        <w:numPr>
          <w:ilvl w:val="0"/>
          <w:numId w:val="9"/>
        </w:numPr>
        <w:spacing w:after="0"/>
        <w:ind w:left="1134" w:hanging="708"/>
        <w:contextualSpacing w:val="0"/>
        <w:jc w:val="both"/>
        <w:rPr>
          <w:rFonts w:ascii="Arial" w:hAnsi="Arial" w:cs="Arial"/>
        </w:rPr>
      </w:pPr>
      <w:r w:rsidRPr="00762C02">
        <w:rPr>
          <w:rFonts w:ascii="Arial" w:hAnsi="Arial" w:cs="Arial"/>
        </w:rPr>
        <w:t>копии договоров с Субисполнителями на оказание услуг, если недостаточно собственных трудовых  ресурсов. Далее по тексту.</w:t>
      </w:r>
    </w:p>
    <w:p w:rsidR="00EE1448" w:rsidRPr="00762C02" w:rsidRDefault="00EE1448" w:rsidP="00BC567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1134" w:hanging="708"/>
        <w:rPr>
          <w:rFonts w:ascii="Arial" w:hAnsi="Arial" w:cs="Arial"/>
          <w:bCs/>
        </w:rPr>
      </w:pPr>
      <w:r w:rsidRPr="00762C02">
        <w:rPr>
          <w:rFonts w:ascii="Arial" w:hAnsi="Arial" w:cs="Arial"/>
          <w:bCs/>
        </w:rPr>
        <w:t>подтверждение необходимой аттестации персонала для выполнения работ.</w:t>
      </w:r>
    </w:p>
    <w:p w:rsidR="00EE1448" w:rsidRPr="00762C02" w:rsidRDefault="00EE1448" w:rsidP="00BC567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1134" w:hanging="708"/>
        <w:rPr>
          <w:rFonts w:ascii="Arial" w:hAnsi="Arial" w:cs="Arial"/>
          <w:bCs/>
        </w:rPr>
      </w:pPr>
      <w:r w:rsidRPr="00762C02">
        <w:rPr>
          <w:rFonts w:ascii="Arial" w:hAnsi="Arial" w:cs="Arial"/>
          <w:bCs/>
        </w:rPr>
        <w:t>сертификат соответствия работ по охране труда (сертификат безопасности) (ст. 212 Трудового кодекса РФ от 26.12.2001 г.);</w:t>
      </w:r>
    </w:p>
    <w:p w:rsidR="00EE1448" w:rsidRPr="00762C02" w:rsidRDefault="00EE1448" w:rsidP="00BC567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1134" w:hanging="708"/>
        <w:rPr>
          <w:rFonts w:ascii="Arial" w:hAnsi="Arial" w:cs="Arial"/>
          <w:bCs/>
        </w:rPr>
      </w:pPr>
      <w:r w:rsidRPr="00762C02">
        <w:rPr>
          <w:rFonts w:ascii="Arial" w:hAnsi="Arial" w:cs="Arial"/>
          <w:bCs/>
        </w:rPr>
        <w:t>копию приказа по организации работы постоянно действующей комиссии по проверке знаний работников организации;</w:t>
      </w:r>
    </w:p>
    <w:p w:rsidR="00EE1448" w:rsidRPr="00762C02" w:rsidRDefault="00EE1448" w:rsidP="00BC567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1134" w:hanging="708"/>
        <w:rPr>
          <w:rFonts w:ascii="Arial" w:hAnsi="Arial" w:cs="Arial"/>
          <w:bCs/>
        </w:rPr>
      </w:pPr>
      <w:r w:rsidRPr="00762C02">
        <w:rPr>
          <w:rFonts w:ascii="Arial" w:hAnsi="Arial" w:cs="Arial"/>
          <w:bCs/>
        </w:rPr>
        <w:t>сведения о травматизме на производстве и профессиональных заболеваниях (форма № 7 – травматизм, Приказ Росстата от 02.07.2008 г. № 153) за последние 3 года, заверенные статистическим органом;</w:t>
      </w:r>
    </w:p>
    <w:p w:rsidR="00EE1448" w:rsidRPr="00762C02" w:rsidRDefault="00EE1448" w:rsidP="00BC567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1134" w:hanging="708"/>
        <w:rPr>
          <w:rFonts w:ascii="Arial" w:hAnsi="Arial" w:cs="Arial"/>
          <w:bCs/>
        </w:rPr>
      </w:pPr>
      <w:r w:rsidRPr="00762C02">
        <w:rPr>
          <w:rFonts w:ascii="Arial" w:hAnsi="Arial" w:cs="Arial"/>
          <w:bCs/>
        </w:rPr>
        <w:t>перечень договоров и положительные отзывы по услугам, аналогичным выполняемым по настоящему Техническому Заданию;</w:t>
      </w:r>
    </w:p>
    <w:p w:rsidR="00EE1448" w:rsidRPr="00762C02" w:rsidRDefault="00EE1448" w:rsidP="00BC567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1134" w:hanging="708"/>
        <w:rPr>
          <w:rFonts w:ascii="Arial" w:hAnsi="Arial" w:cs="Arial"/>
          <w:bCs/>
        </w:rPr>
      </w:pPr>
      <w:r w:rsidRPr="00762C02">
        <w:rPr>
          <w:rFonts w:ascii="Arial" w:hAnsi="Arial" w:cs="Arial"/>
          <w:bCs/>
        </w:rPr>
        <w:t>калькуляцию на оказываемые услуги в соответствии с требованиями п.6 настоящего ТЗ.</w:t>
      </w:r>
    </w:p>
    <w:p w:rsidR="00C52F83" w:rsidRPr="0047282A" w:rsidRDefault="00EE1448" w:rsidP="00BC5675">
      <w:pPr>
        <w:pStyle w:val="a6"/>
        <w:numPr>
          <w:ilvl w:val="1"/>
          <w:numId w:val="1"/>
        </w:numPr>
        <w:spacing w:after="0"/>
        <w:rPr>
          <w:rFonts w:ascii="Arial" w:hAnsi="Arial" w:cs="Arial"/>
          <w:b/>
        </w:rPr>
      </w:pPr>
      <w:r w:rsidRPr="0047282A">
        <w:rPr>
          <w:rFonts w:ascii="Arial" w:hAnsi="Arial" w:cs="Arial"/>
          <w:b/>
        </w:rPr>
        <w:t>Требования, предъявляемые к организации оказания услуг.</w:t>
      </w:r>
    </w:p>
    <w:p w:rsidR="00EE1448" w:rsidRPr="00762C02" w:rsidRDefault="00EE1448" w:rsidP="00BC5675">
      <w:pPr>
        <w:pStyle w:val="a6"/>
        <w:numPr>
          <w:ilvl w:val="2"/>
          <w:numId w:val="1"/>
        </w:numPr>
        <w:spacing w:after="0"/>
        <w:jc w:val="both"/>
        <w:rPr>
          <w:rFonts w:ascii="Arial" w:hAnsi="Arial" w:cs="Arial"/>
        </w:rPr>
      </w:pPr>
      <w:r w:rsidRPr="00762C02">
        <w:rPr>
          <w:rFonts w:ascii="Arial" w:hAnsi="Arial" w:cs="Arial"/>
        </w:rPr>
        <w:t>Соблюдать требования правил и норм по охране труда (в том числе обеспечением и/или правильным применением средств индивидуальной защиты, механизмов и приспособлений, спецодеждой и спец.обувью в соответствии с отраслевыми типовыми нормами), требований правил техники безопасности, нарядно-допускной системы, правил технической эксплуатации, правил пожарной безопасности, снижать количество нарушений и случаев травматизма при оказании услуг на территории филиала Заказчика.</w:t>
      </w:r>
    </w:p>
    <w:p w:rsidR="00EE1448" w:rsidRDefault="00EE1448" w:rsidP="00BC5675">
      <w:pPr>
        <w:pStyle w:val="a6"/>
        <w:numPr>
          <w:ilvl w:val="2"/>
          <w:numId w:val="1"/>
        </w:numPr>
        <w:spacing w:after="0"/>
        <w:jc w:val="both"/>
        <w:rPr>
          <w:rFonts w:ascii="Arial" w:hAnsi="Arial" w:cs="Arial"/>
        </w:rPr>
      </w:pPr>
      <w:r w:rsidRPr="00762C02">
        <w:rPr>
          <w:rFonts w:ascii="Arial" w:hAnsi="Arial" w:cs="Arial"/>
        </w:rPr>
        <w:t xml:space="preserve">При оказании услуг </w:t>
      </w:r>
      <w:r w:rsidRPr="00762C02">
        <w:rPr>
          <w:rFonts w:ascii="Arial" w:hAnsi="Arial" w:cs="Arial"/>
          <w:bCs/>
        </w:rPr>
        <w:t xml:space="preserve">Исполнитель </w:t>
      </w:r>
      <w:r w:rsidRPr="00762C02">
        <w:rPr>
          <w:rFonts w:ascii="Arial" w:hAnsi="Arial" w:cs="Arial"/>
        </w:rPr>
        <w:t>обязан руководствоваться действующими нормативными документами РФ.</w:t>
      </w:r>
    </w:p>
    <w:p w:rsidR="00EE1448" w:rsidRPr="00EE1448" w:rsidRDefault="00EE1448" w:rsidP="00A32942">
      <w:pPr>
        <w:pStyle w:val="a6"/>
        <w:numPr>
          <w:ilvl w:val="0"/>
          <w:numId w:val="1"/>
        </w:numPr>
        <w:spacing w:after="0"/>
        <w:ind w:left="851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Требования к выполнению работ:</w:t>
      </w:r>
    </w:p>
    <w:p w:rsidR="00EE1448" w:rsidRPr="004C512F" w:rsidRDefault="00EE1448" w:rsidP="00A32942">
      <w:pPr>
        <w:pStyle w:val="6"/>
        <w:numPr>
          <w:ilvl w:val="1"/>
          <w:numId w:val="12"/>
        </w:numPr>
        <w:shd w:val="clear" w:color="auto" w:fill="auto"/>
        <w:tabs>
          <w:tab w:val="left" w:pos="462"/>
        </w:tabs>
        <w:spacing w:after="0" w:line="276" w:lineRule="auto"/>
        <w:ind w:right="60" w:hanging="546"/>
        <w:jc w:val="both"/>
        <w:rPr>
          <w:rFonts w:ascii="Arial" w:hAnsi="Arial" w:cs="Arial"/>
          <w:sz w:val="22"/>
          <w:szCs w:val="22"/>
        </w:rPr>
      </w:pPr>
      <w:r w:rsidRPr="004C512F">
        <w:rPr>
          <w:rFonts w:ascii="Arial" w:hAnsi="Arial" w:cs="Arial"/>
          <w:sz w:val="22"/>
          <w:szCs w:val="22"/>
        </w:rPr>
        <w:t>Работы должны быть выполнены 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EE1448" w:rsidRPr="004C512F" w:rsidRDefault="00EE1448" w:rsidP="00A32942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Arial" w:hAnsi="Arial" w:cs="Arial"/>
          <w:i/>
          <w:sz w:val="22"/>
          <w:szCs w:val="22"/>
        </w:rPr>
      </w:pPr>
      <w:r w:rsidRPr="004C512F">
        <w:rPr>
          <w:rFonts w:ascii="Arial" w:hAnsi="Arial" w:cs="Arial"/>
          <w:sz w:val="22"/>
          <w:szCs w:val="22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EE1448" w:rsidRPr="004C512F" w:rsidRDefault="00EE1448" w:rsidP="00A32942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Arial" w:hAnsi="Arial" w:cs="Arial"/>
          <w:sz w:val="22"/>
          <w:szCs w:val="22"/>
        </w:rPr>
      </w:pPr>
      <w:r w:rsidRPr="004C512F">
        <w:rPr>
          <w:rFonts w:ascii="Arial" w:hAnsi="Arial" w:cs="Arial"/>
          <w:sz w:val="22"/>
          <w:szCs w:val="22"/>
        </w:rPr>
        <w:t>СО 34.04.181-2003 «Правила организации технического обслуживания и ремонта оборудования, зданий и сооружений электростанций и сетей» СО34.04.181-2003» утв. РАО «ЕЭС России» 25.12.2003г.;</w:t>
      </w:r>
    </w:p>
    <w:p w:rsidR="00EE1448" w:rsidRPr="004C512F" w:rsidRDefault="00EE1448" w:rsidP="00A32942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Arial" w:hAnsi="Arial" w:cs="Arial"/>
          <w:sz w:val="22"/>
          <w:szCs w:val="22"/>
        </w:rPr>
      </w:pPr>
      <w:r w:rsidRPr="004C512F">
        <w:rPr>
          <w:rFonts w:ascii="Arial" w:hAnsi="Arial" w:cs="Arial"/>
          <w:sz w:val="22"/>
          <w:szCs w:val="22"/>
        </w:rPr>
        <w:t>«Правила технической эксплуатации электрических станций и сетей РФ», утвержденные приказом Минэнерго РФ от 19.06.2003г. №229;</w:t>
      </w:r>
    </w:p>
    <w:p w:rsidR="00EE1448" w:rsidRPr="004C512F" w:rsidRDefault="00EE1448" w:rsidP="00A32942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Arial" w:hAnsi="Arial" w:cs="Arial"/>
          <w:sz w:val="22"/>
          <w:szCs w:val="22"/>
        </w:rPr>
      </w:pPr>
      <w:r w:rsidRPr="004C512F">
        <w:rPr>
          <w:rFonts w:ascii="Arial" w:hAnsi="Arial" w:cs="Arial"/>
          <w:sz w:val="22"/>
          <w:szCs w:val="22"/>
        </w:rPr>
        <w:t>Правила по охране труда при эксплуатации электроустановок, утвержденные приказом Минтруда России от 24 июля 2013 г. N 328н;</w:t>
      </w:r>
    </w:p>
    <w:p w:rsidR="00EE1448" w:rsidRPr="004C512F" w:rsidRDefault="00EE1448" w:rsidP="00BC56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Arial" w:hAnsi="Arial" w:cs="Arial"/>
          <w:sz w:val="22"/>
          <w:szCs w:val="22"/>
        </w:rPr>
      </w:pPr>
      <w:r w:rsidRPr="004C512F">
        <w:rPr>
          <w:rFonts w:ascii="Arial" w:hAnsi="Arial" w:cs="Arial"/>
          <w:sz w:val="22"/>
          <w:szCs w:val="22"/>
        </w:rPr>
        <w:t>РД 153-34.0-03.301-00 «Правила пожарной безопасности для энергетических предприятий», утв. РАО «ЕЭС России» 09.03.2000г.;</w:t>
      </w:r>
    </w:p>
    <w:p w:rsidR="00EE1448" w:rsidRPr="004C512F" w:rsidRDefault="00EE1448" w:rsidP="00BC56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Arial" w:hAnsi="Arial" w:cs="Arial"/>
          <w:sz w:val="22"/>
          <w:szCs w:val="22"/>
        </w:rPr>
      </w:pPr>
      <w:r w:rsidRPr="004C512F">
        <w:rPr>
          <w:rFonts w:ascii="Arial" w:hAnsi="Arial" w:cs="Arial"/>
          <w:sz w:val="22"/>
          <w:szCs w:val="22"/>
        </w:rPr>
        <w:lastRenderedPageBreak/>
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утвержденные Приказом Ростехнадзора от 12.11.2013г. №533;</w:t>
      </w:r>
    </w:p>
    <w:p w:rsidR="00EE1448" w:rsidRPr="004C512F" w:rsidRDefault="00EE1448" w:rsidP="00BC56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Arial" w:hAnsi="Arial" w:cs="Arial"/>
          <w:sz w:val="22"/>
          <w:szCs w:val="22"/>
        </w:rPr>
      </w:pPr>
      <w:r w:rsidRPr="004C512F">
        <w:rPr>
          <w:rFonts w:ascii="Arial" w:hAnsi="Arial" w:cs="Arial"/>
          <w:sz w:val="22"/>
          <w:szCs w:val="22"/>
        </w:rPr>
        <w:t xml:space="preserve"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утвержденные Приказом Ростехнадзора от 25.03.2014г. №116; </w:t>
      </w:r>
    </w:p>
    <w:p w:rsidR="00EE1448" w:rsidRPr="004C512F" w:rsidRDefault="00EE1448" w:rsidP="00BC56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Arial" w:hAnsi="Arial" w:cs="Arial"/>
          <w:sz w:val="22"/>
          <w:szCs w:val="22"/>
        </w:rPr>
      </w:pPr>
      <w:r w:rsidRPr="004C512F">
        <w:rPr>
          <w:rFonts w:ascii="Arial" w:hAnsi="Arial" w:cs="Arial"/>
          <w:sz w:val="22"/>
          <w:szCs w:val="22"/>
        </w:rPr>
        <w:t>«Правила техники безопасности при эксплуатации тепломеханического оборудования электростанций и тепловых сетей» РД 34.03.201-97, утв. Минтопэнерго России 03.04.1997г;</w:t>
      </w:r>
    </w:p>
    <w:p w:rsidR="00EE1448" w:rsidRPr="004C512F" w:rsidRDefault="00EE1448" w:rsidP="00BC5675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Arial" w:hAnsi="Arial" w:cs="Arial"/>
          <w:sz w:val="22"/>
          <w:szCs w:val="22"/>
        </w:rPr>
      </w:pPr>
      <w:r w:rsidRPr="004C512F">
        <w:rPr>
          <w:rFonts w:ascii="Arial" w:hAnsi="Arial" w:cs="Arial"/>
          <w:sz w:val="22"/>
          <w:szCs w:val="22"/>
        </w:rPr>
        <w:t>СТО 70238424.27.100.010-2011 АСУ ТП. Условия создания. Нормы и требования;</w:t>
      </w:r>
    </w:p>
    <w:p w:rsidR="00EE1448" w:rsidRDefault="00EE1448" w:rsidP="00BC5675">
      <w:pPr>
        <w:pStyle w:val="a6"/>
        <w:numPr>
          <w:ilvl w:val="1"/>
          <w:numId w:val="11"/>
        </w:numPr>
        <w:ind w:left="1560" w:hanging="426"/>
        <w:jc w:val="both"/>
        <w:rPr>
          <w:rFonts w:ascii="Arial" w:hAnsi="Arial" w:cs="Arial"/>
        </w:rPr>
      </w:pPr>
      <w:r w:rsidRPr="004C512F">
        <w:rPr>
          <w:rFonts w:ascii="Arial" w:hAnsi="Arial" w:cs="Arial"/>
        </w:rPr>
        <w:t xml:space="preserve"> «ГОСТ 2.702-2011. Межгосударственный стандарт. Единая система конструкторской документации. Правила выполнения электрических схем», введен</w:t>
      </w:r>
    </w:p>
    <w:p w:rsidR="00EE1448" w:rsidRDefault="00EE1448" w:rsidP="00BC5675">
      <w:pPr>
        <w:pStyle w:val="a6"/>
        <w:numPr>
          <w:ilvl w:val="1"/>
          <w:numId w:val="11"/>
        </w:numPr>
        <w:ind w:left="156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Правила устройства электроустановок;</w:t>
      </w:r>
    </w:p>
    <w:p w:rsidR="00EE1448" w:rsidRPr="004C512F" w:rsidRDefault="00EE1448" w:rsidP="00BC5675">
      <w:pPr>
        <w:pStyle w:val="a6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Подрядчик обязан выполнить работы в соответствии с техническими условиями, технологическими картами, технологическими процессами</w:t>
      </w:r>
      <w:r w:rsidR="00A32942">
        <w:rPr>
          <w:rFonts w:ascii="Arial" w:hAnsi="Arial" w:cs="Arial"/>
        </w:rPr>
        <w:t>, заводскими инст</w:t>
      </w:r>
      <w:r>
        <w:rPr>
          <w:rFonts w:ascii="Arial" w:hAnsi="Arial" w:cs="Arial"/>
        </w:rPr>
        <w:t>рукциями.</w:t>
      </w:r>
    </w:p>
    <w:p w:rsidR="00440BBE" w:rsidRPr="00131D35" w:rsidRDefault="00131D35" w:rsidP="00EE1448">
      <w:pPr>
        <w:pStyle w:val="a6"/>
        <w:numPr>
          <w:ilvl w:val="0"/>
          <w:numId w:val="1"/>
        </w:numPr>
        <w:spacing w:after="0"/>
        <w:ind w:left="0" w:firstLine="284"/>
        <w:rPr>
          <w:rFonts w:ascii="Arial" w:hAnsi="Arial" w:cs="Arial"/>
          <w:b/>
        </w:rPr>
      </w:pPr>
      <w:r w:rsidRPr="00131D35">
        <w:rPr>
          <w:rFonts w:ascii="Arial" w:hAnsi="Arial" w:cs="Arial"/>
          <w:b/>
        </w:rPr>
        <w:t>Сроки выполнения работ: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8"/>
        <w:gridCol w:w="2516"/>
      </w:tblGrid>
      <w:tr w:rsidR="00131D35" w:rsidRPr="008B4E77" w:rsidTr="00131D35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:rsidR="00131D35" w:rsidRPr="008B4E77" w:rsidRDefault="001302D9" w:rsidP="00131D35">
            <w:pPr>
              <w:pStyle w:val="a"/>
              <w:numPr>
                <w:ilvl w:val="0"/>
                <w:numId w:val="0"/>
              </w:numPr>
              <w:spacing w:after="0" w:line="360" w:lineRule="auto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№ </w:t>
            </w:r>
          </w:p>
          <w:p w:rsidR="00131D35" w:rsidRPr="008B4E77" w:rsidRDefault="00131D35" w:rsidP="00131D35">
            <w:pPr>
              <w:pStyle w:val="a"/>
              <w:numPr>
                <w:ilvl w:val="0"/>
                <w:numId w:val="0"/>
              </w:numPr>
              <w:spacing w:after="0" w:line="360" w:lineRule="auto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8B4E77">
              <w:rPr>
                <w:rFonts w:ascii="Arial" w:hAnsi="Arial" w:cs="Arial"/>
                <w:b/>
                <w:sz w:val="22"/>
                <w:szCs w:val="22"/>
              </w:rPr>
              <w:t>п/п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0"/>
              </w:numPr>
              <w:spacing w:after="0" w:line="360" w:lineRule="auto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8B4E77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0"/>
              </w:numPr>
              <w:spacing w:after="0" w:line="360" w:lineRule="auto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8B4E77">
              <w:rPr>
                <w:rFonts w:ascii="Arial" w:hAnsi="Arial" w:cs="Arial"/>
                <w:b/>
                <w:sz w:val="22"/>
                <w:szCs w:val="22"/>
              </w:rPr>
              <w:t>Срок выполнения</w:t>
            </w:r>
          </w:p>
        </w:tc>
      </w:tr>
      <w:tr w:rsidR="00131D35" w:rsidRPr="008B4E77" w:rsidTr="00131D35">
        <w:tc>
          <w:tcPr>
            <w:tcW w:w="709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13"/>
              </w:numPr>
              <w:spacing w:after="0" w:line="276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131D35" w:rsidRPr="00D3791B" w:rsidRDefault="00131D35" w:rsidP="00131D35">
            <w:pPr>
              <w:pStyle w:val="a"/>
              <w:numPr>
                <w:ilvl w:val="0"/>
                <w:numId w:val="0"/>
              </w:numPr>
              <w:spacing w:before="60" w:after="0" w:line="276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8B4E77">
              <w:rPr>
                <w:rFonts w:ascii="Arial" w:hAnsi="Arial" w:cs="Arial"/>
                <w:sz w:val="22"/>
                <w:szCs w:val="22"/>
              </w:rPr>
              <w:t>Пред</w:t>
            </w:r>
            <w:r>
              <w:rPr>
                <w:rFonts w:ascii="Arial" w:hAnsi="Arial" w:cs="Arial"/>
                <w:sz w:val="22"/>
                <w:szCs w:val="22"/>
              </w:rPr>
              <w:t>варительное</w:t>
            </w:r>
            <w:r w:rsidRPr="008B4E7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детальное </w:t>
            </w:r>
            <w:r w:rsidRPr="008B4E77">
              <w:rPr>
                <w:rFonts w:ascii="Arial" w:hAnsi="Arial" w:cs="Arial"/>
                <w:sz w:val="22"/>
                <w:szCs w:val="22"/>
              </w:rPr>
              <w:t>обследование.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0"/>
              </w:numPr>
              <w:spacing w:after="0" w:line="276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15.06.17г.</w:t>
            </w:r>
            <w:r>
              <w:rPr>
                <w:rFonts w:ascii="SimSun" w:eastAsia="SimSun" w:hAnsi="SimSun" w:cs="Arial" w:hint="eastAsia"/>
                <w:sz w:val="22"/>
                <w:szCs w:val="22"/>
              </w:rPr>
              <w:t>÷</w:t>
            </w:r>
            <w:r>
              <w:rPr>
                <w:rFonts w:ascii="Arial" w:hAnsi="Arial" w:cs="Arial"/>
                <w:sz w:val="22"/>
                <w:szCs w:val="22"/>
              </w:rPr>
              <w:t>25.06.17г.</w:t>
            </w:r>
          </w:p>
        </w:tc>
      </w:tr>
      <w:tr w:rsidR="00131D35" w:rsidRPr="008B4E77" w:rsidTr="00131D35">
        <w:trPr>
          <w:trHeight w:val="295"/>
        </w:trPr>
        <w:tc>
          <w:tcPr>
            <w:tcW w:w="709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13"/>
              </w:numPr>
              <w:spacing w:after="0" w:line="276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0"/>
              </w:numPr>
              <w:spacing w:after="0" w:line="276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Ознакомление с условиями работы оборудования</w:t>
            </w:r>
            <w:r w:rsidRPr="008B4E7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Выполнение необходимых замеров с оформлением протоколов результатов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0"/>
              </w:numPr>
              <w:spacing w:after="0" w:line="276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26.06.17г.</w:t>
            </w:r>
            <w:r>
              <w:rPr>
                <w:rFonts w:ascii="SimSun" w:eastAsia="SimSun" w:hAnsi="SimSun" w:cs="Arial" w:hint="eastAsia"/>
                <w:sz w:val="22"/>
                <w:szCs w:val="22"/>
              </w:rPr>
              <w:t>÷</w:t>
            </w:r>
            <w:r>
              <w:rPr>
                <w:rFonts w:ascii="Arial" w:hAnsi="Arial" w:cs="Arial"/>
                <w:sz w:val="22"/>
                <w:szCs w:val="22"/>
              </w:rPr>
              <w:t>07.07.17г.</w:t>
            </w:r>
          </w:p>
        </w:tc>
      </w:tr>
      <w:tr w:rsidR="00131D35" w:rsidRPr="008B4E77" w:rsidTr="00131D35">
        <w:tc>
          <w:tcPr>
            <w:tcW w:w="709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13"/>
              </w:numPr>
              <w:spacing w:after="0" w:line="276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0"/>
              </w:numPr>
              <w:spacing w:before="60" w:after="0" w:line="276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Дефектация узлов оборудования с оформлением соответствующих ведомостей</w:t>
            </w:r>
            <w:r w:rsidRPr="008B4E7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31D35" w:rsidRPr="008B4E77" w:rsidRDefault="00131D35" w:rsidP="00131D35">
            <w:pPr>
              <w:pStyle w:val="a"/>
              <w:numPr>
                <w:ilvl w:val="0"/>
                <w:numId w:val="0"/>
              </w:numPr>
              <w:spacing w:after="0" w:line="276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0"/>
              </w:numPr>
              <w:spacing w:after="0" w:line="276" w:lineRule="auto"/>
              <w:jc w:val="center"/>
              <w:outlineLvl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08.07.17г.</w:t>
            </w:r>
            <w:r>
              <w:rPr>
                <w:rFonts w:ascii="SimSun" w:eastAsia="SimSun" w:hAnsi="SimSun" w:cs="Arial" w:hint="eastAsia"/>
                <w:sz w:val="22"/>
                <w:szCs w:val="22"/>
              </w:rPr>
              <w:t>÷</w:t>
            </w:r>
            <w:r>
              <w:rPr>
                <w:rFonts w:ascii="Arial" w:hAnsi="Arial" w:cs="Arial"/>
                <w:sz w:val="22"/>
                <w:szCs w:val="22"/>
              </w:rPr>
              <w:t>25.07.17г.</w:t>
            </w:r>
          </w:p>
        </w:tc>
      </w:tr>
      <w:tr w:rsidR="00131D35" w:rsidRPr="008B4E77" w:rsidTr="00131D35">
        <w:tc>
          <w:tcPr>
            <w:tcW w:w="709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13"/>
              </w:numPr>
              <w:spacing w:after="0" w:line="276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0"/>
              </w:numPr>
              <w:spacing w:after="0" w:line="276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Определение «узких мест» в работе оборудования и предварительные выводы о направлениях модернизации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0"/>
              </w:numPr>
              <w:spacing w:after="0" w:line="276" w:lineRule="auto"/>
              <w:jc w:val="center"/>
              <w:outlineLvl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26.07.17г.</w:t>
            </w:r>
            <w:r>
              <w:rPr>
                <w:rFonts w:ascii="SimSun" w:eastAsia="SimSun" w:hAnsi="SimSun" w:cs="Arial" w:hint="eastAsia"/>
                <w:sz w:val="22"/>
                <w:szCs w:val="22"/>
              </w:rPr>
              <w:t>÷</w:t>
            </w:r>
            <w:r>
              <w:rPr>
                <w:rFonts w:ascii="Arial" w:hAnsi="Arial" w:cs="Arial"/>
                <w:sz w:val="22"/>
                <w:szCs w:val="22"/>
              </w:rPr>
              <w:t>10.08.17г.</w:t>
            </w:r>
          </w:p>
        </w:tc>
      </w:tr>
      <w:tr w:rsidR="00131D35" w:rsidRPr="008B4E77" w:rsidTr="00131D35">
        <w:tc>
          <w:tcPr>
            <w:tcW w:w="709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13"/>
              </w:numPr>
              <w:spacing w:after="0" w:line="276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131D35" w:rsidRDefault="00131D35" w:rsidP="00131D35">
            <w:pPr>
              <w:pStyle w:val="a"/>
              <w:numPr>
                <w:ilvl w:val="0"/>
                <w:numId w:val="0"/>
              </w:numPr>
              <w:spacing w:after="0" w:line="276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Ознакомление заказчика с результатами, согласование предварительных направлений модернизации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0"/>
              </w:numPr>
              <w:spacing w:after="0" w:line="276" w:lineRule="auto"/>
              <w:jc w:val="center"/>
              <w:outlineLvl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11.08.17г.</w:t>
            </w:r>
            <w:r>
              <w:rPr>
                <w:rFonts w:ascii="SimSun" w:eastAsia="SimSun" w:hAnsi="SimSun" w:cs="Arial" w:hint="eastAsia"/>
                <w:sz w:val="22"/>
                <w:szCs w:val="22"/>
              </w:rPr>
              <w:t>÷</w:t>
            </w:r>
            <w:r>
              <w:rPr>
                <w:rFonts w:ascii="Arial" w:hAnsi="Arial" w:cs="Arial"/>
                <w:sz w:val="22"/>
                <w:szCs w:val="22"/>
              </w:rPr>
              <w:t>15.08.17г.</w:t>
            </w:r>
          </w:p>
        </w:tc>
      </w:tr>
      <w:tr w:rsidR="00131D35" w:rsidRPr="008B4E77" w:rsidTr="00A32942">
        <w:trPr>
          <w:trHeight w:val="1042"/>
        </w:trPr>
        <w:tc>
          <w:tcPr>
            <w:tcW w:w="709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13"/>
              </w:numPr>
              <w:spacing w:after="0" w:line="276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131D35" w:rsidRDefault="00131D35" w:rsidP="00A32942">
            <w:pPr>
              <w:pStyle w:val="a"/>
              <w:numPr>
                <w:ilvl w:val="0"/>
                <w:numId w:val="0"/>
              </w:numPr>
              <w:spacing w:before="60" w:after="0" w:line="276" w:lineRule="auto"/>
              <w:ind w:left="28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C35AE">
              <w:rPr>
                <w:rFonts w:ascii="Arial" w:hAnsi="Arial" w:cs="Arial"/>
                <w:sz w:val="22"/>
                <w:szCs w:val="22"/>
              </w:rPr>
              <w:t>Р</w:t>
            </w:r>
            <w:r>
              <w:rPr>
                <w:rFonts w:ascii="Arial" w:hAnsi="Arial" w:cs="Arial"/>
                <w:sz w:val="22"/>
                <w:szCs w:val="22"/>
              </w:rPr>
              <w:t>азработка мероприятий по достижению необходимой эффективности работы установок очистки и достижения выходной запыленности не более 15 мг/нм3.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0"/>
              </w:numPr>
              <w:spacing w:after="0" w:line="276" w:lineRule="auto"/>
              <w:jc w:val="center"/>
              <w:outlineLvl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16.08.17г.</w:t>
            </w:r>
            <w:r>
              <w:rPr>
                <w:rFonts w:ascii="SimSun" w:eastAsia="SimSun" w:hAnsi="SimSun" w:cs="Arial" w:hint="eastAsia"/>
                <w:sz w:val="22"/>
                <w:szCs w:val="22"/>
              </w:rPr>
              <w:t>÷</w:t>
            </w:r>
            <w:r>
              <w:rPr>
                <w:rFonts w:ascii="Arial" w:hAnsi="Arial" w:cs="Arial"/>
                <w:sz w:val="22"/>
                <w:szCs w:val="22"/>
              </w:rPr>
              <w:t>30.08.17г.</w:t>
            </w:r>
          </w:p>
        </w:tc>
      </w:tr>
      <w:tr w:rsidR="00131D35" w:rsidRPr="008B4E77" w:rsidTr="00131D35">
        <w:tc>
          <w:tcPr>
            <w:tcW w:w="709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13"/>
              </w:numPr>
              <w:spacing w:after="0" w:line="276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131D35" w:rsidRPr="00BC35AE" w:rsidRDefault="00131D35" w:rsidP="00A32942">
            <w:pPr>
              <w:pStyle w:val="a"/>
              <w:numPr>
                <w:ilvl w:val="0"/>
                <w:numId w:val="0"/>
              </w:numPr>
              <w:spacing w:before="60" w:after="0" w:line="276" w:lineRule="auto"/>
              <w:ind w:left="390" w:hanging="362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Разработка проектно-сметной документации.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0"/>
              </w:numPr>
              <w:spacing w:after="0" w:line="276" w:lineRule="auto"/>
              <w:jc w:val="center"/>
              <w:outlineLvl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31.08.17г.</w:t>
            </w:r>
            <w:r>
              <w:rPr>
                <w:rFonts w:ascii="SimSun" w:eastAsia="SimSun" w:hAnsi="SimSun" w:cs="Arial" w:hint="eastAsia"/>
                <w:sz w:val="22"/>
                <w:szCs w:val="22"/>
              </w:rPr>
              <w:t>÷</w:t>
            </w:r>
            <w:r>
              <w:rPr>
                <w:rFonts w:ascii="Arial" w:hAnsi="Arial" w:cs="Arial"/>
                <w:sz w:val="22"/>
                <w:szCs w:val="22"/>
              </w:rPr>
              <w:t>20.09.17г.</w:t>
            </w:r>
          </w:p>
        </w:tc>
      </w:tr>
      <w:tr w:rsidR="00131D35" w:rsidRPr="008B4E77" w:rsidTr="00131D35">
        <w:tc>
          <w:tcPr>
            <w:tcW w:w="709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13"/>
              </w:numPr>
              <w:spacing w:after="0" w:line="276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:rsidR="00131D35" w:rsidRDefault="00131D35" w:rsidP="00131D35">
            <w:pPr>
              <w:pStyle w:val="a"/>
              <w:numPr>
                <w:ilvl w:val="0"/>
                <w:numId w:val="0"/>
              </w:numPr>
              <w:spacing w:before="60" w:after="0" w:line="276" w:lineRule="auto"/>
              <w:ind w:left="390" w:hanging="362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Согласование и передача заказчику результатов работ.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131D35" w:rsidRPr="008B4E77" w:rsidRDefault="00131D35" w:rsidP="00131D35">
            <w:pPr>
              <w:pStyle w:val="a"/>
              <w:numPr>
                <w:ilvl w:val="0"/>
                <w:numId w:val="0"/>
              </w:numPr>
              <w:spacing w:after="0" w:line="276" w:lineRule="auto"/>
              <w:jc w:val="center"/>
              <w:outlineLvl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21.08.17г.</w:t>
            </w:r>
            <w:r>
              <w:rPr>
                <w:rFonts w:ascii="SimSun" w:eastAsia="SimSun" w:hAnsi="SimSun" w:cs="Arial" w:hint="eastAsia"/>
                <w:sz w:val="22"/>
                <w:szCs w:val="22"/>
              </w:rPr>
              <w:t>÷</w:t>
            </w:r>
            <w:r>
              <w:rPr>
                <w:rFonts w:ascii="Arial" w:hAnsi="Arial" w:cs="Arial"/>
                <w:sz w:val="22"/>
                <w:szCs w:val="22"/>
              </w:rPr>
              <w:t>25.09.17г.</w:t>
            </w:r>
          </w:p>
        </w:tc>
      </w:tr>
    </w:tbl>
    <w:p w:rsidR="00440BBE" w:rsidRPr="00440BBE" w:rsidRDefault="00440BBE" w:rsidP="00440BBE">
      <w:pPr>
        <w:spacing w:after="0"/>
        <w:rPr>
          <w:rFonts w:ascii="Arial" w:hAnsi="Arial" w:cs="Arial"/>
        </w:rPr>
      </w:pPr>
    </w:p>
    <w:p w:rsidR="001570B9" w:rsidRDefault="00131D35" w:rsidP="00131D35">
      <w:pPr>
        <w:pStyle w:val="a6"/>
        <w:numPr>
          <w:ilvl w:val="0"/>
          <w:numId w:val="13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Требования к сдаче-приёмке работ:</w:t>
      </w:r>
    </w:p>
    <w:p w:rsidR="00131D35" w:rsidRPr="00131D35" w:rsidRDefault="00131D35" w:rsidP="00131D35">
      <w:pPr>
        <w:pStyle w:val="a6"/>
        <w:spacing w:after="0"/>
        <w:ind w:left="390" w:hanging="390"/>
        <w:rPr>
          <w:rFonts w:ascii="Arial" w:hAnsi="Arial" w:cs="Arial"/>
        </w:rPr>
      </w:pPr>
      <w:r>
        <w:rPr>
          <w:rFonts w:ascii="Arial" w:hAnsi="Arial" w:cs="Arial"/>
        </w:rPr>
        <w:t xml:space="preserve">9.1. Приёмка выполненных работ подтверждается подписанием сторонами соответствующего Акта сдачи-приёмки выполненных работ. Подрядчик прилагает к Акту документацию в соответствии с перечнем, указанным в настоящем ТЗ. </w:t>
      </w:r>
    </w:p>
    <w:p w:rsidR="00131D35" w:rsidRDefault="00131D35" w:rsidP="00131D35">
      <w:pPr>
        <w:pStyle w:val="a6"/>
        <w:numPr>
          <w:ilvl w:val="0"/>
          <w:numId w:val="13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Документация, предъявляемая Заказчику:</w:t>
      </w:r>
    </w:p>
    <w:p w:rsidR="00BC5675" w:rsidRDefault="00BC5675" w:rsidP="00BC5675">
      <w:pPr>
        <w:pStyle w:val="a6"/>
        <w:ind w:left="390"/>
        <w:rPr>
          <w:rFonts w:ascii="Arial" w:eastAsia="Calibri" w:hAnsi="Arial" w:cs="Arial"/>
        </w:rPr>
      </w:pPr>
      <w:r w:rsidRPr="008B4E77">
        <w:rPr>
          <w:rFonts w:ascii="Arial" w:hAnsi="Arial" w:cs="Arial"/>
          <w:color w:val="000000"/>
        </w:rPr>
        <w:t>Подрядчик</w:t>
      </w:r>
      <w:r w:rsidRPr="008B4E77">
        <w:rPr>
          <w:rFonts w:ascii="Arial" w:hAnsi="Arial" w:cs="Arial"/>
        </w:rPr>
        <w:t xml:space="preserve"> предоставляет Заказчику </w:t>
      </w:r>
      <w:r w:rsidRPr="008B4E7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проектно-сметную документацию</w:t>
      </w:r>
      <w:r w:rsidRPr="008B4E77">
        <w:rPr>
          <w:rFonts w:ascii="Arial" w:eastAsia="Calibri" w:hAnsi="Arial" w:cs="Arial"/>
        </w:rPr>
        <w:t xml:space="preserve">  документацию в брошюрованном виде, в трех экземплярах на бумажной основе, а также в электронном виде на оптических носителях.</w:t>
      </w:r>
    </w:p>
    <w:p w:rsidR="0047282A" w:rsidRDefault="0047282A" w:rsidP="00BC5675">
      <w:pPr>
        <w:pStyle w:val="a6"/>
        <w:ind w:left="390"/>
        <w:rPr>
          <w:rFonts w:ascii="Arial" w:eastAsia="Calibri" w:hAnsi="Arial" w:cs="Arial"/>
        </w:rPr>
      </w:pPr>
    </w:p>
    <w:p w:rsidR="0047282A" w:rsidRPr="008B4E77" w:rsidRDefault="0047282A" w:rsidP="00BC5675">
      <w:pPr>
        <w:pStyle w:val="a6"/>
        <w:ind w:left="390"/>
        <w:rPr>
          <w:rFonts w:ascii="Arial" w:eastAsia="Calibri" w:hAnsi="Arial" w:cs="Arial"/>
        </w:rPr>
      </w:pPr>
    </w:p>
    <w:p w:rsidR="00131D35" w:rsidRPr="00BC5675" w:rsidRDefault="00BC5675" w:rsidP="00131D35">
      <w:pPr>
        <w:pStyle w:val="a6"/>
        <w:spacing w:after="0"/>
        <w:ind w:left="390"/>
        <w:rPr>
          <w:rFonts w:ascii="Arial" w:hAnsi="Arial" w:cs="Arial"/>
          <w:b/>
        </w:rPr>
      </w:pPr>
      <w:r w:rsidRPr="00BC5675">
        <w:rPr>
          <w:rFonts w:ascii="Arial" w:hAnsi="Arial" w:cs="Arial"/>
          <w:b/>
        </w:rPr>
        <w:t>Требования к оформлению документации:</w:t>
      </w:r>
    </w:p>
    <w:p w:rsidR="00BC5675" w:rsidRPr="00BC5675" w:rsidRDefault="00BC5675" w:rsidP="00BC5675">
      <w:pPr>
        <w:pStyle w:val="a6"/>
        <w:numPr>
          <w:ilvl w:val="0"/>
          <w:numId w:val="17"/>
        </w:numPr>
        <w:spacing w:after="0"/>
        <w:ind w:left="851" w:right="425" w:hanging="425"/>
        <w:jc w:val="both"/>
        <w:rPr>
          <w:rFonts w:ascii="Arial" w:eastAsia="Calibri" w:hAnsi="Arial" w:cs="Arial"/>
        </w:rPr>
      </w:pPr>
      <w:r w:rsidRPr="00BC5675">
        <w:rPr>
          <w:rFonts w:ascii="Arial" w:eastAsia="Calibri" w:hAnsi="Arial" w:cs="Arial"/>
        </w:rPr>
        <w:t xml:space="preserve">Оформление должно быть произведено в соответствии с нормативно- техническими   требованиями по ГОСТ 2.105-95 «ЕСКД Общие требования к текстовым документам»; </w:t>
      </w:r>
      <w:r w:rsidRPr="00BC5675">
        <w:rPr>
          <w:rFonts w:ascii="Arial" w:eastAsia="Calibri" w:hAnsi="Arial" w:cs="Arial"/>
        </w:rPr>
        <w:lastRenderedPageBreak/>
        <w:t xml:space="preserve">текстовая часть в Microsoft Word (версия не ниже 2003); таблицы в Microsoft Excel (версия не ниже2003); графика: электрические схемы, чертежи оборудования, планы расположения и т.д. </w:t>
      </w:r>
      <w:r w:rsidR="0047282A">
        <w:rPr>
          <w:rFonts w:ascii="Arial" w:eastAsia="Calibri" w:hAnsi="Arial" w:cs="Arial"/>
        </w:rPr>
        <w:t>–</w:t>
      </w:r>
      <w:r w:rsidRPr="00BC5675">
        <w:rPr>
          <w:rFonts w:ascii="Arial" w:eastAsia="Calibri" w:hAnsi="Arial" w:cs="Arial"/>
        </w:rPr>
        <w:t xml:space="preserve"> </w:t>
      </w:r>
      <w:r w:rsidR="00414078">
        <w:rPr>
          <w:rFonts w:ascii="Arial" w:eastAsia="Calibri" w:hAnsi="Arial" w:cs="Arial"/>
        </w:rPr>
        <w:t xml:space="preserve">в </w:t>
      </w:r>
      <w:r w:rsidR="0047282A">
        <w:rPr>
          <w:rFonts w:ascii="Arial" w:eastAsia="Calibri" w:hAnsi="Arial" w:cs="Arial"/>
        </w:rPr>
        <w:t>формат</w:t>
      </w:r>
      <w:r w:rsidR="00414078">
        <w:rPr>
          <w:rFonts w:ascii="Arial" w:eastAsia="Calibri" w:hAnsi="Arial" w:cs="Arial"/>
        </w:rPr>
        <w:t>е</w:t>
      </w:r>
      <w:r w:rsidR="0047282A">
        <w:rPr>
          <w:rFonts w:ascii="Arial" w:eastAsia="Calibri" w:hAnsi="Arial" w:cs="Arial"/>
        </w:rPr>
        <w:t xml:space="preserve"> «</w:t>
      </w:r>
      <w:r w:rsidR="0047282A">
        <w:rPr>
          <w:rFonts w:ascii="Arial" w:eastAsia="Calibri" w:hAnsi="Arial" w:cs="Arial"/>
          <w:lang w:val="en-US"/>
        </w:rPr>
        <w:t>jpg</w:t>
      </w:r>
      <w:r w:rsidR="0047282A">
        <w:rPr>
          <w:rFonts w:ascii="Arial" w:eastAsia="Calibri" w:hAnsi="Arial" w:cs="Arial"/>
        </w:rPr>
        <w:t>»</w:t>
      </w:r>
      <w:r w:rsidRPr="00BC5675">
        <w:rPr>
          <w:rFonts w:ascii="Arial" w:eastAsia="Calibri" w:hAnsi="Arial" w:cs="Arial"/>
        </w:rPr>
        <w:t>.</w:t>
      </w:r>
    </w:p>
    <w:p w:rsidR="00BC5675" w:rsidRPr="00BC5675" w:rsidRDefault="00BC5675" w:rsidP="00BC5675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</w:rPr>
      </w:pPr>
      <w:r w:rsidRPr="00BC5675">
        <w:rPr>
          <w:rFonts w:ascii="Arial" w:hAnsi="Arial" w:cs="Arial"/>
        </w:rPr>
        <w:t xml:space="preserve">Электронная копия комплекта ПСД передается на </w:t>
      </w:r>
      <w:r w:rsidRPr="00BC5675">
        <w:rPr>
          <w:rFonts w:ascii="Arial" w:hAnsi="Arial" w:cs="Arial"/>
          <w:lang w:val="en-US"/>
        </w:rPr>
        <w:t>CD</w:t>
      </w:r>
      <w:r w:rsidRPr="00BC5675">
        <w:rPr>
          <w:rFonts w:ascii="Arial" w:hAnsi="Arial" w:cs="Arial"/>
        </w:rPr>
        <w:t>-</w:t>
      </w:r>
      <w:r w:rsidRPr="00BC5675">
        <w:rPr>
          <w:rFonts w:ascii="Arial" w:hAnsi="Arial" w:cs="Arial"/>
          <w:lang w:val="en-US"/>
        </w:rPr>
        <w:t>R</w:t>
      </w:r>
      <w:r w:rsidRPr="00BC5675">
        <w:rPr>
          <w:rFonts w:ascii="Arial" w:hAnsi="Arial" w:cs="Arial"/>
        </w:rPr>
        <w:t xml:space="preserve"> диске или </w:t>
      </w:r>
      <w:r w:rsidRPr="00BC5675">
        <w:rPr>
          <w:rFonts w:ascii="Arial" w:hAnsi="Arial" w:cs="Arial"/>
          <w:lang w:val="en-US"/>
        </w:rPr>
        <w:t>DVD</w:t>
      </w:r>
      <w:r w:rsidRPr="00BC5675">
        <w:rPr>
          <w:rFonts w:ascii="Arial" w:hAnsi="Arial" w:cs="Arial"/>
        </w:rPr>
        <w:t xml:space="preserve"> диске.</w:t>
      </w:r>
    </w:p>
    <w:p w:rsidR="00BC5675" w:rsidRPr="00BC5675" w:rsidRDefault="00BC5675" w:rsidP="00BC5675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</w:rPr>
      </w:pPr>
      <w:r w:rsidRPr="00BC5675">
        <w:rPr>
          <w:rFonts w:ascii="Arial" w:hAnsi="Arial" w:cs="Arial"/>
        </w:rPr>
        <w:t>В корневом каталоге диска должен находится текстовой файл содержания.</w:t>
      </w:r>
    </w:p>
    <w:p w:rsidR="00BC5675" w:rsidRPr="00BC5675" w:rsidRDefault="00BC5675" w:rsidP="00BC5675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</w:rPr>
      </w:pPr>
      <w:r w:rsidRPr="00BC5675">
        <w:rPr>
          <w:rFonts w:ascii="Arial" w:hAnsi="Arial" w:cs="Arial"/>
        </w:rPr>
        <w:t>Состав и содержание диска должно соответствовать комплекту   документации.   Каждый  физический   раздел комплекта (раздел, том, альбом чертежей и т.п.) должен быть представлен в отдельном каталоге диска файлом (группой файлов) электронного документа. Название каталога должно соответствовать названию раздела.</w:t>
      </w:r>
    </w:p>
    <w:p w:rsidR="00BC5675" w:rsidRPr="00131D35" w:rsidRDefault="00BC5675" w:rsidP="00131D35">
      <w:pPr>
        <w:pStyle w:val="a6"/>
        <w:spacing w:after="0"/>
        <w:ind w:left="390"/>
        <w:rPr>
          <w:rFonts w:ascii="Arial" w:hAnsi="Arial" w:cs="Arial"/>
        </w:rPr>
      </w:pPr>
    </w:p>
    <w:p w:rsidR="00BC5675" w:rsidRDefault="00BC5675" w:rsidP="00131D35">
      <w:pPr>
        <w:pStyle w:val="a6"/>
        <w:numPr>
          <w:ilvl w:val="0"/>
          <w:numId w:val="13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Гарантия Подрядчика работ.</w:t>
      </w:r>
    </w:p>
    <w:p w:rsidR="00BC5675" w:rsidRDefault="00BC5675" w:rsidP="00BC5675">
      <w:pPr>
        <w:pStyle w:val="a6"/>
        <w:spacing w:after="0"/>
        <w:ind w:left="390"/>
        <w:rPr>
          <w:rFonts w:ascii="Arial" w:hAnsi="Arial" w:cs="Arial"/>
        </w:rPr>
      </w:pPr>
      <w:r>
        <w:rPr>
          <w:rFonts w:ascii="Arial" w:hAnsi="Arial" w:cs="Arial"/>
        </w:rPr>
        <w:t xml:space="preserve">   Подрядчик должен гарантировать:</w:t>
      </w:r>
    </w:p>
    <w:p w:rsidR="00BC5675" w:rsidRDefault="00BC5675" w:rsidP="00BC5675">
      <w:pPr>
        <w:spacing w:after="0"/>
        <w:rPr>
          <w:rFonts w:ascii="Arial" w:hAnsi="Arial" w:cs="Arial"/>
        </w:rPr>
      </w:pPr>
      <w:r w:rsidRPr="00BC5675">
        <w:rPr>
          <w:rFonts w:ascii="Arial" w:hAnsi="Arial" w:cs="Arial"/>
        </w:rPr>
        <w:t xml:space="preserve">11.1. </w:t>
      </w:r>
      <w:r>
        <w:rPr>
          <w:rFonts w:ascii="Arial" w:hAnsi="Arial" w:cs="Arial"/>
        </w:rPr>
        <w:t xml:space="preserve">Выполнение рабочей документации в соответствии с действующей нормативно-технической </w:t>
      </w:r>
    </w:p>
    <w:p w:rsidR="00131D35" w:rsidRDefault="00BC5675" w:rsidP="00BC56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документацией.</w:t>
      </w:r>
    </w:p>
    <w:p w:rsidR="00BC5675" w:rsidRDefault="00BC5675" w:rsidP="00BC56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11.2. Выполнение рабочей документации в установленные сроки.</w:t>
      </w:r>
    </w:p>
    <w:p w:rsidR="00BC5675" w:rsidRDefault="00BC5675" w:rsidP="00BC56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11.3. Устранение недостатков в рабочей и сметной документац</w:t>
      </w:r>
      <w:r w:rsidR="0047282A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ях за свой счёт, в случае </w:t>
      </w:r>
    </w:p>
    <w:p w:rsidR="00BC5675" w:rsidRDefault="00BC5675" w:rsidP="00BC567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выявления таковых.</w:t>
      </w:r>
    </w:p>
    <w:p w:rsidR="00131D35" w:rsidRPr="001570B9" w:rsidRDefault="00131D35" w:rsidP="00131D35">
      <w:pPr>
        <w:spacing w:after="0"/>
        <w:rPr>
          <w:rFonts w:ascii="Arial" w:hAnsi="Arial" w:cs="Arial"/>
        </w:rPr>
      </w:pPr>
    </w:p>
    <w:sectPr w:rsidR="00131D35" w:rsidRPr="001570B9" w:rsidSect="00177617">
      <w:footerReference w:type="default" r:id="rId9"/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E42" w:rsidRDefault="00866E42" w:rsidP="00440BBE">
      <w:pPr>
        <w:spacing w:after="0" w:line="240" w:lineRule="auto"/>
      </w:pPr>
      <w:r>
        <w:separator/>
      </w:r>
    </w:p>
  </w:endnote>
  <w:endnote w:type="continuationSeparator" w:id="0">
    <w:p w:rsidR="00866E42" w:rsidRDefault="00866E42" w:rsidP="0044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87912"/>
      <w:docPartObj>
        <w:docPartGallery w:val="Page Numbers (Bottom of Page)"/>
        <w:docPartUnique/>
      </w:docPartObj>
    </w:sdtPr>
    <w:sdtEndPr/>
    <w:sdtContent>
      <w:p w:rsidR="00440BBE" w:rsidRDefault="00440BB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DA7">
          <w:rPr>
            <w:noProof/>
          </w:rPr>
          <w:t>1</w:t>
        </w:r>
        <w:r>
          <w:fldChar w:fldCharType="end"/>
        </w:r>
      </w:p>
    </w:sdtContent>
  </w:sdt>
  <w:p w:rsidR="00440BBE" w:rsidRDefault="00440BB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E42" w:rsidRDefault="00866E42" w:rsidP="00440BBE">
      <w:pPr>
        <w:spacing w:after="0" w:line="240" w:lineRule="auto"/>
      </w:pPr>
      <w:r>
        <w:separator/>
      </w:r>
    </w:p>
  </w:footnote>
  <w:footnote w:type="continuationSeparator" w:id="0">
    <w:p w:rsidR="00866E42" w:rsidRDefault="00866E42" w:rsidP="00440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5C54"/>
    <w:multiLevelType w:val="hybridMultilevel"/>
    <w:tmpl w:val="A0EE3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2A29"/>
    <w:multiLevelType w:val="multilevel"/>
    <w:tmpl w:val="80DE65B6"/>
    <w:styleLink w:val="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7C148B"/>
    <w:multiLevelType w:val="hybridMultilevel"/>
    <w:tmpl w:val="86AC19BE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ABE0393C">
      <w:start w:val="1"/>
      <w:numFmt w:val="bullet"/>
      <w:lvlText w:val=""/>
      <w:lvlJc w:val="left"/>
      <w:pPr>
        <w:ind w:left="22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0CA42C60"/>
    <w:multiLevelType w:val="hybridMultilevel"/>
    <w:tmpl w:val="EC22926A"/>
    <w:lvl w:ilvl="0" w:tplc="C98CA7CC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1C1449E"/>
    <w:multiLevelType w:val="multilevel"/>
    <w:tmpl w:val="462A445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9F6028"/>
    <w:multiLevelType w:val="multilevel"/>
    <w:tmpl w:val="80DE65B6"/>
    <w:styleLink w:val="1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8" w15:restartNumberingAfterBreak="0">
    <w:nsid w:val="27385BAF"/>
    <w:multiLevelType w:val="multilevel"/>
    <w:tmpl w:val="80DE65B6"/>
    <w:numStyleLink w:val="1"/>
  </w:abstractNum>
  <w:abstractNum w:abstractNumId="9" w15:restartNumberingAfterBreak="0">
    <w:nsid w:val="409F51CC"/>
    <w:multiLevelType w:val="multilevel"/>
    <w:tmpl w:val="A2ECAAD2"/>
    <w:numStyleLink w:val="3"/>
  </w:abstractNum>
  <w:abstractNum w:abstractNumId="10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1" w15:restartNumberingAfterBreak="0">
    <w:nsid w:val="5B9F25D7"/>
    <w:multiLevelType w:val="hybridMultilevel"/>
    <w:tmpl w:val="AF54D9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05B6122"/>
    <w:multiLevelType w:val="multilevel"/>
    <w:tmpl w:val="A2ECAAD2"/>
    <w:styleLink w:val="3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56C1F06"/>
    <w:multiLevelType w:val="multilevel"/>
    <w:tmpl w:val="2BDE5B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69F7590"/>
    <w:multiLevelType w:val="multilevel"/>
    <w:tmpl w:val="80DE65B6"/>
    <w:numStyleLink w:val="2"/>
  </w:abstractNum>
  <w:abstractNum w:abstractNumId="15" w15:restartNumberingAfterBreak="0">
    <w:nsid w:val="76F72797"/>
    <w:multiLevelType w:val="multilevel"/>
    <w:tmpl w:val="01B4D20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C773D04"/>
    <w:multiLevelType w:val="hybridMultilevel"/>
    <w:tmpl w:val="2092F404"/>
    <w:lvl w:ilvl="0" w:tplc="B4083B08">
      <w:start w:val="1"/>
      <w:numFmt w:val="russianUpper"/>
      <w:lvlText w:val="%1."/>
      <w:lvlJc w:val="left"/>
      <w:pPr>
        <w:ind w:left="786" w:hanging="360"/>
      </w:pPr>
      <w:rPr>
        <w:rFonts w:ascii="Verdana" w:hAnsi="Verdana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6"/>
  </w:num>
  <w:num w:numId="5">
    <w:abstractNumId w:val="0"/>
  </w:num>
  <w:num w:numId="6">
    <w:abstractNumId w:val="6"/>
  </w:num>
  <w:num w:numId="7">
    <w:abstractNumId w:val="8"/>
  </w:num>
  <w:num w:numId="8">
    <w:abstractNumId w:val="14"/>
  </w:num>
  <w:num w:numId="9">
    <w:abstractNumId w:val="11"/>
  </w:num>
  <w:num w:numId="10">
    <w:abstractNumId w:val="1"/>
  </w:num>
  <w:num w:numId="11">
    <w:abstractNumId w:val="2"/>
  </w:num>
  <w:num w:numId="12">
    <w:abstractNumId w:val="7"/>
  </w:num>
  <w:num w:numId="13">
    <w:abstractNumId w:val="13"/>
  </w:num>
  <w:num w:numId="14">
    <w:abstractNumId w:val="5"/>
  </w:num>
  <w:num w:numId="15">
    <w:abstractNumId w:val="12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B9"/>
    <w:rsid w:val="001302D9"/>
    <w:rsid w:val="00131D35"/>
    <w:rsid w:val="001570B9"/>
    <w:rsid w:val="001616A9"/>
    <w:rsid w:val="00177617"/>
    <w:rsid w:val="0019469B"/>
    <w:rsid w:val="002657DA"/>
    <w:rsid w:val="002A689B"/>
    <w:rsid w:val="00414078"/>
    <w:rsid w:val="00440BBE"/>
    <w:rsid w:val="0047282A"/>
    <w:rsid w:val="00515DA7"/>
    <w:rsid w:val="00720073"/>
    <w:rsid w:val="007467BD"/>
    <w:rsid w:val="00866E42"/>
    <w:rsid w:val="009B6EA7"/>
    <w:rsid w:val="00A32942"/>
    <w:rsid w:val="00BC5675"/>
    <w:rsid w:val="00C52F83"/>
    <w:rsid w:val="00E628BF"/>
    <w:rsid w:val="00E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450B9-53B6-4C48-A42A-423DF0E7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30">
    <w:name w:val="heading 3"/>
    <w:aliases w:val="H3"/>
    <w:basedOn w:val="a0"/>
    <w:next w:val="a0"/>
    <w:link w:val="31"/>
    <w:qFormat/>
    <w:rsid w:val="00440BBE"/>
    <w:pPr>
      <w:keepNext/>
      <w:spacing w:before="160" w:after="160" w:line="240" w:lineRule="auto"/>
      <w:ind w:right="-1" w:firstLine="709"/>
      <w:jc w:val="both"/>
      <w:outlineLvl w:val="2"/>
    </w:pPr>
    <w:rPr>
      <w:rFonts w:ascii="Verdana" w:eastAsia="Times New Roman" w:hAnsi="Verdana" w:cs="Tahoma"/>
      <w:b/>
      <w:bCs/>
      <w:color w:val="003366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5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1570B9"/>
    <w:rPr>
      <w:rFonts w:ascii="Tahoma" w:hAnsi="Tahoma" w:cs="Tahoma"/>
      <w:sz w:val="16"/>
      <w:szCs w:val="16"/>
    </w:rPr>
  </w:style>
  <w:style w:type="paragraph" w:styleId="a6">
    <w:name w:val="List Paragraph"/>
    <w:basedOn w:val="a0"/>
    <w:uiPriority w:val="34"/>
    <w:qFormat/>
    <w:rsid w:val="00177617"/>
    <w:pPr>
      <w:ind w:left="720"/>
      <w:contextualSpacing/>
    </w:pPr>
  </w:style>
  <w:style w:type="table" w:styleId="a7">
    <w:name w:val="Table Grid"/>
    <w:basedOn w:val="a2"/>
    <w:uiPriority w:val="59"/>
    <w:rsid w:val="00177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нумерованный"/>
    <w:basedOn w:val="a0"/>
    <w:rsid w:val="00440BBE"/>
    <w:pPr>
      <w:numPr>
        <w:numId w:val="2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440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440BBE"/>
  </w:style>
  <w:style w:type="paragraph" w:styleId="aa">
    <w:name w:val="footer"/>
    <w:basedOn w:val="a0"/>
    <w:link w:val="ab"/>
    <w:uiPriority w:val="99"/>
    <w:unhideWhenUsed/>
    <w:rsid w:val="00440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440BBE"/>
  </w:style>
  <w:style w:type="character" w:customStyle="1" w:styleId="31">
    <w:name w:val="Заголовок 3 Знак"/>
    <w:aliases w:val="H3 Знак"/>
    <w:basedOn w:val="a1"/>
    <w:link w:val="30"/>
    <w:rsid w:val="00440BBE"/>
    <w:rPr>
      <w:rFonts w:ascii="Verdana" w:eastAsia="Times New Roman" w:hAnsi="Verdana" w:cs="Tahoma"/>
      <w:b/>
      <w:bCs/>
      <w:color w:val="003366"/>
      <w:sz w:val="24"/>
      <w:szCs w:val="24"/>
    </w:rPr>
  </w:style>
  <w:style w:type="numbering" w:customStyle="1" w:styleId="1">
    <w:name w:val="Стиль1"/>
    <w:uiPriority w:val="99"/>
    <w:rsid w:val="00C52F83"/>
    <w:pPr>
      <w:numPr>
        <w:numId w:val="6"/>
      </w:numPr>
    </w:pPr>
  </w:style>
  <w:style w:type="numbering" w:customStyle="1" w:styleId="2">
    <w:name w:val="Стиль2"/>
    <w:uiPriority w:val="99"/>
    <w:rsid w:val="00EE1448"/>
    <w:pPr>
      <w:numPr>
        <w:numId w:val="10"/>
      </w:numPr>
    </w:pPr>
  </w:style>
  <w:style w:type="character" w:customStyle="1" w:styleId="ac">
    <w:name w:val="Основной текст_"/>
    <w:basedOn w:val="a1"/>
    <w:link w:val="6"/>
    <w:rsid w:val="00EE1448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c"/>
    <w:rsid w:val="00EE1448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numbering" w:customStyle="1" w:styleId="3">
    <w:name w:val="Стиль3"/>
    <w:uiPriority w:val="99"/>
    <w:rsid w:val="00BC5675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A3A76-C69B-491F-BF60-CB56F078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11514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Лариса Валерьевна</dc:creator>
  <cp:lastModifiedBy>Usacheva_L</cp:lastModifiedBy>
  <cp:revision>8</cp:revision>
  <dcterms:created xsi:type="dcterms:W3CDTF">2017-03-30T08:19:00Z</dcterms:created>
  <dcterms:modified xsi:type="dcterms:W3CDTF">2017-04-21T10:03:00Z</dcterms:modified>
</cp:coreProperties>
</file>