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C4" w:rsidRPr="006F46C4" w:rsidRDefault="006F46C4" w:rsidP="006F46C4">
      <w:pPr>
        <w:tabs>
          <w:tab w:val="left" w:pos="5760"/>
        </w:tabs>
        <w:spacing w:after="0" w:line="240" w:lineRule="auto"/>
        <w:ind w:left="708"/>
        <w:rPr>
          <w:rFonts w:ascii="Verdana" w:eastAsia="Times New Roman" w:hAnsi="Verdana" w:cs="Times New Roman"/>
          <w:b/>
          <w:lang w:eastAsia="ru-RU"/>
        </w:rPr>
      </w:pPr>
    </w:p>
    <w:p w:rsidR="006F46C4" w:rsidRPr="006F46C4" w:rsidRDefault="006F46C4" w:rsidP="006F46C4">
      <w:pPr>
        <w:tabs>
          <w:tab w:val="left" w:pos="5760"/>
        </w:tabs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 xml:space="preserve">Техническое задание </w:t>
      </w:r>
    </w:p>
    <w:p w:rsidR="006F46C4" w:rsidRPr="006F46C4" w:rsidRDefault="006F46C4" w:rsidP="006F46C4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на выполнение работ по разработке декларации безопасности, критериев безопасности и расчета вероятного вреда, который может быть причинен жизни, здоровью физических лиц, имуществу физических и юридических лиц в результате аварии на гидротехнических сооружениях                                        филиала «Смоленская ГРЭС» ПАО «</w:t>
      </w:r>
      <w:proofErr w:type="spellStart"/>
      <w:r w:rsidRPr="006F46C4">
        <w:rPr>
          <w:rFonts w:ascii="Verdana" w:eastAsia="Times New Roman" w:hAnsi="Verdana" w:cs="Times New Roman"/>
          <w:b/>
          <w:lang w:eastAsia="ru-RU"/>
        </w:rPr>
        <w:t>Юнипро</w:t>
      </w:r>
      <w:proofErr w:type="spellEnd"/>
      <w:r w:rsidRPr="006F46C4">
        <w:rPr>
          <w:rFonts w:ascii="Verdana" w:eastAsia="Times New Roman" w:hAnsi="Verdana" w:cs="Times New Roman"/>
          <w:b/>
          <w:lang w:eastAsia="ru-RU"/>
        </w:rPr>
        <w:t xml:space="preserve">». </w:t>
      </w:r>
    </w:p>
    <w:p w:rsidR="006F46C4" w:rsidRPr="006F46C4" w:rsidRDefault="006F46C4" w:rsidP="00E302B0">
      <w:pPr>
        <w:spacing w:after="0" w:line="240" w:lineRule="auto"/>
        <w:rPr>
          <w:rFonts w:ascii="Verdana" w:eastAsia="Times New Roman" w:hAnsi="Verdana" w:cs="Times New Roman"/>
          <w:b/>
          <w:lang w:eastAsia="ru-RU"/>
        </w:rPr>
      </w:pPr>
    </w:p>
    <w:p w:rsidR="006F46C4" w:rsidRPr="006F46C4" w:rsidRDefault="006F46C4" w:rsidP="006F46C4">
      <w:pPr>
        <w:numPr>
          <w:ilvl w:val="0"/>
          <w:numId w:val="1"/>
        </w:numPr>
        <w:tabs>
          <w:tab w:val="num" w:pos="505"/>
        </w:tabs>
        <w:spacing w:after="0" w:line="240" w:lineRule="auto"/>
        <w:ind w:left="505" w:hanging="505"/>
        <w:jc w:val="both"/>
        <w:rPr>
          <w:rFonts w:ascii="Verdana" w:eastAsia="Times New Roman" w:hAnsi="Verdana" w:cs="Times New Roman"/>
          <w:b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Наименование предприятия</w:t>
      </w:r>
      <w:r w:rsidRPr="006F46C4">
        <w:rPr>
          <w:rFonts w:ascii="Verdana" w:eastAsia="Times New Roman" w:hAnsi="Verdana" w:cs="Times New Roman"/>
          <w:lang w:eastAsia="ru-RU"/>
        </w:rPr>
        <w:t xml:space="preserve">  - филиал «Смоленская ГРЭС» ПАО «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Юнипро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>».</w:t>
      </w:r>
    </w:p>
    <w:p w:rsidR="006F46C4" w:rsidRPr="006F46C4" w:rsidRDefault="006F46C4" w:rsidP="006F46C4">
      <w:pPr>
        <w:spacing w:after="0" w:line="240" w:lineRule="auto"/>
        <w:ind w:left="420"/>
        <w:jc w:val="both"/>
        <w:rPr>
          <w:rFonts w:ascii="Verdana" w:eastAsia="Times New Roman" w:hAnsi="Verdana" w:cs="Times New Roman"/>
          <w:b/>
          <w:lang w:eastAsia="ru-RU"/>
        </w:rPr>
      </w:pPr>
    </w:p>
    <w:p w:rsidR="006F46C4" w:rsidRPr="006F46C4" w:rsidRDefault="006F46C4" w:rsidP="006F46C4">
      <w:pPr>
        <w:numPr>
          <w:ilvl w:val="0"/>
          <w:numId w:val="1"/>
        </w:numPr>
        <w:tabs>
          <w:tab w:val="num" w:pos="426"/>
          <w:tab w:val="num" w:pos="505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Полное наименование объект</w:t>
      </w:r>
      <w:proofErr w:type="gramStart"/>
      <w:r w:rsidRPr="006F46C4">
        <w:rPr>
          <w:rFonts w:ascii="Verdana" w:eastAsia="Times New Roman" w:hAnsi="Verdana" w:cs="Times New Roman"/>
          <w:b/>
          <w:lang w:eastAsia="ru-RU"/>
        </w:rPr>
        <w:t>а–</w:t>
      </w:r>
      <w:proofErr w:type="gramEnd"/>
      <w:r w:rsidRPr="006F46C4">
        <w:rPr>
          <w:rFonts w:ascii="Verdana" w:eastAsia="Times New Roman" w:hAnsi="Verdana" w:cs="Times New Roman"/>
          <w:b/>
          <w:lang w:eastAsia="ru-RU"/>
        </w:rPr>
        <w:t xml:space="preserve"> </w:t>
      </w:r>
      <w:r w:rsidRPr="006F46C4">
        <w:rPr>
          <w:rFonts w:ascii="Verdana" w:eastAsia="Times New Roman" w:hAnsi="Verdana" w:cs="Times New Roman"/>
          <w:lang w:eastAsia="ru-RU"/>
        </w:rPr>
        <w:t>комплекс гидротехнических сооружений филиала «Смоленская ГРЭС» ПАО «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Юнипро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>».</w:t>
      </w:r>
    </w:p>
    <w:p w:rsidR="006F46C4" w:rsidRPr="006F46C4" w:rsidRDefault="006F46C4" w:rsidP="006F46C4">
      <w:pPr>
        <w:spacing w:after="0" w:line="240" w:lineRule="auto"/>
        <w:jc w:val="both"/>
        <w:rPr>
          <w:rFonts w:ascii="Verdana" w:eastAsia="Times New Roman" w:hAnsi="Verdana" w:cs="Times New Roman"/>
          <w:b/>
          <w:lang w:eastAsia="ru-RU"/>
        </w:rPr>
      </w:pPr>
    </w:p>
    <w:p w:rsidR="006F46C4" w:rsidRPr="006F46C4" w:rsidRDefault="006F46C4" w:rsidP="006F46C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Основание</w:t>
      </w:r>
      <w:r w:rsidRPr="006F46C4">
        <w:rPr>
          <w:rFonts w:ascii="Verdana" w:eastAsia="Times New Roman" w:hAnsi="Verdana" w:cs="Times New Roman"/>
          <w:lang w:eastAsia="ru-RU"/>
        </w:rPr>
        <w:t xml:space="preserve"> </w:t>
      </w:r>
      <w:r w:rsidRPr="006F46C4">
        <w:rPr>
          <w:rFonts w:ascii="Verdana" w:eastAsia="Times New Roman" w:hAnsi="Verdana" w:cs="Times New Roman"/>
          <w:b/>
          <w:lang w:eastAsia="ru-RU"/>
        </w:rPr>
        <w:t>для проведения работ:</w:t>
      </w:r>
    </w:p>
    <w:p w:rsidR="006F46C4" w:rsidRPr="006F46C4" w:rsidRDefault="006F46C4" w:rsidP="006F46C4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3.1.</w:t>
      </w:r>
      <w:r w:rsidRPr="006F46C4">
        <w:rPr>
          <w:rFonts w:ascii="Verdana" w:eastAsia="Times New Roman" w:hAnsi="Verdana" w:cs="Times New Roman"/>
          <w:lang w:eastAsia="ru-RU"/>
        </w:rPr>
        <w:t>Производственная программа эксплуатационных расходов 2017- 2019гг.</w:t>
      </w:r>
    </w:p>
    <w:p w:rsidR="006F46C4" w:rsidRPr="006F46C4" w:rsidRDefault="006F46C4" w:rsidP="006F46C4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3.2.</w:t>
      </w:r>
      <w:r w:rsidRPr="006F46C4">
        <w:rPr>
          <w:rFonts w:ascii="Verdana" w:eastAsia="Times New Roman" w:hAnsi="Verdana" w:cs="Times New Roman"/>
          <w:lang w:eastAsia="ru-RU"/>
        </w:rPr>
        <w:t>Федеральный закон №117-ФЗ «О безопасности гидротехнических сооружений».</w:t>
      </w:r>
    </w:p>
    <w:p w:rsidR="006F46C4" w:rsidRPr="006F46C4" w:rsidRDefault="006F46C4" w:rsidP="006F46C4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3.3.</w:t>
      </w:r>
      <w:r w:rsidRPr="006F46C4">
        <w:rPr>
          <w:rFonts w:ascii="Verdana" w:eastAsia="Times New Roman" w:hAnsi="Verdana" w:cs="Times New Roman"/>
          <w:lang w:eastAsia="ru-RU"/>
        </w:rPr>
        <w:t>Положение о декларировании безопасности гидротехнических сооружений.</w:t>
      </w:r>
    </w:p>
    <w:p w:rsidR="006F46C4" w:rsidRPr="006F46C4" w:rsidRDefault="006F46C4" w:rsidP="006F46C4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3.4.</w:t>
      </w:r>
      <w:r w:rsidRPr="006F46C4">
        <w:rPr>
          <w:rFonts w:ascii="Verdana" w:eastAsia="Times New Roman" w:hAnsi="Verdana" w:cs="Times New Roman"/>
          <w:lang w:eastAsia="ru-RU"/>
        </w:rPr>
        <w:t>Правила определения величины финансового обеспечения гражданской ответственности за вред, причиненный в результате аварии гидротехнических сооружений.</w:t>
      </w:r>
    </w:p>
    <w:p w:rsidR="006F46C4" w:rsidRPr="006F46C4" w:rsidRDefault="006F46C4" w:rsidP="006F46C4">
      <w:pPr>
        <w:spacing w:after="0" w:line="240" w:lineRule="auto"/>
        <w:ind w:left="426"/>
        <w:jc w:val="both"/>
        <w:rPr>
          <w:rFonts w:ascii="Verdana" w:eastAsia="Times New Roman" w:hAnsi="Verdana" w:cs="Times New Roman"/>
          <w:lang w:eastAsia="ru-RU"/>
        </w:rPr>
      </w:pPr>
    </w:p>
    <w:p w:rsidR="006F46C4" w:rsidRPr="006F46C4" w:rsidRDefault="006F46C4" w:rsidP="006F46C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Цель проведения работ</w:t>
      </w:r>
      <w:r w:rsidR="00E302B0">
        <w:rPr>
          <w:rFonts w:ascii="Verdana" w:eastAsia="Times New Roman" w:hAnsi="Verdana" w:cs="Times New Roman"/>
          <w:b/>
          <w:lang w:eastAsia="ru-RU"/>
        </w:rPr>
        <w:t>:</w:t>
      </w:r>
      <w:r w:rsidRPr="006F46C4">
        <w:rPr>
          <w:rFonts w:ascii="Verdana" w:eastAsia="Times New Roman" w:hAnsi="Verdana" w:cs="Times New Roman"/>
          <w:lang w:eastAsia="ru-RU"/>
        </w:rPr>
        <w:t xml:space="preserve"> </w:t>
      </w:r>
    </w:p>
    <w:p w:rsidR="006F46C4" w:rsidRPr="006F46C4" w:rsidRDefault="006F46C4" w:rsidP="006F46C4">
      <w:pPr>
        <w:spacing w:after="0" w:line="240" w:lineRule="auto"/>
        <w:ind w:left="785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– Исполнение обязательств, возложенных на собственников и эксплуатирующие гидротехнические сооружения организации, в рамках действующего законодательства. </w:t>
      </w:r>
    </w:p>
    <w:p w:rsidR="006F46C4" w:rsidRPr="006F46C4" w:rsidRDefault="006F46C4" w:rsidP="006F46C4">
      <w:pPr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>-   Пересмотр пакета декларативных документов (далее – Декларация) в соответствии с требованиями законодательства Российской Федерации по обеспечению безопасности гидротехнических сооружений.</w:t>
      </w:r>
    </w:p>
    <w:p w:rsidR="006F46C4" w:rsidRPr="006F46C4" w:rsidRDefault="006F46C4" w:rsidP="006F46C4">
      <w:pPr>
        <w:spacing w:after="0" w:line="240" w:lineRule="auto"/>
        <w:ind w:left="426"/>
        <w:jc w:val="both"/>
        <w:rPr>
          <w:rFonts w:ascii="Verdana" w:eastAsia="Times New Roman" w:hAnsi="Verdana" w:cs="Times New Roman"/>
          <w:lang w:eastAsia="ru-RU"/>
        </w:rPr>
      </w:pPr>
    </w:p>
    <w:p w:rsidR="006F46C4" w:rsidRPr="006F46C4" w:rsidRDefault="006F46C4" w:rsidP="006F46C4">
      <w:pPr>
        <w:numPr>
          <w:ilvl w:val="0"/>
          <w:numId w:val="1"/>
        </w:numPr>
        <w:tabs>
          <w:tab w:val="num" w:pos="505"/>
        </w:tabs>
        <w:spacing w:after="0" w:line="240" w:lineRule="auto"/>
        <w:ind w:left="505" w:hanging="505"/>
        <w:jc w:val="both"/>
        <w:rPr>
          <w:rFonts w:ascii="Verdana" w:eastAsia="Times New Roman" w:hAnsi="Verdana" w:cs="Times New Roman"/>
          <w:b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Содержание работ</w:t>
      </w:r>
      <w:r w:rsidRPr="006F46C4">
        <w:rPr>
          <w:rFonts w:ascii="Verdana" w:eastAsia="Times New Roman" w:hAnsi="Verdana" w:cs="Times New Roman"/>
          <w:b/>
          <w:lang w:val="en-US" w:eastAsia="ru-RU"/>
        </w:rPr>
        <w:t>:</w:t>
      </w:r>
    </w:p>
    <w:p w:rsidR="006F46C4" w:rsidRPr="008B64A4" w:rsidRDefault="006F46C4" w:rsidP="006F46C4">
      <w:pPr>
        <w:spacing w:after="0" w:line="240" w:lineRule="auto"/>
        <w:ind w:left="720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5.1</w:t>
      </w:r>
      <w:r w:rsidRPr="006F46C4">
        <w:rPr>
          <w:rFonts w:ascii="Verdana" w:eastAsia="Times New Roman" w:hAnsi="Verdana" w:cs="Times New Roman"/>
          <w:lang w:eastAsia="ru-RU"/>
        </w:rPr>
        <w:t xml:space="preserve">.Проведение 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предд</w:t>
      </w:r>
      <w:r w:rsidR="008B64A4">
        <w:rPr>
          <w:rFonts w:ascii="Verdana" w:eastAsia="Times New Roman" w:hAnsi="Verdana" w:cs="Times New Roman"/>
          <w:lang w:eastAsia="ru-RU"/>
        </w:rPr>
        <w:t>екларационного</w:t>
      </w:r>
      <w:proofErr w:type="spellEnd"/>
      <w:r w:rsidR="008B64A4">
        <w:rPr>
          <w:rFonts w:ascii="Verdana" w:eastAsia="Times New Roman" w:hAnsi="Verdana" w:cs="Times New Roman"/>
          <w:lang w:eastAsia="ru-RU"/>
        </w:rPr>
        <w:t xml:space="preserve"> обследования ГТС</w:t>
      </w:r>
      <w:r w:rsidR="008B64A4" w:rsidRPr="008B64A4">
        <w:rPr>
          <w:rFonts w:ascii="Verdana" w:eastAsia="Times New Roman" w:hAnsi="Verdana" w:cs="Times New Roman"/>
          <w:lang w:eastAsia="ru-RU"/>
        </w:rPr>
        <w:t xml:space="preserve"> </w:t>
      </w:r>
      <w:r w:rsidR="008B64A4">
        <w:rPr>
          <w:rFonts w:ascii="Verdana" w:eastAsia="Times New Roman" w:hAnsi="Verdana" w:cs="Times New Roman"/>
          <w:lang w:eastAsia="ru-RU"/>
        </w:rPr>
        <w:t>с проведением подводного водолазного обследования.</w:t>
      </w:r>
    </w:p>
    <w:p w:rsidR="006F46C4" w:rsidRPr="006F46C4" w:rsidRDefault="006F46C4" w:rsidP="006F46C4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5.2.</w:t>
      </w:r>
      <w:r w:rsidRPr="006F46C4">
        <w:rPr>
          <w:rFonts w:ascii="Verdana" w:eastAsia="Times New Roman" w:hAnsi="Verdana" w:cs="Times New Roman"/>
          <w:lang w:eastAsia="ru-RU"/>
        </w:rPr>
        <w:t xml:space="preserve">Составление и утверждение акта 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преддекларационного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 xml:space="preserve"> обследования по форме, утвержденной Приказом Минприроды России от 15.12.2009 г. № 411 "Об утверждении формы акта 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преддекларационного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 xml:space="preserve"> обследования гидротехнических сооружений" (зарегистрирован в Минюсте РФ 18.02.2010 г. Регистрационный № 16451).</w:t>
      </w:r>
    </w:p>
    <w:p w:rsidR="006F46C4" w:rsidRPr="006F46C4" w:rsidRDefault="006F46C4" w:rsidP="006F46C4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5.3</w:t>
      </w:r>
      <w:r w:rsidRPr="006F46C4">
        <w:rPr>
          <w:rFonts w:ascii="Verdana" w:eastAsia="Times New Roman" w:hAnsi="Verdana" w:cs="Times New Roman"/>
          <w:lang w:eastAsia="ru-RU"/>
        </w:rPr>
        <w:t>.Пересмотр Декларации безопасности гидротехнических сооружений в соответствии с требованиями нормативно-правовых документов</w:t>
      </w:r>
    </w:p>
    <w:p w:rsidR="006F46C4" w:rsidRPr="006F46C4" w:rsidRDefault="006F46C4" w:rsidP="006F46C4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5.4.</w:t>
      </w:r>
      <w:r w:rsidRPr="006F46C4">
        <w:rPr>
          <w:rFonts w:ascii="Verdana" w:eastAsia="Times New Roman" w:hAnsi="Verdana" w:cs="Times New Roman"/>
          <w:lang w:eastAsia="ru-RU"/>
        </w:rPr>
        <w:t xml:space="preserve">Уточнение критериев безопасности ГТС (отдельно-декларируемых и 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недекларируемых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>) в соответствии с «Методикой определения критериев безопасности гидротехнических сооружений» (РД 153-34.2-21.342-00).</w:t>
      </w:r>
    </w:p>
    <w:p w:rsidR="006F46C4" w:rsidRPr="006F46C4" w:rsidRDefault="006F46C4" w:rsidP="006F46C4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8B64A4">
        <w:rPr>
          <w:rFonts w:ascii="Verdana" w:eastAsia="Times New Roman" w:hAnsi="Verdana" w:cs="Times New Roman"/>
          <w:b/>
          <w:lang w:eastAsia="ru-RU"/>
        </w:rPr>
        <w:t>5.5.</w:t>
      </w:r>
      <w:r w:rsidRPr="008B64A4">
        <w:rPr>
          <w:rFonts w:ascii="Verdana" w:eastAsia="Times New Roman" w:hAnsi="Verdana" w:cs="Times New Roman"/>
          <w:lang w:eastAsia="ru-RU"/>
        </w:rPr>
        <w:t xml:space="preserve"> </w:t>
      </w:r>
      <w:r w:rsidR="00086114" w:rsidRPr="008B64A4">
        <w:rPr>
          <w:rFonts w:ascii="Verdana" w:eastAsia="Times New Roman" w:hAnsi="Verdana" w:cs="Times New Roman"/>
          <w:lang w:eastAsia="ru-RU"/>
        </w:rPr>
        <w:t>Рассмотреть вопрос о необходимости изменения класса ГТС. О</w:t>
      </w:r>
      <w:r w:rsidRPr="008B64A4">
        <w:rPr>
          <w:rFonts w:ascii="Verdana" w:eastAsia="Times New Roman" w:hAnsi="Verdana" w:cs="Times New Roman"/>
          <w:lang w:eastAsia="ru-RU"/>
        </w:rPr>
        <w:t xml:space="preserve">боснование и разработка технической документации на перевод ГТС с </w:t>
      </w:r>
      <w:r w:rsidRPr="008B64A4">
        <w:rPr>
          <w:rFonts w:ascii="Verdana" w:eastAsia="Times New Roman" w:hAnsi="Verdana" w:cs="Times New Roman"/>
          <w:lang w:val="en-US" w:eastAsia="ru-RU"/>
        </w:rPr>
        <w:t>III</w:t>
      </w:r>
      <w:r w:rsidRPr="008B64A4">
        <w:rPr>
          <w:rFonts w:ascii="Verdana" w:eastAsia="Times New Roman" w:hAnsi="Verdana" w:cs="Times New Roman"/>
          <w:lang w:eastAsia="ru-RU"/>
        </w:rPr>
        <w:t xml:space="preserve"> класса на </w:t>
      </w:r>
      <w:r w:rsidRPr="008B64A4">
        <w:rPr>
          <w:rFonts w:ascii="Verdana" w:eastAsia="Times New Roman" w:hAnsi="Verdana" w:cs="Times New Roman"/>
          <w:lang w:val="en-US" w:eastAsia="ru-RU"/>
        </w:rPr>
        <w:t>II</w:t>
      </w:r>
      <w:r w:rsidRPr="008B64A4">
        <w:rPr>
          <w:rFonts w:ascii="Verdana" w:eastAsia="Times New Roman" w:hAnsi="Verdana" w:cs="Times New Roman"/>
          <w:lang w:eastAsia="ru-RU"/>
        </w:rPr>
        <w:t>–й.</w:t>
      </w:r>
    </w:p>
    <w:p w:rsidR="006F46C4" w:rsidRPr="006F46C4" w:rsidRDefault="006F46C4" w:rsidP="006F46C4">
      <w:pPr>
        <w:spacing w:after="0" w:line="240" w:lineRule="auto"/>
        <w:ind w:left="720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5.6.</w:t>
      </w:r>
      <w:r w:rsidRPr="006F46C4">
        <w:rPr>
          <w:rFonts w:ascii="Verdana" w:eastAsia="Times New Roman" w:hAnsi="Verdana" w:cs="Times New Roman"/>
          <w:lang w:eastAsia="ru-RU"/>
        </w:rPr>
        <w:t>Анализ факторов, определяющих безопасность гидротехнических сооружений и условий возникновения аварии на них.</w:t>
      </w:r>
    </w:p>
    <w:p w:rsidR="006F46C4" w:rsidRPr="006F46C4" w:rsidRDefault="006F46C4" w:rsidP="006F46C4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5.7.</w:t>
      </w:r>
      <w:r w:rsidRPr="006F46C4">
        <w:rPr>
          <w:rFonts w:ascii="Verdana" w:eastAsia="Times New Roman" w:hAnsi="Verdana" w:cs="Times New Roman"/>
          <w:lang w:eastAsia="ru-RU"/>
        </w:rPr>
        <w:t>Корректировка размера вреда, который может быть причинен жизни, здоровью физических лиц, имуществу физических и юридических лиц в результате аварий ГТС Филиала «Смоленская ГРЭС» ПАО «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Юнипро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>».</w:t>
      </w:r>
    </w:p>
    <w:p w:rsidR="006F46C4" w:rsidRPr="006F46C4" w:rsidRDefault="006F46C4" w:rsidP="006F46C4">
      <w:pPr>
        <w:spacing w:after="0" w:line="240" w:lineRule="auto"/>
        <w:ind w:left="720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5.8.</w:t>
      </w:r>
      <w:r w:rsidRPr="006F46C4">
        <w:rPr>
          <w:rFonts w:ascii="Verdana" w:eastAsia="Times New Roman" w:hAnsi="Verdana" w:cs="Times New Roman"/>
          <w:lang w:eastAsia="ru-RU"/>
        </w:rPr>
        <w:t>Разработка документа «Расчет вероятного вреда, который может быть причинен жизни, здоровью физических лиц, имуществу физических и юридических лиц в результате аварии на гидротехнических сооружениях                                        филиала «Смоленская ГРЭС» ПАО «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Юнипро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 xml:space="preserve">». </w:t>
      </w:r>
    </w:p>
    <w:p w:rsidR="006F46C4" w:rsidRPr="006F46C4" w:rsidRDefault="006F46C4" w:rsidP="006F46C4">
      <w:pPr>
        <w:spacing w:after="0" w:line="240" w:lineRule="auto"/>
        <w:ind w:left="720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lastRenderedPageBreak/>
        <w:t>5.9.</w:t>
      </w:r>
      <w:r w:rsidRPr="006F46C4">
        <w:rPr>
          <w:rFonts w:ascii="Verdana" w:eastAsia="Times New Roman" w:hAnsi="Verdana" w:cs="Times New Roman"/>
          <w:lang w:eastAsia="ru-RU"/>
        </w:rPr>
        <w:t>Сопровождение согласования «Расчета вероятного вреда…» в органах исполнительной власти субъекта РФ, на территории которого может быть причинен вред.</w:t>
      </w:r>
    </w:p>
    <w:p w:rsidR="006F46C4" w:rsidRPr="006F46C4" w:rsidRDefault="006F46C4" w:rsidP="006F46C4">
      <w:pPr>
        <w:spacing w:after="0" w:line="240" w:lineRule="auto"/>
        <w:ind w:left="720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5.10.</w:t>
      </w:r>
      <w:r w:rsidRPr="006F46C4">
        <w:rPr>
          <w:rFonts w:ascii="Verdana" w:eastAsia="Times New Roman" w:hAnsi="Verdana" w:cs="Times New Roman"/>
          <w:lang w:eastAsia="ru-RU"/>
        </w:rPr>
        <w:t>Определение предельных значений количественных и качественных показателей состояния гидротехнических сооружений и условий их эксплуатации, соответствующих допустимому уровню риска аварии.</w:t>
      </w:r>
    </w:p>
    <w:p w:rsidR="006F46C4" w:rsidRPr="006F46C4" w:rsidRDefault="006F46C4" w:rsidP="006F46C4">
      <w:pPr>
        <w:spacing w:after="0" w:line="240" w:lineRule="auto"/>
        <w:ind w:left="720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5.11.</w:t>
      </w:r>
      <w:r w:rsidRPr="006F46C4">
        <w:rPr>
          <w:rFonts w:ascii="Verdana" w:eastAsia="Times New Roman" w:hAnsi="Verdana" w:cs="Times New Roman"/>
          <w:lang w:eastAsia="ru-RU"/>
        </w:rPr>
        <w:t>Получение Заключения ГУ МЧС России по Смоленской области о готовности Филиала «Смоленская ГРЭС» ПАО «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Юнипро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>» к локализации и ликвидации чрезвычайных ситуаций и достаточности мер по защите населения и территорий от чрезвычайных ситуаций. (Заказчик организует процедуру получения заключения, Исполнитель организует документальное сопровождение).</w:t>
      </w:r>
    </w:p>
    <w:p w:rsidR="006F46C4" w:rsidRPr="006F46C4" w:rsidRDefault="006F46C4" w:rsidP="006F46C4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5.12.</w:t>
      </w:r>
      <w:r w:rsidRPr="006F46C4">
        <w:rPr>
          <w:rFonts w:ascii="Verdana" w:eastAsia="Times New Roman" w:hAnsi="Verdana" w:cs="Times New Roman"/>
          <w:lang w:eastAsia="ru-RU"/>
        </w:rPr>
        <w:t xml:space="preserve">Получение Заключения о полноте и непротиворечивости информационных данных о гидротехнических сооружениях Смоленской ГРЭС в Центральном управлении 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Ростехнадзора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>. (Заказчик организует процедуру получения заключения, Исполнитель организует документальное сопровождение).</w:t>
      </w:r>
    </w:p>
    <w:p w:rsidR="006F46C4" w:rsidRPr="006F46C4" w:rsidRDefault="006F46C4" w:rsidP="006F46C4">
      <w:pPr>
        <w:spacing w:after="0" w:line="240" w:lineRule="auto"/>
        <w:ind w:left="720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5.13.</w:t>
      </w:r>
      <w:r w:rsidRPr="006F46C4">
        <w:rPr>
          <w:rFonts w:ascii="Verdana" w:eastAsia="Times New Roman" w:hAnsi="Verdana" w:cs="Times New Roman"/>
          <w:lang w:eastAsia="ru-RU"/>
        </w:rPr>
        <w:t xml:space="preserve">Сопровождение процедуры экспертизы Декларации безопасности, внесение соответствующих исправлений по замечаниям Экспертного центра, утвержденного 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Ростехнадзором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>.</w:t>
      </w:r>
    </w:p>
    <w:p w:rsidR="006F46C4" w:rsidRPr="006F46C4" w:rsidRDefault="006F46C4" w:rsidP="006F46C4">
      <w:pPr>
        <w:spacing w:after="0" w:line="240" w:lineRule="auto"/>
        <w:ind w:left="720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5.14.</w:t>
      </w:r>
      <w:r w:rsidRPr="006F46C4">
        <w:rPr>
          <w:rFonts w:ascii="Verdana" w:eastAsia="Times New Roman" w:hAnsi="Verdana" w:cs="Times New Roman"/>
          <w:lang w:eastAsia="ru-RU"/>
        </w:rPr>
        <w:t>Сопровождение процедуры утверждения Декларации безопасности и Критериев безопасности гидротехнических сооружений филиала                                    «Смоленская ГРЭС» ПАО «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Юнипро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>»</w:t>
      </w:r>
      <w:proofErr w:type="gramStart"/>
      <w:r w:rsidRPr="006F46C4">
        <w:rPr>
          <w:rFonts w:ascii="Verdana" w:eastAsia="Times New Roman" w:hAnsi="Verdana" w:cs="Times New Roman"/>
          <w:lang w:eastAsia="ru-RU"/>
        </w:rPr>
        <w:t>.</w:t>
      </w:r>
      <w:proofErr w:type="gramEnd"/>
      <w:r w:rsidRPr="006F46C4">
        <w:rPr>
          <w:rFonts w:ascii="Verdana" w:eastAsia="Times New Roman" w:hAnsi="Verdana" w:cs="Times New Roman"/>
          <w:lang w:eastAsia="ru-RU"/>
        </w:rPr>
        <w:t xml:space="preserve"> </w:t>
      </w:r>
      <w:proofErr w:type="gramStart"/>
      <w:r w:rsidRPr="006F46C4">
        <w:rPr>
          <w:rFonts w:ascii="Verdana" w:eastAsia="Times New Roman" w:hAnsi="Verdana" w:cs="Times New Roman"/>
          <w:lang w:eastAsia="ru-RU"/>
        </w:rPr>
        <w:t>в</w:t>
      </w:r>
      <w:proofErr w:type="gramEnd"/>
      <w:r w:rsidRPr="006F46C4">
        <w:rPr>
          <w:rFonts w:ascii="Verdana" w:eastAsia="Times New Roman" w:hAnsi="Verdana" w:cs="Times New Roman"/>
          <w:lang w:eastAsia="ru-RU"/>
        </w:rPr>
        <w:t xml:space="preserve"> органах 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Ростехнадзора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 xml:space="preserve">.  </w:t>
      </w:r>
    </w:p>
    <w:p w:rsidR="006F46C4" w:rsidRPr="006F46C4" w:rsidRDefault="006F46C4" w:rsidP="006F46C4">
      <w:pPr>
        <w:spacing w:after="0" w:line="240" w:lineRule="auto"/>
        <w:ind w:left="720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5.15.</w:t>
      </w:r>
      <w:r w:rsidRPr="006F46C4">
        <w:rPr>
          <w:rFonts w:ascii="Verdana" w:eastAsia="Times New Roman" w:hAnsi="Verdana" w:cs="Times New Roman"/>
          <w:lang w:eastAsia="ru-RU"/>
        </w:rPr>
        <w:t xml:space="preserve">Заключение договора и оплата экспертизы Декларации безопасности в экспертном центре, аккредитованном при 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Ростехнадзоре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>.</w:t>
      </w:r>
    </w:p>
    <w:p w:rsidR="006F46C4" w:rsidRPr="006F46C4" w:rsidRDefault="006F46C4" w:rsidP="006F46C4">
      <w:pPr>
        <w:spacing w:after="0" w:line="240" w:lineRule="auto"/>
        <w:ind w:left="720"/>
        <w:jc w:val="both"/>
        <w:rPr>
          <w:rFonts w:ascii="Verdana" w:eastAsia="Times New Roman" w:hAnsi="Verdana" w:cs="Times New Roman"/>
          <w:lang w:eastAsia="ru-RU"/>
        </w:rPr>
      </w:pPr>
    </w:p>
    <w:p w:rsidR="006F46C4" w:rsidRPr="006F46C4" w:rsidRDefault="006F46C4" w:rsidP="006F46C4">
      <w:pPr>
        <w:spacing w:after="0" w:line="240" w:lineRule="auto"/>
        <w:ind w:left="720"/>
        <w:contextualSpacing/>
        <w:rPr>
          <w:rFonts w:ascii="Verdana" w:eastAsia="Times New Roman" w:hAnsi="Verdana" w:cs="Times New Roman"/>
          <w:b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 xml:space="preserve"> Краткая техническая характеристика объекта</w:t>
      </w:r>
    </w:p>
    <w:p w:rsidR="006F46C4" w:rsidRPr="006F46C4" w:rsidRDefault="006F46C4" w:rsidP="006F46C4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lang w:eastAsia="ru-RU"/>
        </w:rPr>
      </w:pPr>
    </w:p>
    <w:p w:rsidR="006F46C4" w:rsidRPr="006F46C4" w:rsidRDefault="006F46C4" w:rsidP="006F46C4">
      <w:pPr>
        <w:shd w:val="clear" w:color="auto" w:fill="FFFFFF"/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b/>
          <w:spacing w:val="-2"/>
          <w:lang w:eastAsia="ru-RU"/>
        </w:rPr>
      </w:pPr>
      <w:r w:rsidRPr="006F46C4">
        <w:rPr>
          <w:rFonts w:ascii="Verdana" w:eastAsia="Times New Roman" w:hAnsi="Verdana" w:cs="Times New Roman"/>
          <w:b/>
          <w:spacing w:val="-2"/>
          <w:lang w:eastAsia="ru-RU"/>
        </w:rPr>
        <w:t>Состав гидротехнических сооружений (ГТС) Смоленской ГРЭС:</w:t>
      </w:r>
    </w:p>
    <w:p w:rsidR="006F46C4" w:rsidRPr="006F46C4" w:rsidRDefault="006F46C4" w:rsidP="006F46C4">
      <w:pPr>
        <w:shd w:val="clear" w:color="auto" w:fill="FFFFFF"/>
        <w:spacing w:before="120" w:after="0" w:line="240" w:lineRule="auto"/>
        <w:ind w:left="720" w:hanging="153"/>
        <w:contextualSpacing/>
        <w:jc w:val="both"/>
        <w:rPr>
          <w:rFonts w:ascii="Verdana" w:eastAsia="Times New Roman" w:hAnsi="Verdana" w:cs="Times New Roman"/>
          <w:b/>
          <w:i/>
          <w:spacing w:val="-2"/>
          <w:lang w:eastAsia="ru-RU"/>
        </w:rPr>
      </w:pPr>
      <w:r w:rsidRPr="006F46C4">
        <w:rPr>
          <w:rFonts w:ascii="Verdana" w:eastAsia="Times New Roman" w:hAnsi="Verdana" w:cs="Times New Roman"/>
          <w:b/>
          <w:spacing w:val="-2"/>
          <w:lang w:eastAsia="ru-RU"/>
        </w:rPr>
        <w:t>- Сооружения системы технического водоснабжения</w:t>
      </w:r>
      <w:r w:rsidRPr="006F46C4">
        <w:rPr>
          <w:rFonts w:ascii="Verdana" w:eastAsia="Times New Roman" w:hAnsi="Verdana" w:cs="Times New Roman"/>
          <w:b/>
          <w:i/>
          <w:spacing w:val="-2"/>
          <w:lang w:eastAsia="ru-RU"/>
        </w:rPr>
        <w:t>:</w:t>
      </w:r>
    </w:p>
    <w:p w:rsidR="006F46C4" w:rsidRPr="006F46C4" w:rsidRDefault="006F46C4" w:rsidP="006F46C4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- грунтовая насыпная плотина на 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р</w:t>
      </w:r>
      <w:proofErr w:type="gramStart"/>
      <w:r w:rsidRPr="006F46C4">
        <w:rPr>
          <w:rFonts w:ascii="Verdana" w:eastAsia="Times New Roman" w:hAnsi="Verdana" w:cs="Times New Roman"/>
          <w:lang w:eastAsia="ru-RU"/>
        </w:rPr>
        <w:t>.Ш</w:t>
      </w:r>
      <w:proofErr w:type="gramEnd"/>
      <w:r w:rsidRPr="006F46C4">
        <w:rPr>
          <w:rFonts w:ascii="Verdana" w:eastAsia="Times New Roman" w:hAnsi="Verdana" w:cs="Times New Roman"/>
          <w:lang w:eastAsia="ru-RU"/>
        </w:rPr>
        <w:t>есница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 xml:space="preserve"> с бетонным </w:t>
      </w:r>
      <w:r w:rsidRPr="006F46C4">
        <w:rPr>
          <w:rFonts w:ascii="Verdana" w:eastAsia="Times New Roman" w:hAnsi="Verdana" w:cs="Times New Roman"/>
          <w:spacing w:val="-1"/>
          <w:lang w:eastAsia="ru-RU"/>
        </w:rPr>
        <w:t>водосбросом;</w:t>
      </w:r>
    </w:p>
    <w:p w:rsidR="006F46C4" w:rsidRPr="006F46C4" w:rsidRDefault="006F46C4" w:rsidP="006F46C4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lang w:eastAsia="ru-RU"/>
        </w:rPr>
      </w:pPr>
      <w:r w:rsidRPr="006F46C4">
        <w:rPr>
          <w:rFonts w:ascii="Verdana" w:eastAsia="Times New Roman" w:hAnsi="Verdana" w:cs="Times New Roman"/>
          <w:spacing w:val="-1"/>
          <w:lang w:eastAsia="ru-RU"/>
        </w:rPr>
        <w:t>- северо-западная грунтовая дамба;</w:t>
      </w:r>
    </w:p>
    <w:p w:rsidR="006F46C4" w:rsidRPr="006F46C4" w:rsidRDefault="006F46C4" w:rsidP="006F46C4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lang w:eastAsia="ru-RU"/>
        </w:rPr>
      </w:pPr>
      <w:r w:rsidRPr="006F46C4">
        <w:rPr>
          <w:rFonts w:ascii="Verdana" w:eastAsia="Times New Roman" w:hAnsi="Verdana" w:cs="Times New Roman"/>
          <w:spacing w:val="-1"/>
          <w:lang w:eastAsia="ru-RU"/>
        </w:rPr>
        <w:t>- береговая насосная станция;</w:t>
      </w:r>
    </w:p>
    <w:p w:rsidR="006F46C4" w:rsidRPr="006F46C4" w:rsidRDefault="006F46C4" w:rsidP="006F46C4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lang w:eastAsia="ru-RU"/>
        </w:rPr>
      </w:pPr>
      <w:r w:rsidRPr="006F46C4">
        <w:rPr>
          <w:rFonts w:ascii="Verdana" w:eastAsia="Times New Roman" w:hAnsi="Verdana" w:cs="Times New Roman"/>
          <w:spacing w:val="-1"/>
          <w:lang w:eastAsia="ru-RU"/>
        </w:rPr>
        <w:t>- глубинный водозабор;</w:t>
      </w:r>
    </w:p>
    <w:p w:rsidR="006F46C4" w:rsidRPr="006F46C4" w:rsidRDefault="006F46C4" w:rsidP="006F46C4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lang w:eastAsia="ru-RU"/>
        </w:rPr>
      </w:pPr>
      <w:r w:rsidRPr="006F46C4">
        <w:rPr>
          <w:rFonts w:ascii="Verdana" w:eastAsia="Times New Roman" w:hAnsi="Verdana" w:cs="Times New Roman"/>
          <w:spacing w:val="-1"/>
          <w:lang w:eastAsia="ru-RU"/>
        </w:rPr>
        <w:t>- подводящий и отводящий каналы.</w:t>
      </w:r>
    </w:p>
    <w:p w:rsidR="006F46C4" w:rsidRPr="006F46C4" w:rsidRDefault="006F46C4" w:rsidP="006F46C4">
      <w:pPr>
        <w:shd w:val="clear" w:color="auto" w:fill="FFFFFF"/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spacing w:val="-1"/>
          <w:lang w:eastAsia="ru-RU"/>
        </w:rPr>
      </w:pPr>
    </w:p>
    <w:p w:rsidR="006F46C4" w:rsidRPr="006F46C4" w:rsidRDefault="006F46C4" w:rsidP="006F46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lang w:eastAsia="ru-RU"/>
        </w:rPr>
      </w:pPr>
      <w:r w:rsidRPr="006F46C4">
        <w:rPr>
          <w:rFonts w:ascii="Verdana" w:eastAsia="Times New Roman" w:hAnsi="Verdana" w:cs="Times New Roman"/>
          <w:b/>
          <w:spacing w:val="-1"/>
          <w:lang w:eastAsia="ru-RU"/>
        </w:rPr>
        <w:t xml:space="preserve">         - Сооружения </w:t>
      </w:r>
      <w:proofErr w:type="spellStart"/>
      <w:r w:rsidRPr="006F46C4">
        <w:rPr>
          <w:rFonts w:ascii="Verdana" w:eastAsia="Times New Roman" w:hAnsi="Verdana" w:cs="Times New Roman"/>
          <w:b/>
          <w:spacing w:val="-1"/>
          <w:lang w:eastAsia="ru-RU"/>
        </w:rPr>
        <w:t>гидрозолоудаления</w:t>
      </w:r>
      <w:proofErr w:type="spellEnd"/>
      <w:r w:rsidRPr="006F46C4">
        <w:rPr>
          <w:rFonts w:ascii="Verdana" w:eastAsia="Times New Roman" w:hAnsi="Verdana" w:cs="Times New Roman"/>
          <w:b/>
          <w:spacing w:val="-1"/>
          <w:lang w:eastAsia="ru-RU"/>
        </w:rPr>
        <w:t>:</w:t>
      </w:r>
    </w:p>
    <w:p w:rsidR="006F46C4" w:rsidRPr="006F46C4" w:rsidRDefault="006F46C4" w:rsidP="006F46C4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spacing w:val="-2"/>
          <w:lang w:eastAsia="ru-RU"/>
        </w:rPr>
        <w:t xml:space="preserve">- 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золошлакоотвал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 xml:space="preserve"> (ЗШО) с ограждающими дамбами;</w:t>
      </w:r>
    </w:p>
    <w:p w:rsidR="006F46C4" w:rsidRPr="006F46C4" w:rsidRDefault="006F46C4" w:rsidP="006F46C4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lang w:eastAsia="ru-RU"/>
        </w:rPr>
      </w:pPr>
      <w:r w:rsidRPr="006F46C4">
        <w:rPr>
          <w:rFonts w:ascii="Verdana" w:eastAsia="Times New Roman" w:hAnsi="Verdana" w:cs="Times New Roman"/>
          <w:spacing w:val="-1"/>
          <w:lang w:eastAsia="ru-RU"/>
        </w:rPr>
        <w:t xml:space="preserve">-магистральные </w:t>
      </w:r>
      <w:proofErr w:type="spellStart"/>
      <w:r w:rsidRPr="006F46C4">
        <w:rPr>
          <w:rFonts w:ascii="Verdana" w:eastAsia="Times New Roman" w:hAnsi="Verdana" w:cs="Times New Roman"/>
          <w:spacing w:val="-1"/>
          <w:lang w:eastAsia="ru-RU"/>
        </w:rPr>
        <w:t>золошлакопроводы</w:t>
      </w:r>
      <w:proofErr w:type="spellEnd"/>
      <w:r w:rsidRPr="006F46C4">
        <w:rPr>
          <w:rFonts w:ascii="Verdana" w:eastAsia="Times New Roman" w:hAnsi="Verdana" w:cs="Times New Roman"/>
          <w:spacing w:val="-1"/>
          <w:lang w:eastAsia="ru-RU"/>
        </w:rPr>
        <w:t>;</w:t>
      </w:r>
    </w:p>
    <w:p w:rsidR="006F46C4" w:rsidRPr="006F46C4" w:rsidRDefault="006F46C4" w:rsidP="006F46C4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lang w:eastAsia="ru-RU"/>
        </w:rPr>
      </w:pPr>
      <w:r w:rsidRPr="006F46C4">
        <w:rPr>
          <w:rFonts w:ascii="Verdana" w:eastAsia="Times New Roman" w:hAnsi="Verdana" w:cs="Times New Roman"/>
          <w:spacing w:val="-1"/>
          <w:lang w:eastAsia="ru-RU"/>
        </w:rPr>
        <w:t>-трубопровод осветленной воды;</w:t>
      </w:r>
    </w:p>
    <w:p w:rsidR="006F46C4" w:rsidRPr="006F46C4" w:rsidRDefault="006F46C4" w:rsidP="006F46C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lang w:eastAsia="ru-RU"/>
        </w:rPr>
      </w:pPr>
      <w:r w:rsidRPr="006F46C4">
        <w:rPr>
          <w:rFonts w:ascii="Verdana" w:eastAsia="Times New Roman" w:hAnsi="Verdana" w:cs="Times New Roman"/>
          <w:spacing w:val="-1"/>
          <w:lang w:eastAsia="ru-RU"/>
        </w:rPr>
        <w:t>-насосная станция осветленной воды.</w:t>
      </w:r>
    </w:p>
    <w:p w:rsidR="006F46C4" w:rsidRPr="006F46C4" w:rsidRDefault="006F46C4" w:rsidP="006F46C4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spacing w:val="-1"/>
          <w:lang w:eastAsia="ru-RU"/>
        </w:rPr>
      </w:pPr>
    </w:p>
    <w:p w:rsidR="006F46C4" w:rsidRPr="006F46C4" w:rsidRDefault="006F46C4" w:rsidP="006F46C4">
      <w:pPr>
        <w:shd w:val="clear" w:color="auto" w:fill="FFFFFF"/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b/>
          <w:i/>
          <w:spacing w:val="-1"/>
          <w:lang w:eastAsia="ru-RU"/>
        </w:rPr>
      </w:pPr>
      <w:r w:rsidRPr="006F46C4">
        <w:rPr>
          <w:rFonts w:ascii="Verdana" w:eastAsia="Times New Roman" w:hAnsi="Verdana" w:cs="Times New Roman"/>
          <w:b/>
          <w:spacing w:val="-1"/>
          <w:lang w:eastAsia="ru-RU"/>
        </w:rPr>
        <w:t>- Прочие сооружения</w:t>
      </w:r>
      <w:r w:rsidRPr="006F46C4">
        <w:rPr>
          <w:rFonts w:ascii="Verdana" w:eastAsia="Times New Roman" w:hAnsi="Verdana" w:cs="Times New Roman"/>
          <w:b/>
          <w:i/>
          <w:spacing w:val="-1"/>
          <w:lang w:eastAsia="ru-RU"/>
        </w:rPr>
        <w:t>:</w:t>
      </w:r>
    </w:p>
    <w:p w:rsidR="006F46C4" w:rsidRPr="006F46C4" w:rsidRDefault="006F46C4" w:rsidP="006F46C4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lang w:eastAsia="ru-RU"/>
        </w:rPr>
      </w:pPr>
      <w:r w:rsidRPr="006F46C4">
        <w:rPr>
          <w:rFonts w:ascii="Verdana" w:eastAsia="Times New Roman" w:hAnsi="Verdana" w:cs="Times New Roman"/>
          <w:spacing w:val="-1"/>
          <w:lang w:eastAsia="ru-RU"/>
        </w:rPr>
        <w:t>-бассейн (пруд) осветленной воды;</w:t>
      </w:r>
    </w:p>
    <w:p w:rsidR="006F46C4" w:rsidRPr="006F46C4" w:rsidRDefault="006F46C4" w:rsidP="006F46C4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lang w:eastAsia="ru-RU"/>
        </w:rPr>
      </w:pPr>
      <w:r w:rsidRPr="006F46C4">
        <w:rPr>
          <w:rFonts w:ascii="Verdana" w:eastAsia="Times New Roman" w:hAnsi="Verdana" w:cs="Times New Roman"/>
          <w:spacing w:val="-1"/>
          <w:lang w:eastAsia="ru-RU"/>
        </w:rPr>
        <w:t>-насосная станция дренажных вод;</w:t>
      </w:r>
    </w:p>
    <w:p w:rsidR="006F46C4" w:rsidRPr="006F46C4" w:rsidRDefault="006F46C4" w:rsidP="006F46C4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lang w:eastAsia="ru-RU"/>
        </w:rPr>
      </w:pPr>
      <w:r w:rsidRPr="006F46C4">
        <w:rPr>
          <w:rFonts w:ascii="Verdana" w:eastAsia="Times New Roman" w:hAnsi="Verdana" w:cs="Times New Roman"/>
          <w:spacing w:val="-1"/>
          <w:lang w:eastAsia="ru-RU"/>
        </w:rPr>
        <w:t>-</w:t>
      </w:r>
      <w:proofErr w:type="spellStart"/>
      <w:r w:rsidRPr="006F46C4">
        <w:rPr>
          <w:rFonts w:ascii="Verdana" w:eastAsia="Times New Roman" w:hAnsi="Verdana" w:cs="Times New Roman"/>
          <w:spacing w:val="-1"/>
          <w:lang w:eastAsia="ru-RU"/>
        </w:rPr>
        <w:t>багерная</w:t>
      </w:r>
      <w:proofErr w:type="spellEnd"/>
      <w:r w:rsidRPr="006F46C4">
        <w:rPr>
          <w:rFonts w:ascii="Verdana" w:eastAsia="Times New Roman" w:hAnsi="Verdana" w:cs="Times New Roman"/>
          <w:spacing w:val="-1"/>
          <w:lang w:eastAsia="ru-RU"/>
        </w:rPr>
        <w:t xml:space="preserve"> насосная станция.</w:t>
      </w:r>
    </w:p>
    <w:p w:rsidR="006F46C4" w:rsidRPr="006F46C4" w:rsidRDefault="006F46C4" w:rsidP="006F46C4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b/>
          <w:lang w:eastAsia="ru-RU"/>
        </w:rPr>
      </w:pPr>
    </w:p>
    <w:p w:rsidR="006F46C4" w:rsidRPr="006F46C4" w:rsidRDefault="006F46C4" w:rsidP="006F46C4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В действующей декларации безопасности ГТС задекларированы следующие ГТС</w:t>
      </w:r>
      <w:r w:rsidRPr="006F46C4">
        <w:rPr>
          <w:rFonts w:ascii="Verdana" w:eastAsia="Times New Roman" w:hAnsi="Verdana" w:cs="Times New Roman"/>
          <w:lang w:eastAsia="ru-RU"/>
        </w:rPr>
        <w:t>:</w:t>
      </w:r>
    </w:p>
    <w:p w:rsidR="006F46C4" w:rsidRPr="006F46C4" w:rsidRDefault="006F46C4" w:rsidP="006F46C4">
      <w:pPr>
        <w:tabs>
          <w:tab w:val="left" w:pos="7517"/>
          <w:tab w:val="left" w:leader="underscore" w:pos="9639"/>
        </w:tabs>
        <w:spacing w:before="120" w:after="0" w:line="240" w:lineRule="auto"/>
        <w:ind w:left="720"/>
        <w:contextualSpacing/>
        <w:jc w:val="both"/>
        <w:rPr>
          <w:rFonts w:ascii="Verdana" w:eastAsia="Times New Roman" w:hAnsi="Verdana" w:cs="Times New Roman"/>
          <w:b/>
          <w:u w:val="single"/>
          <w:lang w:eastAsia="ru-RU"/>
        </w:rPr>
      </w:pPr>
      <w:r w:rsidRPr="006F46C4">
        <w:rPr>
          <w:rFonts w:ascii="Verdana" w:eastAsia="Times New Roman" w:hAnsi="Verdana" w:cs="Times New Roman"/>
          <w:b/>
          <w:u w:val="single"/>
          <w:lang w:eastAsia="ru-RU"/>
        </w:rPr>
        <w:t xml:space="preserve">- Грунтовая плотина гидроузла на р. </w:t>
      </w:r>
      <w:proofErr w:type="spellStart"/>
      <w:r w:rsidRPr="006F46C4">
        <w:rPr>
          <w:rFonts w:ascii="Verdana" w:eastAsia="Times New Roman" w:hAnsi="Verdana" w:cs="Times New Roman"/>
          <w:b/>
          <w:u w:val="single"/>
          <w:lang w:eastAsia="ru-RU"/>
        </w:rPr>
        <w:t>Шесница</w:t>
      </w:r>
      <w:proofErr w:type="spellEnd"/>
      <w:r w:rsidRPr="006F46C4">
        <w:rPr>
          <w:rFonts w:ascii="Verdana" w:eastAsia="Times New Roman" w:hAnsi="Verdana" w:cs="Times New Roman"/>
          <w:b/>
          <w:u w:val="single"/>
          <w:lang w:eastAsia="ru-RU"/>
        </w:rPr>
        <w:t xml:space="preserve">: </w:t>
      </w:r>
    </w:p>
    <w:p w:rsidR="006F46C4" w:rsidRPr="006F46C4" w:rsidRDefault="006F46C4" w:rsidP="006F46C4">
      <w:pPr>
        <w:tabs>
          <w:tab w:val="left" w:pos="7517"/>
          <w:tab w:val="left" w:leader="underscore" w:pos="9639"/>
        </w:tabs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i/>
          <w:u w:val="single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343"/>
      </w:tblGrid>
      <w:tr w:rsidR="006F46C4" w:rsidRPr="006F46C4" w:rsidTr="00C11C3B">
        <w:tc>
          <w:tcPr>
            <w:tcW w:w="3510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Тип сооружения</w:t>
            </w:r>
          </w:p>
        </w:tc>
        <w:tc>
          <w:tcPr>
            <w:tcW w:w="6343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плотина земляная, насыпная</w:t>
            </w:r>
          </w:p>
        </w:tc>
      </w:tr>
      <w:tr w:rsidR="006F46C4" w:rsidRPr="006F46C4" w:rsidTr="00C11C3B">
        <w:tc>
          <w:tcPr>
            <w:tcW w:w="3510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Класс</w:t>
            </w:r>
          </w:p>
        </w:tc>
        <w:tc>
          <w:tcPr>
            <w:tcW w:w="6343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val="en-US" w:eastAsia="ru-RU"/>
              </w:rPr>
              <w:t>III</w:t>
            </w:r>
          </w:p>
        </w:tc>
      </w:tr>
      <w:tr w:rsidR="006F46C4" w:rsidRPr="006F46C4" w:rsidTr="00C11C3B">
        <w:tc>
          <w:tcPr>
            <w:tcW w:w="3510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Грунты основания</w:t>
            </w:r>
          </w:p>
        </w:tc>
        <w:tc>
          <w:tcPr>
            <w:tcW w:w="6343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суглинки, пески</w:t>
            </w:r>
          </w:p>
        </w:tc>
      </w:tr>
      <w:tr w:rsidR="006F46C4" w:rsidRPr="006F46C4" w:rsidTr="00C11C3B">
        <w:tc>
          <w:tcPr>
            <w:tcW w:w="3510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Грунты тела плотины</w:t>
            </w:r>
          </w:p>
        </w:tc>
        <w:tc>
          <w:tcPr>
            <w:tcW w:w="6343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суглинки</w:t>
            </w:r>
          </w:p>
        </w:tc>
      </w:tr>
      <w:tr w:rsidR="006F46C4" w:rsidRPr="006F46C4" w:rsidTr="00C11C3B">
        <w:tc>
          <w:tcPr>
            <w:tcW w:w="3510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НПУ</w:t>
            </w:r>
          </w:p>
        </w:tc>
        <w:tc>
          <w:tcPr>
            <w:tcW w:w="6343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186.0 м (БС)</w:t>
            </w:r>
          </w:p>
        </w:tc>
      </w:tr>
      <w:tr w:rsidR="006F46C4" w:rsidRPr="006F46C4" w:rsidTr="00C11C3B">
        <w:tc>
          <w:tcPr>
            <w:tcW w:w="3510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ФПУ</w:t>
            </w:r>
          </w:p>
        </w:tc>
        <w:tc>
          <w:tcPr>
            <w:tcW w:w="6343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186.35 м</w:t>
            </w:r>
          </w:p>
        </w:tc>
      </w:tr>
      <w:tr w:rsidR="006F46C4" w:rsidRPr="006F46C4" w:rsidTr="00C11C3B">
        <w:tc>
          <w:tcPr>
            <w:tcW w:w="3510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lastRenderedPageBreak/>
              <w:t>Отметка гребня</w:t>
            </w:r>
          </w:p>
        </w:tc>
        <w:tc>
          <w:tcPr>
            <w:tcW w:w="6343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186.9 м</w:t>
            </w:r>
          </w:p>
        </w:tc>
      </w:tr>
      <w:tr w:rsidR="006F46C4" w:rsidRPr="006F46C4" w:rsidTr="00C11C3B">
        <w:tc>
          <w:tcPr>
            <w:tcW w:w="3510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Отметка парапета</w:t>
            </w:r>
          </w:p>
        </w:tc>
        <w:tc>
          <w:tcPr>
            <w:tcW w:w="6343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187.7 м</w:t>
            </w:r>
          </w:p>
        </w:tc>
      </w:tr>
      <w:tr w:rsidR="006F46C4" w:rsidRPr="006F46C4" w:rsidTr="00C11C3B">
        <w:tc>
          <w:tcPr>
            <w:tcW w:w="3510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Максимальный напор</w:t>
            </w:r>
          </w:p>
        </w:tc>
        <w:tc>
          <w:tcPr>
            <w:tcW w:w="6343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8.7 м</w:t>
            </w:r>
          </w:p>
        </w:tc>
      </w:tr>
      <w:tr w:rsidR="006F46C4" w:rsidRPr="006F46C4" w:rsidTr="00C11C3B">
        <w:tc>
          <w:tcPr>
            <w:tcW w:w="3510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Строительная высота</w:t>
            </w:r>
          </w:p>
        </w:tc>
        <w:tc>
          <w:tcPr>
            <w:tcW w:w="6343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10.5 м</w:t>
            </w:r>
          </w:p>
        </w:tc>
      </w:tr>
      <w:tr w:rsidR="006F46C4" w:rsidRPr="006F46C4" w:rsidTr="00C11C3B">
        <w:tc>
          <w:tcPr>
            <w:tcW w:w="3510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Длина по гребню</w:t>
            </w:r>
          </w:p>
        </w:tc>
        <w:tc>
          <w:tcPr>
            <w:tcW w:w="6343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560 м</w:t>
            </w:r>
          </w:p>
        </w:tc>
      </w:tr>
      <w:tr w:rsidR="006F46C4" w:rsidRPr="006F46C4" w:rsidTr="00C11C3B">
        <w:tc>
          <w:tcPr>
            <w:tcW w:w="3510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Ширина по гребню</w:t>
            </w:r>
          </w:p>
        </w:tc>
        <w:tc>
          <w:tcPr>
            <w:tcW w:w="6343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5.0 м</w:t>
            </w:r>
          </w:p>
        </w:tc>
      </w:tr>
      <w:tr w:rsidR="006F46C4" w:rsidRPr="006F46C4" w:rsidTr="00C11C3B">
        <w:tc>
          <w:tcPr>
            <w:tcW w:w="3510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Ширина по подошве</w:t>
            </w:r>
          </w:p>
        </w:tc>
        <w:tc>
          <w:tcPr>
            <w:tcW w:w="6343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64.3 м</w:t>
            </w:r>
          </w:p>
        </w:tc>
      </w:tr>
      <w:tr w:rsidR="006F46C4" w:rsidRPr="006F46C4" w:rsidTr="00C11C3B">
        <w:tc>
          <w:tcPr>
            <w:tcW w:w="3510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Материал тела плотины</w:t>
            </w:r>
          </w:p>
        </w:tc>
        <w:tc>
          <w:tcPr>
            <w:tcW w:w="6343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суглинок, песок</w:t>
            </w:r>
          </w:p>
        </w:tc>
      </w:tr>
      <w:tr w:rsidR="006F46C4" w:rsidRPr="006F46C4" w:rsidTr="00C11C3B">
        <w:tc>
          <w:tcPr>
            <w:tcW w:w="3510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Откосы:                         верховой</w:t>
            </w:r>
          </w:p>
        </w:tc>
        <w:tc>
          <w:tcPr>
            <w:tcW w:w="6343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1:3.5</w:t>
            </w:r>
          </w:p>
        </w:tc>
      </w:tr>
      <w:tr w:rsidR="006F46C4" w:rsidRPr="006F46C4" w:rsidTr="00C11C3B">
        <w:tc>
          <w:tcPr>
            <w:tcW w:w="3510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низовой</w:t>
            </w:r>
          </w:p>
        </w:tc>
        <w:tc>
          <w:tcPr>
            <w:tcW w:w="6343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1:3</w:t>
            </w:r>
          </w:p>
        </w:tc>
      </w:tr>
    </w:tbl>
    <w:p w:rsidR="006F46C4" w:rsidRPr="006F46C4" w:rsidRDefault="006F46C4" w:rsidP="006F46C4">
      <w:pPr>
        <w:numPr>
          <w:ilvl w:val="0"/>
          <w:numId w:val="3"/>
        </w:numPr>
        <w:tabs>
          <w:tab w:val="left" w:pos="7517"/>
          <w:tab w:val="left" w:leader="underscore" w:pos="9639"/>
        </w:tabs>
        <w:spacing w:after="0" w:line="240" w:lineRule="auto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Крепление откосов: верхового – монолитные ж/б плиты, </w:t>
      </w:r>
      <w:proofErr w:type="gramStart"/>
      <w:r w:rsidRPr="006F46C4">
        <w:rPr>
          <w:rFonts w:ascii="Verdana" w:eastAsia="Times New Roman" w:hAnsi="Verdana" w:cs="Times New Roman"/>
          <w:lang w:eastAsia="ru-RU"/>
        </w:rPr>
        <w:t>каменная</w:t>
      </w:r>
      <w:proofErr w:type="gramEnd"/>
      <w:r w:rsidRPr="006F46C4">
        <w:rPr>
          <w:rFonts w:ascii="Verdana" w:eastAsia="Times New Roman" w:hAnsi="Verdana" w:cs="Times New Roman"/>
          <w:lang w:eastAsia="ru-RU"/>
        </w:rPr>
        <w:t xml:space="preserve"> наброска,</w:t>
      </w:r>
    </w:p>
    <w:p w:rsidR="006F46C4" w:rsidRPr="006F46C4" w:rsidRDefault="006F46C4" w:rsidP="006F46C4">
      <w:pPr>
        <w:tabs>
          <w:tab w:val="left" w:pos="745"/>
          <w:tab w:val="left" w:pos="7380"/>
          <w:tab w:val="left" w:leader="underscore" w:pos="9639"/>
        </w:tabs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низового – посев трав по слою растительного грунта. </w:t>
      </w:r>
    </w:p>
    <w:p w:rsidR="006F46C4" w:rsidRPr="006F46C4" w:rsidRDefault="006F46C4" w:rsidP="006F46C4">
      <w:pPr>
        <w:numPr>
          <w:ilvl w:val="0"/>
          <w:numId w:val="3"/>
        </w:numPr>
        <w:tabs>
          <w:tab w:val="left" w:pos="7517"/>
          <w:tab w:val="left" w:leader="underscore" w:pos="9639"/>
        </w:tabs>
        <w:spacing w:after="0" w:line="240" w:lineRule="auto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В нижнем бьефе на отметке 179.70 м по контуру плотины выполнен дренажный банкет из камня Ø 20÷40 см по слою обратного фильтра, шириной по верху 3.0 м. На участке, где призма отсутствует, предусмотрен 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наслонный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 xml:space="preserve"> дренаж. </w:t>
      </w:r>
    </w:p>
    <w:p w:rsidR="006F46C4" w:rsidRPr="006F46C4" w:rsidRDefault="006F46C4" w:rsidP="006F46C4">
      <w:pPr>
        <w:numPr>
          <w:ilvl w:val="0"/>
          <w:numId w:val="3"/>
        </w:numPr>
        <w:tabs>
          <w:tab w:val="left" w:pos="7517"/>
          <w:tab w:val="left" w:leader="underscore" w:pos="9639"/>
        </w:tabs>
        <w:spacing w:after="0" w:line="240" w:lineRule="auto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>Земляная плотина состоит из двух частей: левобережной и правобережной, между которыми выполнен бетонный водосброс с быстротоком.</w:t>
      </w:r>
    </w:p>
    <w:p w:rsidR="006F46C4" w:rsidRPr="006F46C4" w:rsidRDefault="006F46C4" w:rsidP="006F46C4">
      <w:pPr>
        <w:tabs>
          <w:tab w:val="left" w:pos="6840"/>
        </w:tabs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u w:val="single"/>
          <w:lang w:eastAsia="ru-RU"/>
        </w:rPr>
      </w:pPr>
    </w:p>
    <w:p w:rsidR="006F46C4" w:rsidRPr="006F46C4" w:rsidRDefault="006F46C4" w:rsidP="006F46C4">
      <w:pPr>
        <w:tabs>
          <w:tab w:val="left" w:pos="6840"/>
        </w:tabs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b/>
          <w:u w:val="single"/>
          <w:lang w:eastAsia="ru-RU"/>
        </w:rPr>
      </w:pPr>
      <w:r w:rsidRPr="006F46C4">
        <w:rPr>
          <w:rFonts w:ascii="Verdana" w:eastAsia="Times New Roman" w:hAnsi="Verdana" w:cs="Times New Roman"/>
          <w:b/>
          <w:u w:val="single"/>
          <w:lang w:eastAsia="ru-RU"/>
        </w:rPr>
        <w:t>- Бетонный водосброс с быстротоком:</w:t>
      </w:r>
    </w:p>
    <w:p w:rsidR="006F46C4" w:rsidRPr="006F46C4" w:rsidRDefault="006F46C4" w:rsidP="006F46C4">
      <w:pPr>
        <w:tabs>
          <w:tab w:val="left" w:pos="6840"/>
        </w:tabs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u w:val="single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917"/>
      </w:tblGrid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Тип сооружения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водослив с широким порогом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Класс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val="en-US" w:eastAsia="ru-RU"/>
              </w:rPr>
              <w:t>III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НПУ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186.0 м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ФПУ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186.35 м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Отметка порога водослива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182.9 м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Ширина водосливного отверстия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5 м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Количество водосливных отверстий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 xml:space="preserve">1 </w:t>
            </w:r>
            <w:proofErr w:type="spellStart"/>
            <w:proofErr w:type="gramStart"/>
            <w:r w:rsidRPr="006F46C4">
              <w:rPr>
                <w:rFonts w:ascii="Verdana" w:eastAsia="Times New Roman" w:hAnsi="Verdana" w:cs="Times New Roman"/>
                <w:lang w:eastAsia="ru-RU"/>
              </w:rPr>
              <w:t>шт</w:t>
            </w:r>
            <w:proofErr w:type="spellEnd"/>
            <w:proofErr w:type="gramEnd"/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Длина горизонтальной части порога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7.5 м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Высота устоев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4.0 м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Ограждающие стены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переменной высоты</w:t>
            </w:r>
          </w:p>
        </w:tc>
      </w:tr>
    </w:tbl>
    <w:p w:rsidR="006F46C4" w:rsidRPr="006F46C4" w:rsidRDefault="006F46C4" w:rsidP="006F46C4">
      <w:pPr>
        <w:numPr>
          <w:ilvl w:val="0"/>
          <w:numId w:val="3"/>
        </w:numPr>
        <w:tabs>
          <w:tab w:val="left" w:pos="7920"/>
        </w:tabs>
        <w:spacing w:before="120" w:after="0" w:line="240" w:lineRule="auto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>Ниже порога расположен быстроток длиной 83.4 м, с уклоном 0.1, шириной от 5 м до 12 м. Быстроток заканчивается водобойным колодцем.</w:t>
      </w:r>
    </w:p>
    <w:p w:rsidR="006F46C4" w:rsidRPr="006F46C4" w:rsidRDefault="006F46C4" w:rsidP="006F46C4">
      <w:pPr>
        <w:tabs>
          <w:tab w:val="left" w:pos="7920"/>
        </w:tabs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lang w:eastAsia="ru-RU"/>
        </w:rPr>
      </w:pPr>
    </w:p>
    <w:p w:rsidR="006F46C4" w:rsidRPr="006F46C4" w:rsidRDefault="006F46C4" w:rsidP="006F46C4">
      <w:pPr>
        <w:tabs>
          <w:tab w:val="left" w:pos="6524"/>
        </w:tabs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b/>
          <w:u w:val="single"/>
          <w:lang w:eastAsia="ru-RU"/>
        </w:rPr>
      </w:pPr>
      <w:r w:rsidRPr="006F46C4">
        <w:rPr>
          <w:rFonts w:ascii="Verdana" w:eastAsia="Times New Roman" w:hAnsi="Verdana" w:cs="Times New Roman"/>
          <w:b/>
          <w:u w:val="single"/>
          <w:lang w:eastAsia="ru-RU"/>
        </w:rPr>
        <w:t>- Северо-западная дамба:</w:t>
      </w:r>
    </w:p>
    <w:p w:rsidR="006F46C4" w:rsidRPr="006F46C4" w:rsidRDefault="006F46C4" w:rsidP="006F46C4">
      <w:pPr>
        <w:tabs>
          <w:tab w:val="left" w:pos="6524"/>
        </w:tabs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u w:val="single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917"/>
      </w:tblGrid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Тип сооружения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дамба глухая, насыпная, проезжая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Класс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val="en-US" w:eastAsia="ru-RU"/>
              </w:rPr>
              <w:t>III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Грунты основания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пылеватые супеси и гравелистые пески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Грунты тела дамбы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val="en-US"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суглинки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НПУ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186.0 м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ФПУ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186.35 м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Отметка гребня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188.0 м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Длина по гребню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720 м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Ширина по гребню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4.0 м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Ширина по подошве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40.0 м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Максимальный напор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2.5 м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Наибольшая высота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7.0 м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Откосы:                           верховой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1:3.5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низовой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1:3</w:t>
            </w:r>
          </w:p>
        </w:tc>
      </w:tr>
    </w:tbl>
    <w:p w:rsidR="006F46C4" w:rsidRPr="006F46C4" w:rsidRDefault="006F46C4" w:rsidP="006F46C4">
      <w:pPr>
        <w:numPr>
          <w:ilvl w:val="0"/>
          <w:numId w:val="3"/>
        </w:numPr>
        <w:tabs>
          <w:tab w:val="left" w:pos="4245"/>
        </w:tabs>
        <w:spacing w:after="0" w:line="240" w:lineRule="auto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>Крепление откосов:</w:t>
      </w:r>
    </w:p>
    <w:p w:rsidR="006F46C4" w:rsidRPr="006F46C4" w:rsidRDefault="006F46C4" w:rsidP="006F46C4">
      <w:pPr>
        <w:tabs>
          <w:tab w:val="left" w:pos="4245"/>
        </w:tabs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lastRenderedPageBreak/>
        <w:t xml:space="preserve">верхового  -  </w:t>
      </w:r>
      <w:proofErr w:type="gramStart"/>
      <w:r w:rsidRPr="006F46C4">
        <w:rPr>
          <w:rFonts w:ascii="Verdana" w:eastAsia="Times New Roman" w:hAnsi="Verdana" w:cs="Times New Roman"/>
          <w:lang w:eastAsia="ru-RU"/>
        </w:rPr>
        <w:t>каменная</w:t>
      </w:r>
      <w:proofErr w:type="gramEnd"/>
      <w:r w:rsidRPr="006F46C4">
        <w:rPr>
          <w:rFonts w:ascii="Verdana" w:eastAsia="Times New Roman" w:hAnsi="Verdana" w:cs="Times New Roman"/>
          <w:lang w:eastAsia="ru-RU"/>
        </w:rPr>
        <w:t xml:space="preserve"> наброска по слою гравийно-песчаной  подготовки,</w:t>
      </w:r>
    </w:p>
    <w:p w:rsidR="006F46C4" w:rsidRPr="006F46C4" w:rsidRDefault="006F46C4" w:rsidP="006F46C4">
      <w:pPr>
        <w:tabs>
          <w:tab w:val="left" w:pos="4245"/>
        </w:tabs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>низового  -  посев трав по слою растительного грунта.</w:t>
      </w:r>
    </w:p>
    <w:p w:rsidR="006F46C4" w:rsidRPr="006F46C4" w:rsidRDefault="006F46C4" w:rsidP="006F46C4">
      <w:pPr>
        <w:tabs>
          <w:tab w:val="left" w:pos="4245"/>
        </w:tabs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lang w:eastAsia="ru-RU"/>
        </w:rPr>
      </w:pPr>
    </w:p>
    <w:p w:rsidR="006F46C4" w:rsidRPr="006F46C4" w:rsidRDefault="006F46C4" w:rsidP="006F46C4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b/>
          <w:u w:val="single"/>
          <w:lang w:eastAsia="ru-RU"/>
        </w:rPr>
      </w:pPr>
      <w:r w:rsidRPr="006F46C4">
        <w:rPr>
          <w:rFonts w:ascii="Verdana" w:eastAsia="Times New Roman" w:hAnsi="Verdana" w:cs="Times New Roman"/>
          <w:b/>
          <w:u w:val="single"/>
          <w:lang w:eastAsia="ru-RU"/>
        </w:rPr>
        <w:t xml:space="preserve">- Дамба </w:t>
      </w:r>
      <w:proofErr w:type="spellStart"/>
      <w:r w:rsidRPr="006F46C4">
        <w:rPr>
          <w:rFonts w:ascii="Verdana" w:eastAsia="Times New Roman" w:hAnsi="Verdana" w:cs="Times New Roman"/>
          <w:b/>
          <w:u w:val="single"/>
          <w:lang w:eastAsia="ru-RU"/>
        </w:rPr>
        <w:t>золошлакоотвала</w:t>
      </w:r>
      <w:proofErr w:type="spellEnd"/>
      <w:r w:rsidRPr="006F46C4">
        <w:rPr>
          <w:rFonts w:ascii="Verdana" w:eastAsia="Times New Roman" w:hAnsi="Verdana" w:cs="Times New Roman"/>
          <w:b/>
          <w:u w:val="single"/>
          <w:lang w:eastAsia="ru-RU"/>
        </w:rPr>
        <w:t xml:space="preserve"> (1-я секция):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917"/>
      </w:tblGrid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Тип сооружения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дамба земляная, насыпная, проезжая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Класс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val="en-US" w:eastAsia="ru-RU"/>
              </w:rPr>
              <w:t>III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Грунты основания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суглинки, пылеватые пески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Грунты тела дамбы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val="en-US"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суглинок, песок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 xml:space="preserve">Отметка гребня:                    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208.00 м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Длина по гребню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1300 м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Ширина по гребню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6.0 м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Наибольшая высота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numPr>
                <w:ilvl w:val="0"/>
                <w:numId w:val="6"/>
              </w:numPr>
              <w:tabs>
                <w:tab w:val="left" w:pos="6691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м</w:t>
            </w:r>
          </w:p>
        </w:tc>
      </w:tr>
    </w:tbl>
    <w:p w:rsidR="006F46C4" w:rsidRPr="006F46C4" w:rsidRDefault="006F46C4" w:rsidP="006F46C4">
      <w:pPr>
        <w:spacing w:after="0" w:line="240" w:lineRule="auto"/>
        <w:jc w:val="both"/>
        <w:rPr>
          <w:rFonts w:ascii="Verdana" w:eastAsia="Times New Roman" w:hAnsi="Verdana" w:cs="Times New Roman"/>
          <w:i/>
          <w:u w:val="single"/>
          <w:lang w:eastAsia="ru-RU"/>
        </w:rPr>
      </w:pPr>
    </w:p>
    <w:p w:rsidR="006F46C4" w:rsidRPr="006F46C4" w:rsidRDefault="006F46C4" w:rsidP="006F46C4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b/>
          <w:u w:val="single"/>
          <w:lang w:eastAsia="ru-RU"/>
        </w:rPr>
      </w:pPr>
      <w:r w:rsidRPr="006F46C4">
        <w:rPr>
          <w:rFonts w:ascii="Verdana" w:eastAsia="Times New Roman" w:hAnsi="Verdana" w:cs="Times New Roman"/>
          <w:b/>
          <w:u w:val="single"/>
          <w:lang w:eastAsia="ru-RU"/>
        </w:rPr>
        <w:t xml:space="preserve">- Дамба </w:t>
      </w:r>
      <w:proofErr w:type="spellStart"/>
      <w:r w:rsidRPr="006F46C4">
        <w:rPr>
          <w:rFonts w:ascii="Verdana" w:eastAsia="Times New Roman" w:hAnsi="Verdana" w:cs="Times New Roman"/>
          <w:b/>
          <w:u w:val="single"/>
          <w:lang w:eastAsia="ru-RU"/>
        </w:rPr>
        <w:t>золошлакоотвала</w:t>
      </w:r>
      <w:proofErr w:type="spellEnd"/>
      <w:r w:rsidRPr="006F46C4">
        <w:rPr>
          <w:rFonts w:ascii="Verdana" w:eastAsia="Times New Roman" w:hAnsi="Verdana" w:cs="Times New Roman"/>
          <w:b/>
          <w:u w:val="single"/>
          <w:lang w:eastAsia="ru-RU"/>
        </w:rPr>
        <w:t xml:space="preserve"> (2-я секция):</w:t>
      </w:r>
    </w:p>
    <w:p w:rsidR="006F46C4" w:rsidRPr="006F46C4" w:rsidRDefault="006F46C4" w:rsidP="006F46C4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u w:val="single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917"/>
      </w:tblGrid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Тип сооружения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дамба земляная, насыпная, проезжая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Класс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val="en-US" w:eastAsia="ru-RU"/>
              </w:rPr>
              <w:t>III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Грунты основания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суглинки, пылеватые пески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Грунты тела дамбы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val="en-US"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суглинок, песок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 xml:space="preserve">Отметка гребня:                      </w:t>
            </w:r>
            <w:r w:rsidRPr="006F46C4">
              <w:rPr>
                <w:rFonts w:ascii="Verdana" w:eastAsia="Times New Roman" w:hAnsi="Verdana" w:cs="Times New Roman"/>
                <w:lang w:val="en-US" w:eastAsia="ru-RU"/>
              </w:rPr>
              <w:t>I</w:t>
            </w:r>
            <w:r w:rsidRPr="006F46C4">
              <w:rPr>
                <w:rFonts w:ascii="Verdana" w:eastAsia="Times New Roman" w:hAnsi="Verdana" w:cs="Times New Roman"/>
                <w:lang w:eastAsia="ru-RU"/>
              </w:rPr>
              <w:t xml:space="preserve"> яруса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186.9 м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val="en-US" w:eastAsia="ru-RU"/>
              </w:rPr>
              <w:t>II</w:t>
            </w:r>
            <w:r w:rsidRPr="006F46C4">
              <w:rPr>
                <w:rFonts w:ascii="Verdana" w:eastAsia="Times New Roman" w:hAnsi="Verdana" w:cs="Times New Roman"/>
                <w:lang w:eastAsia="ru-RU"/>
              </w:rPr>
              <w:t xml:space="preserve"> яруса (проектная)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202.0 м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фактическая средняя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201.83 м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Длина по гребню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1800 м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Ширина по гребню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6.0 м</w:t>
            </w:r>
          </w:p>
        </w:tc>
      </w:tr>
      <w:tr w:rsidR="006F46C4" w:rsidRPr="006F46C4" w:rsidTr="00C11C3B">
        <w:tc>
          <w:tcPr>
            <w:tcW w:w="3936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Максимальная высота</w:t>
            </w:r>
          </w:p>
        </w:tc>
        <w:tc>
          <w:tcPr>
            <w:tcW w:w="5917" w:type="dxa"/>
          </w:tcPr>
          <w:p w:rsidR="006F46C4" w:rsidRPr="006F46C4" w:rsidRDefault="006F46C4" w:rsidP="006F46C4">
            <w:pPr>
              <w:tabs>
                <w:tab w:val="left" w:pos="669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6F46C4">
              <w:rPr>
                <w:rFonts w:ascii="Verdana" w:eastAsia="Times New Roman" w:hAnsi="Verdana" w:cs="Times New Roman"/>
                <w:lang w:eastAsia="ru-RU"/>
              </w:rPr>
              <w:t>12.0 м</w:t>
            </w:r>
          </w:p>
        </w:tc>
      </w:tr>
    </w:tbl>
    <w:p w:rsidR="006F46C4" w:rsidRPr="006F46C4" w:rsidRDefault="006F46C4" w:rsidP="006F46C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В соответствии с проектом на дамбах 1-й и 2-й секции 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золошлакоотвала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 xml:space="preserve"> установлено 35 пьезометров , 21 поверхностная марка и 3 репера.</w:t>
      </w:r>
    </w:p>
    <w:p w:rsidR="006F46C4" w:rsidRPr="006F46C4" w:rsidRDefault="006F46C4" w:rsidP="006F46C4">
      <w:pPr>
        <w:spacing w:after="0" w:line="240" w:lineRule="auto"/>
        <w:ind w:left="720"/>
        <w:jc w:val="both"/>
        <w:rPr>
          <w:rFonts w:ascii="Verdana" w:eastAsia="Times New Roman" w:hAnsi="Verdana" w:cs="Times New Roman"/>
          <w:lang w:eastAsia="ru-RU"/>
        </w:rPr>
      </w:pPr>
    </w:p>
    <w:p w:rsidR="006F46C4" w:rsidRPr="006F46C4" w:rsidRDefault="006F46C4" w:rsidP="006F46C4">
      <w:pPr>
        <w:tabs>
          <w:tab w:val="num" w:pos="505"/>
        </w:tabs>
        <w:spacing w:after="0" w:line="240" w:lineRule="auto"/>
        <w:ind w:left="505" w:hanging="505"/>
        <w:jc w:val="both"/>
        <w:rPr>
          <w:rFonts w:ascii="Verdana" w:eastAsia="Times New Roman" w:hAnsi="Verdana" w:cs="Times New Roman"/>
          <w:lang w:eastAsia="ru-RU"/>
        </w:rPr>
      </w:pPr>
    </w:p>
    <w:p w:rsidR="006F46C4" w:rsidRPr="006F46C4" w:rsidRDefault="006F46C4" w:rsidP="006F46C4">
      <w:pPr>
        <w:numPr>
          <w:ilvl w:val="0"/>
          <w:numId w:val="1"/>
        </w:numPr>
        <w:tabs>
          <w:tab w:val="num" w:pos="505"/>
        </w:tabs>
        <w:spacing w:after="0" w:line="240" w:lineRule="auto"/>
        <w:ind w:left="505" w:hanging="505"/>
        <w:jc w:val="both"/>
        <w:rPr>
          <w:rFonts w:ascii="Verdana" w:eastAsia="Times New Roman" w:hAnsi="Verdana" w:cs="Times New Roman"/>
          <w:b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Требования к исполнителю:</w:t>
      </w:r>
    </w:p>
    <w:p w:rsidR="006F46C4" w:rsidRPr="006F46C4" w:rsidRDefault="006F46C4" w:rsidP="006F46C4">
      <w:pPr>
        <w:spacing w:after="0" w:line="240" w:lineRule="auto"/>
        <w:ind w:left="505"/>
        <w:jc w:val="both"/>
        <w:rPr>
          <w:rFonts w:ascii="Verdana" w:eastAsia="Times New Roman" w:hAnsi="Verdana" w:cs="Times New Roman"/>
          <w:b/>
          <w:lang w:eastAsia="ru-RU"/>
        </w:rPr>
      </w:pPr>
    </w:p>
    <w:p w:rsidR="006F46C4" w:rsidRPr="006F46C4" w:rsidRDefault="006F46C4" w:rsidP="006F46C4">
      <w:pPr>
        <w:tabs>
          <w:tab w:val="num" w:pos="1875"/>
        </w:tabs>
        <w:spacing w:after="0" w:line="240" w:lineRule="auto"/>
        <w:ind w:left="567"/>
        <w:rPr>
          <w:rFonts w:ascii="Verdana" w:eastAsia="Times New Roman" w:hAnsi="Verdana" w:cs="Times New Roman"/>
          <w:iCs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6.1</w:t>
      </w:r>
      <w:r w:rsidRPr="006F46C4">
        <w:rPr>
          <w:rFonts w:ascii="Verdana" w:eastAsia="Times New Roman" w:hAnsi="Verdana" w:cs="Times New Roman"/>
          <w:iCs/>
          <w:lang w:eastAsia="ru-RU"/>
        </w:rPr>
        <w:t xml:space="preserve"> Наличие а</w:t>
      </w:r>
      <w:r w:rsidRPr="006F46C4">
        <w:rPr>
          <w:rFonts w:ascii="Verdana" w:eastAsia="Times New Roman" w:hAnsi="Verdana" w:cs="Times New Roman"/>
          <w:iCs/>
          <w:lang w:eastAsia="ru-RU" w:bidi="ru-RU"/>
        </w:rPr>
        <w:t>ттестации в области безопасности ГТС (Д), в соответствии с приказом Федеральной службы по экологическому, технологическому и атомному надзору от 29.01.2007г.</w:t>
      </w:r>
      <w:r w:rsidRPr="006F46C4">
        <w:rPr>
          <w:rFonts w:ascii="Verdana" w:eastAsia="Times New Roman" w:hAnsi="Verdana" w:cs="Times New Roman"/>
          <w:iCs/>
          <w:lang w:eastAsia="ru-RU" w:bidi="ru-RU"/>
        </w:rPr>
        <w:tab/>
        <w:t>№ 37 в Территориальной аттестационной комиссии Федеральной службы по экологическому, технологическому и атомному надзору.</w:t>
      </w:r>
    </w:p>
    <w:p w:rsidR="006F46C4" w:rsidRPr="006F46C4" w:rsidRDefault="006F46C4" w:rsidP="006F46C4">
      <w:pPr>
        <w:tabs>
          <w:tab w:val="num" w:pos="1875"/>
        </w:tabs>
        <w:spacing w:after="0" w:line="240" w:lineRule="auto"/>
        <w:ind w:left="567"/>
        <w:rPr>
          <w:rFonts w:ascii="Verdana" w:eastAsia="Times New Roman" w:hAnsi="Verdana" w:cs="Times New Roman"/>
          <w:b/>
          <w:lang w:eastAsia="ru-RU"/>
        </w:rPr>
      </w:pPr>
      <w:proofErr w:type="gramStart"/>
      <w:r w:rsidRPr="006F46C4">
        <w:rPr>
          <w:rFonts w:ascii="Verdana" w:eastAsia="Times New Roman" w:hAnsi="Verdana" w:cs="Times New Roman"/>
          <w:iCs/>
          <w:lang w:eastAsia="ru-RU"/>
        </w:rPr>
        <w:t>Наличие свидетельства о допуске к определенным видам услуг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</w:t>
      </w:r>
      <w:r w:rsidRPr="006F46C4">
        <w:rPr>
          <w:rFonts w:ascii="Verdana" w:eastAsia="Times New Roman" w:hAnsi="Verdana" w:cs="Times New Roman"/>
          <w:lang w:eastAsia="ru-RU"/>
        </w:rPr>
        <w:t>, в том числе на виды услуг по инженерным изысканиям, р</w:t>
      </w:r>
      <w:r w:rsidRPr="006F46C4">
        <w:rPr>
          <w:rFonts w:ascii="Verdana" w:eastAsia="Times New Roman" w:hAnsi="Verdana" w:cs="Times New Roman"/>
          <w:lang w:eastAsia="ru-RU" w:bidi="ru-RU"/>
        </w:rPr>
        <w:t>аботы по обследованию строительных конструкций зданий и</w:t>
      </w:r>
      <w:proofErr w:type="gramEnd"/>
      <w:r w:rsidRPr="006F46C4">
        <w:rPr>
          <w:rFonts w:ascii="Verdana" w:eastAsia="Times New Roman" w:hAnsi="Verdana" w:cs="Times New Roman"/>
          <w:lang w:eastAsia="ru-RU" w:bidi="ru-RU"/>
        </w:rPr>
        <w:t xml:space="preserve"> сооружений, работы по подготовке технологических решений гидротехнических сооружений и их комплексов</w:t>
      </w:r>
      <w:r w:rsidRPr="006F46C4">
        <w:rPr>
          <w:rFonts w:ascii="Verdana" w:eastAsia="Times New Roman" w:hAnsi="Verdana" w:cs="Times New Roman"/>
          <w:lang w:eastAsia="ru-RU"/>
        </w:rPr>
        <w:t>.</w:t>
      </w:r>
      <w:r w:rsidRPr="006F46C4">
        <w:rPr>
          <w:rFonts w:ascii="Verdana" w:eastAsia="Times New Roman" w:hAnsi="Verdana" w:cs="Times New Roman"/>
          <w:b/>
          <w:lang w:eastAsia="ru-RU"/>
        </w:rPr>
        <w:t xml:space="preserve">         </w:t>
      </w:r>
    </w:p>
    <w:p w:rsidR="006F46C4" w:rsidRPr="006F46C4" w:rsidRDefault="006F46C4" w:rsidP="006F46C4">
      <w:pPr>
        <w:tabs>
          <w:tab w:val="num" w:pos="1875"/>
        </w:tabs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       </w:t>
      </w:r>
      <w:r w:rsidRPr="006F46C4">
        <w:rPr>
          <w:rFonts w:ascii="Verdana" w:eastAsia="Times New Roman" w:hAnsi="Verdana" w:cs="Times New Roman"/>
          <w:b/>
          <w:lang w:eastAsia="ru-RU"/>
        </w:rPr>
        <w:t>6.2.</w:t>
      </w:r>
      <w:r w:rsidRPr="006F46C4">
        <w:rPr>
          <w:rFonts w:ascii="Verdana" w:eastAsia="Times New Roman" w:hAnsi="Verdana" w:cs="Times New Roman"/>
          <w:lang w:eastAsia="ru-RU"/>
        </w:rPr>
        <w:t xml:space="preserve"> Наличие у Исполнителя лицензий и разрешений, действующих на период оказания услуг.</w:t>
      </w:r>
    </w:p>
    <w:p w:rsidR="006F46C4" w:rsidRPr="006F46C4" w:rsidRDefault="006F46C4" w:rsidP="006F46C4">
      <w:pPr>
        <w:tabs>
          <w:tab w:val="num" w:pos="1875"/>
        </w:tabs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       </w:t>
      </w:r>
      <w:r w:rsidRPr="006F46C4">
        <w:rPr>
          <w:rFonts w:ascii="Verdana" w:eastAsia="Times New Roman" w:hAnsi="Verdana" w:cs="Times New Roman"/>
          <w:b/>
          <w:lang w:eastAsia="ru-RU"/>
        </w:rPr>
        <w:t>6.3.</w:t>
      </w:r>
      <w:r w:rsidRPr="006F46C4">
        <w:rPr>
          <w:rFonts w:ascii="Verdana" w:eastAsia="Times New Roman" w:hAnsi="Verdana" w:cs="Times New Roman"/>
          <w:lang w:eastAsia="ru-RU"/>
        </w:rPr>
        <w:t xml:space="preserve"> Желательно наличие у Исполнителя сертификата соответствия стандарту  </w:t>
      </w:r>
      <w:r w:rsidRPr="006F46C4">
        <w:rPr>
          <w:rFonts w:ascii="Verdana" w:eastAsia="Times New Roman" w:hAnsi="Verdana" w:cs="Times New Roman"/>
          <w:lang w:val="en-US" w:eastAsia="ru-RU"/>
        </w:rPr>
        <w:t>ISO</w:t>
      </w:r>
      <w:r w:rsidRPr="006F46C4">
        <w:rPr>
          <w:rFonts w:ascii="Verdana" w:eastAsia="Times New Roman" w:hAnsi="Verdana" w:cs="Times New Roman"/>
          <w:lang w:eastAsia="ru-RU"/>
        </w:rPr>
        <w:t xml:space="preserve">9001:2011.    </w:t>
      </w:r>
    </w:p>
    <w:p w:rsidR="006F46C4" w:rsidRPr="006F46C4" w:rsidRDefault="006F46C4" w:rsidP="006F46C4">
      <w:pPr>
        <w:spacing w:after="0" w:line="240" w:lineRule="auto"/>
        <w:ind w:left="567" w:hanging="425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      </w:t>
      </w:r>
      <w:r w:rsidRPr="006F46C4">
        <w:rPr>
          <w:rFonts w:ascii="Verdana" w:eastAsia="Times New Roman" w:hAnsi="Verdana" w:cs="Times New Roman"/>
          <w:b/>
          <w:lang w:eastAsia="ru-RU"/>
        </w:rPr>
        <w:t>6.4.</w:t>
      </w:r>
      <w:r w:rsidRPr="006F46C4">
        <w:rPr>
          <w:rFonts w:ascii="Verdana" w:eastAsia="Times New Roman" w:hAnsi="Verdana" w:cs="Times New Roman"/>
          <w:lang w:eastAsia="ru-RU"/>
        </w:rPr>
        <w:t xml:space="preserve"> Опыт выполнения аналогичных по характеру и объёмам услуг на объектах электроэнергетики не менее 3 лет, наличие отзывов предыдущих заказчиков.</w:t>
      </w:r>
    </w:p>
    <w:p w:rsidR="006F46C4" w:rsidRPr="006F46C4" w:rsidRDefault="006F46C4" w:rsidP="006F46C4">
      <w:pPr>
        <w:spacing w:after="0" w:line="240" w:lineRule="auto"/>
        <w:ind w:left="600" w:hanging="480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lastRenderedPageBreak/>
        <w:t xml:space="preserve">      </w:t>
      </w:r>
      <w:r w:rsidRPr="006F46C4">
        <w:rPr>
          <w:rFonts w:ascii="Verdana" w:eastAsia="Times New Roman" w:hAnsi="Verdana" w:cs="Times New Roman"/>
          <w:b/>
          <w:lang w:eastAsia="ru-RU"/>
        </w:rPr>
        <w:t>6.5.</w:t>
      </w:r>
      <w:r w:rsidRPr="006F46C4">
        <w:rPr>
          <w:rFonts w:ascii="Verdana" w:eastAsia="Times New Roman" w:hAnsi="Verdana" w:cs="Times New Roman"/>
          <w:lang w:eastAsia="ru-RU"/>
        </w:rPr>
        <w:t xml:space="preserve"> Наличие достаточного квалифицированного, аттестованного персонала из числа собственного или привлечённого на период действия договора для выполнения всего комплекса услуг. Для выполнения комплекса работ привлекаются научно-исследовательские и проектные институты в области гидротехнического строительства.</w:t>
      </w:r>
    </w:p>
    <w:p w:rsidR="006F46C4" w:rsidRPr="006F46C4" w:rsidRDefault="006F46C4" w:rsidP="006F46C4">
      <w:pPr>
        <w:spacing w:after="0" w:line="240" w:lineRule="auto"/>
        <w:ind w:left="600" w:hanging="480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      </w:t>
      </w:r>
      <w:r w:rsidRPr="006F46C4">
        <w:rPr>
          <w:rFonts w:ascii="Verdana" w:eastAsia="Times New Roman" w:hAnsi="Verdana" w:cs="Times New Roman"/>
          <w:b/>
          <w:lang w:eastAsia="ru-RU"/>
        </w:rPr>
        <w:t>6.6.</w:t>
      </w:r>
      <w:r w:rsidRPr="006F46C4">
        <w:rPr>
          <w:rFonts w:ascii="Verdana" w:eastAsia="Times New Roman" w:hAnsi="Verdana" w:cs="Times New Roman"/>
          <w:lang w:eastAsia="ru-RU"/>
        </w:rPr>
        <w:t xml:space="preserve">Исполнитель обязан обеспечить соблюдение своим персоналом правил внутреннего распорядка 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энергопредприятия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 xml:space="preserve">, ПТЭ, ПТБ, ППБ, правил 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Ростехнадзора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 xml:space="preserve">, в том числе для того, чтобы не допустить своими действиями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энергопредприятия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 xml:space="preserve"> при оказании услуг.       </w:t>
      </w:r>
    </w:p>
    <w:p w:rsidR="006F46C4" w:rsidRPr="006F46C4" w:rsidRDefault="006F46C4" w:rsidP="006F46C4">
      <w:pPr>
        <w:tabs>
          <w:tab w:val="left" w:pos="404"/>
        </w:tabs>
        <w:spacing w:after="0" w:line="240" w:lineRule="auto"/>
        <w:ind w:left="567" w:right="60"/>
        <w:rPr>
          <w:rFonts w:ascii="Verdana" w:eastAsia="Verdana" w:hAnsi="Verdana" w:cs="Verdana"/>
          <w:spacing w:val="-10"/>
          <w:lang w:eastAsia="ru-RU"/>
        </w:rPr>
      </w:pPr>
      <w:r w:rsidRPr="006F46C4">
        <w:rPr>
          <w:rFonts w:ascii="Verdana" w:eastAsia="Verdana" w:hAnsi="Verdana" w:cs="Verdana"/>
          <w:b/>
          <w:spacing w:val="-10"/>
          <w:lang w:eastAsia="ru-RU"/>
        </w:rPr>
        <w:t>6.7.</w:t>
      </w:r>
      <w:r w:rsidRPr="006F46C4">
        <w:rPr>
          <w:rFonts w:ascii="Verdana" w:eastAsia="Verdana" w:hAnsi="Verdana" w:cs="Verdana"/>
          <w:spacing w:val="-10"/>
          <w:lang w:eastAsia="ru-RU"/>
        </w:rPr>
        <w:t xml:space="preserve"> Наличие у лиц, допущенных к производству, профессиональной подготовки, подтверждённой удостоверениями на право оказания услуг.</w:t>
      </w:r>
    </w:p>
    <w:p w:rsidR="006F46C4" w:rsidRPr="006F46C4" w:rsidRDefault="006F46C4" w:rsidP="006F46C4">
      <w:pPr>
        <w:spacing w:after="0" w:line="240" w:lineRule="auto"/>
        <w:ind w:left="567" w:hanging="425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      Персонал Исполнителя должен пройти проверку знаний Правил, Норм и Инструкций, регламентирующих оказание услуг.</w:t>
      </w:r>
    </w:p>
    <w:p w:rsidR="006F46C4" w:rsidRPr="006F46C4" w:rsidRDefault="006F46C4" w:rsidP="006F46C4">
      <w:pPr>
        <w:spacing w:after="0" w:line="240" w:lineRule="auto"/>
        <w:ind w:left="567" w:hanging="425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      Исполнитель обязан предоставить списки лиц, ответственных за безопасное оказание услуг, в 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т.ч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>. лиц, имеющих право выдачи нарядов и распоряжений, ответственных руководителей услуг, производителей услуг.</w:t>
      </w:r>
    </w:p>
    <w:p w:rsidR="006F46C4" w:rsidRPr="006F46C4" w:rsidRDefault="006F46C4" w:rsidP="006F46C4">
      <w:pPr>
        <w:spacing w:after="0" w:line="240" w:lineRule="auto"/>
        <w:ind w:left="567" w:hanging="425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      </w:t>
      </w:r>
      <w:r w:rsidRPr="006F46C4">
        <w:rPr>
          <w:rFonts w:ascii="Verdana" w:eastAsia="Times New Roman" w:hAnsi="Verdana" w:cs="Times New Roman"/>
          <w:b/>
          <w:lang w:eastAsia="ru-RU"/>
        </w:rPr>
        <w:t>6.8.</w:t>
      </w:r>
      <w:r w:rsidRPr="006F46C4">
        <w:rPr>
          <w:rFonts w:ascii="Verdana" w:eastAsia="Times New Roman" w:hAnsi="Verdana" w:cs="Times New Roman"/>
          <w:lang w:eastAsia="ru-RU"/>
        </w:rPr>
        <w:t xml:space="preserve"> Персонал Исполнителя обязан выполнять правила внутреннего распорядка, действующего на 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энергопредприятии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>.</w:t>
      </w:r>
    </w:p>
    <w:p w:rsidR="006F46C4" w:rsidRPr="006F46C4" w:rsidRDefault="006F46C4" w:rsidP="006F46C4">
      <w:pPr>
        <w:tabs>
          <w:tab w:val="left" w:pos="0"/>
        </w:tabs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lang w:val="x-none" w:eastAsia="x-none"/>
        </w:rPr>
      </w:pPr>
      <w:r w:rsidRPr="006F46C4">
        <w:rPr>
          <w:rFonts w:ascii="Verdana" w:eastAsia="Times New Roman" w:hAnsi="Verdana" w:cs="Times New Roman"/>
          <w:lang w:val="x-none" w:eastAsia="x-none"/>
        </w:rPr>
        <w:t xml:space="preserve">        </w:t>
      </w:r>
      <w:r w:rsidRPr="006F46C4">
        <w:rPr>
          <w:rFonts w:ascii="Verdana" w:eastAsia="Times New Roman" w:hAnsi="Verdana" w:cs="Times New Roman"/>
          <w:b/>
          <w:lang w:val="x-none" w:eastAsia="x-none"/>
        </w:rPr>
        <w:t>6.9.</w:t>
      </w:r>
      <w:r w:rsidRPr="006F46C4">
        <w:rPr>
          <w:rFonts w:ascii="Verdana" w:eastAsia="Times New Roman" w:hAnsi="Verdana" w:cs="Times New Roman"/>
          <w:lang w:val="x-none" w:eastAsia="x-none"/>
        </w:rPr>
        <w:t xml:space="preserve"> Исполнитель обязан обеспечить свой персонал необходимыми средствами индивидуальной защиты (в том числе глаз, слуха, головы-каска), спецодеждой и </w:t>
      </w:r>
      <w:proofErr w:type="spellStart"/>
      <w:r w:rsidRPr="006F46C4">
        <w:rPr>
          <w:rFonts w:ascii="Verdana" w:eastAsia="Times New Roman" w:hAnsi="Verdana" w:cs="Times New Roman"/>
          <w:lang w:val="x-none" w:eastAsia="x-none"/>
        </w:rPr>
        <w:t>спецобувью</w:t>
      </w:r>
      <w:proofErr w:type="spellEnd"/>
      <w:r w:rsidRPr="006F46C4">
        <w:rPr>
          <w:rFonts w:ascii="Verdana" w:eastAsia="Times New Roman" w:hAnsi="Verdana" w:cs="Times New Roman"/>
          <w:lang w:val="x-none" w:eastAsia="x-none"/>
        </w:rPr>
        <w:t xml:space="preserve"> в соответствии с типовыми отраслевыми нормами; средствами, обеспечивающими безопасное </w:t>
      </w:r>
      <w:r w:rsidRPr="006F46C4">
        <w:rPr>
          <w:rFonts w:ascii="Verdana" w:eastAsia="Times New Roman" w:hAnsi="Verdana" w:cs="Times New Roman"/>
          <w:lang w:eastAsia="x-none"/>
        </w:rPr>
        <w:t>оказание услуг</w:t>
      </w:r>
      <w:r w:rsidRPr="006F46C4">
        <w:rPr>
          <w:rFonts w:ascii="Verdana" w:eastAsia="Times New Roman" w:hAnsi="Verdana" w:cs="Times New Roman"/>
          <w:lang w:val="x-none" w:eastAsia="x-none"/>
        </w:rPr>
        <w:t xml:space="preserve"> на высоте, а также всеми необходимыми инструментами и приспособлениями.</w:t>
      </w:r>
    </w:p>
    <w:p w:rsidR="006F46C4" w:rsidRPr="006F46C4" w:rsidRDefault="006F46C4" w:rsidP="006F46C4">
      <w:pPr>
        <w:tabs>
          <w:tab w:val="left" w:pos="426"/>
        </w:tabs>
        <w:spacing w:after="0" w:line="240" w:lineRule="auto"/>
        <w:ind w:left="567" w:hanging="425"/>
        <w:jc w:val="both"/>
        <w:rPr>
          <w:rFonts w:ascii="Verdana" w:eastAsia="Times New Roman" w:hAnsi="Verdana" w:cs="Times New Roman"/>
          <w:lang w:val="x-none" w:eastAsia="x-none"/>
        </w:rPr>
      </w:pPr>
      <w:r w:rsidRPr="006F46C4">
        <w:rPr>
          <w:rFonts w:ascii="Verdana" w:eastAsia="Times New Roman" w:hAnsi="Verdana" w:cs="Times New Roman"/>
          <w:b/>
          <w:lang w:val="x-none" w:eastAsia="x-none"/>
        </w:rPr>
        <w:t xml:space="preserve">      6.10.</w:t>
      </w:r>
      <w:r w:rsidRPr="006F46C4">
        <w:rPr>
          <w:rFonts w:ascii="Verdana" w:eastAsia="Times New Roman" w:hAnsi="Verdana" w:cs="Times New Roman"/>
          <w:lang w:eastAsia="x-none"/>
        </w:rPr>
        <w:t xml:space="preserve"> Услуги</w:t>
      </w:r>
      <w:r w:rsidRPr="006F46C4">
        <w:rPr>
          <w:rFonts w:ascii="Verdana" w:eastAsia="Times New Roman" w:hAnsi="Verdana" w:cs="Times New Roman"/>
          <w:lang w:val="x-none" w:eastAsia="x-none"/>
        </w:rPr>
        <w:t xml:space="preserve"> должны выполняться специализированными организациями, имеющими опыт, располагающими техническими средствами, необходимыми для качественного </w:t>
      </w:r>
      <w:r w:rsidRPr="006F46C4">
        <w:rPr>
          <w:rFonts w:ascii="Verdana" w:eastAsia="Times New Roman" w:hAnsi="Verdana" w:cs="Times New Roman"/>
          <w:lang w:eastAsia="x-none"/>
        </w:rPr>
        <w:t>оказания услуг</w:t>
      </w:r>
      <w:r w:rsidRPr="006F46C4">
        <w:rPr>
          <w:rFonts w:ascii="Verdana" w:eastAsia="Times New Roman" w:hAnsi="Verdana" w:cs="Times New Roman"/>
          <w:lang w:val="x-none" w:eastAsia="x-none"/>
        </w:rPr>
        <w:t>.</w:t>
      </w:r>
    </w:p>
    <w:p w:rsidR="006F46C4" w:rsidRPr="006F46C4" w:rsidRDefault="006F46C4" w:rsidP="006F46C4">
      <w:pPr>
        <w:spacing w:after="0" w:line="240" w:lineRule="auto"/>
        <w:ind w:left="567" w:hanging="709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         </w:t>
      </w:r>
      <w:r w:rsidRPr="006F46C4">
        <w:rPr>
          <w:rFonts w:ascii="Verdana" w:eastAsia="Times New Roman" w:hAnsi="Verdana" w:cs="Times New Roman"/>
          <w:b/>
          <w:lang w:eastAsia="ru-RU"/>
        </w:rPr>
        <w:t>6.11.</w:t>
      </w:r>
      <w:r w:rsidRPr="006F46C4">
        <w:rPr>
          <w:rFonts w:ascii="Verdana" w:eastAsia="Times New Roman" w:hAnsi="Verdana" w:cs="Times New Roman"/>
          <w:lang w:eastAsia="ru-RU"/>
        </w:rPr>
        <w:t xml:space="preserve"> Наличие необходимого оборудования и приспособлений для оказания услуг в достаточном количестве.</w:t>
      </w:r>
    </w:p>
    <w:p w:rsidR="006F46C4" w:rsidRPr="006F46C4" w:rsidRDefault="006F46C4" w:rsidP="006F46C4">
      <w:pPr>
        <w:spacing w:after="0" w:line="240" w:lineRule="auto"/>
        <w:ind w:left="567" w:hanging="425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     </w:t>
      </w:r>
      <w:r w:rsidRPr="006F46C4">
        <w:rPr>
          <w:rFonts w:ascii="Verdana" w:eastAsia="Times New Roman" w:hAnsi="Verdana" w:cs="Times New Roman"/>
          <w:b/>
          <w:lang w:eastAsia="ru-RU"/>
        </w:rPr>
        <w:t xml:space="preserve">6.12. </w:t>
      </w:r>
      <w:r w:rsidRPr="006F46C4">
        <w:rPr>
          <w:rFonts w:ascii="Verdana" w:eastAsia="Times New Roman" w:hAnsi="Verdana" w:cs="Times New Roman"/>
          <w:lang w:eastAsia="ru-RU"/>
        </w:rPr>
        <w:t>Наличие у Исполнителя положительных референций на выполнение аналогичных услуг.</w:t>
      </w:r>
    </w:p>
    <w:p w:rsidR="006F46C4" w:rsidRPr="006F46C4" w:rsidRDefault="006F46C4" w:rsidP="006F46C4">
      <w:pPr>
        <w:spacing w:after="0" w:line="240" w:lineRule="auto"/>
        <w:ind w:left="567" w:hanging="425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     </w:t>
      </w:r>
      <w:r w:rsidRPr="006F46C4">
        <w:rPr>
          <w:rFonts w:ascii="Verdana" w:eastAsia="Times New Roman" w:hAnsi="Verdana" w:cs="Times New Roman"/>
          <w:b/>
          <w:lang w:eastAsia="ru-RU"/>
        </w:rPr>
        <w:t>6.13.</w:t>
      </w:r>
      <w:r w:rsidRPr="006F46C4">
        <w:rPr>
          <w:rFonts w:ascii="Verdana" w:eastAsia="Times New Roman" w:hAnsi="Verdana" w:cs="Times New Roman"/>
          <w:lang w:eastAsia="ru-RU"/>
        </w:rPr>
        <w:t xml:space="preserve"> Исполнитель обязан до 3 числа месяца, следующего за отчетным месяцем, представлять Заказчику информацию о количестве используемого им персонала Исполнителя, занятого на оказании услуг в соответствии с ТЗ.</w:t>
      </w:r>
    </w:p>
    <w:p w:rsidR="006F46C4" w:rsidRPr="006F46C4" w:rsidRDefault="006F46C4" w:rsidP="006F46C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       </w:t>
      </w:r>
      <w:r w:rsidRPr="006F46C4">
        <w:rPr>
          <w:rFonts w:ascii="Verdana" w:eastAsia="Times New Roman" w:hAnsi="Verdana" w:cs="Times New Roman"/>
          <w:b/>
          <w:lang w:eastAsia="ru-RU"/>
        </w:rPr>
        <w:t>6.14.</w:t>
      </w:r>
      <w:r w:rsidRPr="006F46C4">
        <w:rPr>
          <w:rFonts w:ascii="Verdana" w:eastAsia="Times New Roman" w:hAnsi="Verdana" w:cs="Times New Roman"/>
          <w:lang w:eastAsia="ru-RU"/>
        </w:rPr>
        <w:t xml:space="preserve"> Исполнителем должна быть предъявлена следующая документация:</w:t>
      </w:r>
    </w:p>
    <w:p w:rsidR="006F46C4" w:rsidRPr="006F46C4" w:rsidRDefault="006F46C4" w:rsidP="006F46C4">
      <w:pPr>
        <w:spacing w:after="0" w:line="240" w:lineRule="auto"/>
        <w:ind w:left="567" w:hanging="425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     -  информация о наличии системы управления охраной труда (СУОТ);</w:t>
      </w:r>
    </w:p>
    <w:p w:rsidR="006F46C4" w:rsidRPr="006F46C4" w:rsidRDefault="006F46C4" w:rsidP="006F46C4">
      <w:pPr>
        <w:spacing w:after="0" w:line="240" w:lineRule="auto"/>
        <w:ind w:left="567" w:hanging="425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     -  копия приказа по организации работы постоянно-действующей комиссии по проверке знаний работников организации;</w:t>
      </w:r>
    </w:p>
    <w:p w:rsidR="006F46C4" w:rsidRPr="006F46C4" w:rsidRDefault="006F46C4" w:rsidP="006F46C4">
      <w:pPr>
        <w:spacing w:after="0" w:line="240" w:lineRule="auto"/>
        <w:ind w:left="567" w:hanging="425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     - сведения об объеме аналогично оказания услуг </w:t>
      </w:r>
      <w:proofErr w:type="gramStart"/>
      <w:r w:rsidRPr="006F46C4">
        <w:rPr>
          <w:rFonts w:ascii="Verdana" w:eastAsia="Times New Roman" w:hAnsi="Verdana" w:cs="Times New Roman"/>
          <w:lang w:eastAsia="ru-RU"/>
        </w:rPr>
        <w:t>за</w:t>
      </w:r>
      <w:proofErr w:type="gramEnd"/>
      <w:r w:rsidRPr="006F46C4">
        <w:rPr>
          <w:rFonts w:ascii="Verdana" w:eastAsia="Times New Roman" w:hAnsi="Verdana" w:cs="Times New Roman"/>
          <w:lang w:eastAsia="ru-RU"/>
        </w:rPr>
        <w:t xml:space="preserve"> последние 3 года;</w:t>
      </w:r>
    </w:p>
    <w:p w:rsidR="006F46C4" w:rsidRPr="006F46C4" w:rsidRDefault="006F46C4" w:rsidP="006F46C4">
      <w:pPr>
        <w:spacing w:after="0" w:line="240" w:lineRule="auto"/>
        <w:ind w:left="567" w:hanging="425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     - документы, подтверждающие полномочия руководителя организации;</w:t>
      </w:r>
    </w:p>
    <w:p w:rsidR="006F46C4" w:rsidRPr="006F46C4" w:rsidRDefault="006F46C4" w:rsidP="006F46C4">
      <w:pPr>
        <w:spacing w:after="0" w:line="240" w:lineRule="auto"/>
        <w:ind w:left="567" w:hanging="425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     - письмо руководителя организации, подтверждающего наличие необходимой аттестации персонала для оказания услуг, с указанием работников, которым может быть предоставлено право выдачи наряда и которые могут быть назначены ответственными руководителями, производителями услуг, членами бригады;</w:t>
      </w:r>
    </w:p>
    <w:p w:rsidR="006F46C4" w:rsidRPr="006F46C4" w:rsidRDefault="006F46C4" w:rsidP="006F46C4">
      <w:pPr>
        <w:spacing w:after="0" w:line="240" w:lineRule="auto"/>
        <w:ind w:left="567" w:hanging="425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      - информация об обеспеченности персонала необходимыми средствами индивидуальной защиты, спецодеждой и 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спецобувью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6F46C4" w:rsidRPr="006F46C4" w:rsidRDefault="006F46C4" w:rsidP="006F46C4">
      <w:pPr>
        <w:spacing w:after="0" w:line="240" w:lineRule="auto"/>
        <w:ind w:left="567" w:hanging="425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      </w:t>
      </w:r>
      <w:r w:rsidRPr="006F46C4">
        <w:rPr>
          <w:rFonts w:ascii="Verdana" w:eastAsia="Times New Roman" w:hAnsi="Verdana" w:cs="Times New Roman"/>
          <w:b/>
          <w:lang w:eastAsia="ru-RU"/>
        </w:rPr>
        <w:t>6.15.</w:t>
      </w:r>
      <w:r w:rsidRPr="006F46C4">
        <w:rPr>
          <w:rFonts w:ascii="Verdana" w:eastAsia="Times New Roman" w:hAnsi="Verdana" w:cs="Times New Roman"/>
          <w:lang w:eastAsia="ru-RU"/>
        </w:rPr>
        <w:t xml:space="preserve"> Исполнитель обязан обеспечить сохранность материалов, оборудования и другого имущества на территории рабочей зоны от начала оказания услуг до их завершения и приемки Заказчиком оказанных услуг.</w:t>
      </w:r>
    </w:p>
    <w:p w:rsidR="006F46C4" w:rsidRPr="006F46C4" w:rsidRDefault="006F46C4" w:rsidP="006F46C4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color w:val="000000"/>
          <w:spacing w:val="-2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        </w:t>
      </w:r>
      <w:r w:rsidRPr="006F46C4">
        <w:rPr>
          <w:rFonts w:ascii="Verdana" w:eastAsia="Times New Roman" w:hAnsi="Verdana" w:cs="Times New Roman"/>
          <w:b/>
          <w:lang w:eastAsia="ru-RU"/>
        </w:rPr>
        <w:t>7.Требования к оказанию услуг:</w:t>
      </w:r>
      <w:r w:rsidRPr="006F46C4">
        <w:rPr>
          <w:rFonts w:ascii="Verdana" w:eastAsia="Times New Roman" w:hAnsi="Verdana" w:cs="Times New Roman"/>
          <w:color w:val="000000"/>
          <w:spacing w:val="2"/>
          <w:lang w:eastAsia="ru-RU"/>
        </w:rPr>
        <w:t xml:space="preserve">  </w:t>
      </w:r>
    </w:p>
    <w:p w:rsidR="006F46C4" w:rsidRPr="006F46C4" w:rsidRDefault="006F46C4" w:rsidP="006F46C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ind w:left="709" w:hanging="709"/>
        <w:jc w:val="both"/>
        <w:rPr>
          <w:rFonts w:ascii="Verdana" w:eastAsia="Times New Roman" w:hAnsi="Verdana" w:cs="Times New Roman"/>
          <w:spacing w:val="-2"/>
          <w:lang w:eastAsia="ru-RU"/>
        </w:rPr>
      </w:pPr>
      <w:r w:rsidRPr="006F46C4">
        <w:rPr>
          <w:rFonts w:ascii="Verdana" w:eastAsia="Times New Roman" w:hAnsi="Verdana" w:cs="Times New Roman"/>
          <w:color w:val="000000"/>
          <w:spacing w:val="2"/>
          <w:lang w:eastAsia="ru-RU"/>
        </w:rPr>
        <w:t xml:space="preserve">        </w:t>
      </w:r>
      <w:r w:rsidRPr="006F46C4">
        <w:rPr>
          <w:rFonts w:ascii="Verdana" w:eastAsia="Times New Roman" w:hAnsi="Verdana" w:cs="Times New Roman"/>
          <w:b/>
          <w:color w:val="000000"/>
          <w:spacing w:val="2"/>
          <w:lang w:eastAsia="ru-RU"/>
        </w:rPr>
        <w:t>7.1.</w:t>
      </w:r>
      <w:r w:rsidRPr="006F46C4">
        <w:rPr>
          <w:rFonts w:ascii="Verdana" w:eastAsia="Times New Roman" w:hAnsi="Verdana" w:cs="Times New Roman"/>
          <w:color w:val="000000"/>
          <w:spacing w:val="2"/>
          <w:lang w:eastAsia="ru-RU"/>
        </w:rPr>
        <w:t xml:space="preserve"> </w:t>
      </w:r>
      <w:r w:rsidRPr="006F46C4">
        <w:rPr>
          <w:rFonts w:ascii="Verdana" w:eastAsia="Times New Roman" w:hAnsi="Verdana" w:cs="Times New Roman"/>
          <w:spacing w:val="2"/>
          <w:lang w:eastAsia="ru-RU"/>
        </w:rPr>
        <w:t xml:space="preserve">Услуги должны быть выполнены в соответствии с ПБ, РД, Требованиями проектирования, </w:t>
      </w:r>
      <w:r w:rsidRPr="006F46C4">
        <w:rPr>
          <w:rFonts w:ascii="Verdana" w:eastAsia="Times New Roman" w:hAnsi="Verdana" w:cs="Times New Roman"/>
          <w:spacing w:val="1"/>
          <w:lang w:eastAsia="ru-RU"/>
        </w:rPr>
        <w:t>изготовления, приемки и другими  действующими  нормативными  актами и нормативно-</w:t>
      </w:r>
      <w:r w:rsidRPr="006F46C4">
        <w:rPr>
          <w:rFonts w:ascii="Verdana" w:eastAsia="Times New Roman" w:hAnsi="Verdana" w:cs="Times New Roman"/>
          <w:spacing w:val="-2"/>
          <w:lang w:eastAsia="ru-RU"/>
        </w:rPr>
        <w:t xml:space="preserve">техническими </w:t>
      </w:r>
      <w:r w:rsidRPr="006F46C4">
        <w:rPr>
          <w:rFonts w:ascii="Verdana" w:eastAsia="Times New Roman" w:hAnsi="Verdana" w:cs="Times New Roman"/>
          <w:spacing w:val="-2"/>
          <w:lang w:eastAsia="ru-RU"/>
        </w:rPr>
        <w:lastRenderedPageBreak/>
        <w:t>документами в рамках настоящего Технического задания в том числе:</w:t>
      </w:r>
    </w:p>
    <w:p w:rsidR="006F46C4" w:rsidRPr="006F46C4" w:rsidRDefault="006F46C4" w:rsidP="006F46C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74" w:lineRule="exact"/>
        <w:ind w:left="567"/>
        <w:rPr>
          <w:rFonts w:ascii="Verdana" w:eastAsia="Times New Roman" w:hAnsi="Verdana" w:cs="Times New Roman"/>
          <w:color w:val="000000"/>
          <w:lang w:eastAsia="ru-RU"/>
        </w:rPr>
      </w:pPr>
      <w:r w:rsidRPr="006F46C4">
        <w:rPr>
          <w:rFonts w:ascii="Verdana" w:eastAsia="Times New Roman" w:hAnsi="Verdana" w:cs="Times New Roman"/>
          <w:color w:val="000000"/>
          <w:spacing w:val="-2"/>
          <w:lang w:eastAsia="ru-RU"/>
        </w:rPr>
        <w:t xml:space="preserve">-  </w:t>
      </w:r>
      <w:r w:rsidRPr="006F46C4">
        <w:rPr>
          <w:rFonts w:ascii="Verdana" w:eastAsia="Times New Roman" w:hAnsi="Verdana" w:cs="Times New Roman"/>
          <w:color w:val="000000"/>
          <w:lang w:eastAsia="ru-RU"/>
        </w:rPr>
        <w:t>«Правила техники безопасности при эксплуатации тепломеханического оборудования   электростанций и тепловых сетей»  РД 34.03.201-97</w:t>
      </w:r>
    </w:p>
    <w:p w:rsidR="00D3114D" w:rsidRPr="00D3114D" w:rsidRDefault="00D3114D" w:rsidP="006F46C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74" w:lineRule="exact"/>
        <w:ind w:left="567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- «Правила по охране труда при эксплуатации электроустановок», Приказ Министерства труда и социальной защиты РФ от 24.07.2013г. №328н</w:t>
      </w:r>
    </w:p>
    <w:p w:rsidR="006F46C4" w:rsidRPr="006F46C4" w:rsidRDefault="006F46C4" w:rsidP="006F46C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67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- Федеральный закон «О промышленной безопасности опасных производственных объектов» №116-ФЗ от 20.06.97 г.; </w:t>
      </w:r>
    </w:p>
    <w:p w:rsidR="006F46C4" w:rsidRPr="006F46C4" w:rsidRDefault="006F46C4" w:rsidP="006F46C4">
      <w:pPr>
        <w:spacing w:after="0" w:line="240" w:lineRule="auto"/>
        <w:ind w:left="567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>- Федеральный закон №117-ФЗ «О безопасности гидротехнических сооружений».</w:t>
      </w:r>
    </w:p>
    <w:p w:rsidR="006F46C4" w:rsidRPr="006F46C4" w:rsidRDefault="006F46C4" w:rsidP="006F46C4">
      <w:pPr>
        <w:spacing w:after="0" w:line="240" w:lineRule="auto"/>
        <w:ind w:left="567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>-Положение о декларировании безопасности гидротехнических сооружений.</w:t>
      </w:r>
    </w:p>
    <w:p w:rsidR="006F46C4" w:rsidRPr="006F46C4" w:rsidRDefault="006F46C4" w:rsidP="006F46C4">
      <w:pPr>
        <w:spacing w:after="0" w:line="240" w:lineRule="auto"/>
        <w:ind w:left="567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>-Правила определения величины финансового обеспечения гражданской ответственности за вред, причиненный в результате аварии гидротехнических сооружений.</w:t>
      </w:r>
    </w:p>
    <w:p w:rsidR="006F46C4" w:rsidRPr="006F46C4" w:rsidRDefault="006F46C4" w:rsidP="006F46C4">
      <w:pPr>
        <w:spacing w:after="0" w:line="240" w:lineRule="auto"/>
        <w:ind w:left="567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>-Порядок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гидротехнических сооружений (РД 03-521-02).</w:t>
      </w:r>
    </w:p>
    <w:p w:rsidR="006F46C4" w:rsidRPr="006F46C4" w:rsidRDefault="006F46C4" w:rsidP="006F46C4">
      <w:pPr>
        <w:spacing w:after="0" w:line="240" w:lineRule="auto"/>
        <w:ind w:left="567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>-Дополнительные требования к содержанию декларации безопасности гидротехнических сооружений и методика их составления, учитывающие особенности декларирования безопасности гидротехнических сооружений различных видов в зависимости от их назначения, класса, конструкции, условий эксплуатации, и специальных требований безопасности. Утверждены приказом министерства природных ресурсов и экологии РФ №412 от 15.12.2009г.</w:t>
      </w:r>
    </w:p>
    <w:p w:rsidR="006F46C4" w:rsidRPr="006F46C4" w:rsidRDefault="006F46C4" w:rsidP="006F46C4">
      <w:pPr>
        <w:spacing w:after="0" w:line="240" w:lineRule="auto"/>
        <w:ind w:left="567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>-</w:t>
      </w:r>
      <w:r w:rsidRPr="006F46C4">
        <w:rPr>
          <w:rFonts w:ascii="Verdana" w:eastAsia="Times New Roman" w:hAnsi="Verdana" w:cs="Times New Roman"/>
          <w:lang w:eastAsia="ru-RU"/>
        </w:rPr>
        <w:tab/>
        <w:t xml:space="preserve">РД 153-34.0-03.205-2001 «Правила безопасности при обслуживании гидротехнических сооружений и гидромеханического оборудования 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энергоснабжающих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 xml:space="preserve"> организаций»;</w:t>
      </w:r>
    </w:p>
    <w:p w:rsidR="006F46C4" w:rsidRPr="006F46C4" w:rsidRDefault="006F46C4" w:rsidP="006F46C4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74" w:lineRule="exact"/>
        <w:ind w:left="567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color w:val="000000"/>
          <w:spacing w:val="-3"/>
          <w:lang w:eastAsia="ru-RU"/>
        </w:rPr>
        <w:t>-   СТО 17330282.27.100.003-2008г. « Здания и сооружения ТЭС. Организация эксплуатации и технического обслуживания. Нормы и требования»</w:t>
      </w:r>
    </w:p>
    <w:p w:rsidR="006F46C4" w:rsidRPr="006F46C4" w:rsidRDefault="006F46C4" w:rsidP="006F46C4">
      <w:pPr>
        <w:shd w:val="clear" w:color="auto" w:fill="FFFFFF"/>
        <w:tabs>
          <w:tab w:val="left" w:pos="353"/>
        </w:tabs>
        <w:spacing w:after="0" w:line="274" w:lineRule="exact"/>
        <w:ind w:left="567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color w:val="000000"/>
          <w:lang w:eastAsia="ru-RU"/>
        </w:rPr>
        <w:t xml:space="preserve"> -СО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6F46C4" w:rsidRPr="006F46C4" w:rsidRDefault="006F46C4" w:rsidP="006F46C4">
      <w:pPr>
        <w:shd w:val="clear" w:color="auto" w:fill="FFFFFF"/>
        <w:tabs>
          <w:tab w:val="left" w:pos="223"/>
        </w:tabs>
        <w:spacing w:after="0" w:line="274" w:lineRule="exact"/>
        <w:ind w:left="567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color w:val="000000"/>
          <w:lang w:eastAsia="ru-RU"/>
        </w:rPr>
        <w:t>- «ПТЭ электрических станций и сетей РФ», 2003;</w:t>
      </w:r>
    </w:p>
    <w:p w:rsidR="006F46C4" w:rsidRPr="006F46C4" w:rsidRDefault="006F46C4" w:rsidP="006F46C4">
      <w:pPr>
        <w:shd w:val="clear" w:color="auto" w:fill="FFFFFF"/>
        <w:spacing w:after="0" w:line="281" w:lineRule="exact"/>
        <w:ind w:left="567"/>
        <w:rPr>
          <w:rFonts w:ascii="Verdana" w:eastAsia="Times New Roman" w:hAnsi="Verdana" w:cs="Times New Roman"/>
          <w:color w:val="000000"/>
          <w:lang w:eastAsia="ru-RU"/>
        </w:rPr>
      </w:pPr>
      <w:r w:rsidRPr="006F46C4">
        <w:rPr>
          <w:rFonts w:ascii="Verdana" w:eastAsia="Times New Roman" w:hAnsi="Verdana" w:cs="Times New Roman"/>
          <w:color w:val="000000"/>
          <w:lang w:eastAsia="ru-RU"/>
        </w:rPr>
        <w:t>-  РД 153-34.0-03.301-00 «Правила пожарной безопасности для энергетических предприятий»</w:t>
      </w:r>
    </w:p>
    <w:p w:rsidR="006F46C4" w:rsidRPr="006F46C4" w:rsidRDefault="006F46C4" w:rsidP="006F46C4">
      <w:pPr>
        <w:spacing w:after="0" w:line="240" w:lineRule="auto"/>
        <w:ind w:left="567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Pr="006F46C4">
        <w:rPr>
          <w:rFonts w:ascii="Verdana" w:eastAsia="Times New Roman" w:hAnsi="Verdana" w:cs="Times New Roman"/>
          <w:lang w:eastAsia="ru-RU"/>
        </w:rPr>
        <w:t>- СТО 17230282.27.010.001-2007 Стандарт организации ОАО РАО «ЕЭС России» «Здания и сооружения объектов энергетики. Методика оценки технического состояния»;</w:t>
      </w:r>
    </w:p>
    <w:p w:rsidR="006F46C4" w:rsidRPr="006F46C4" w:rsidRDefault="006F46C4" w:rsidP="006F46C4">
      <w:pPr>
        <w:spacing w:after="0" w:line="240" w:lineRule="auto"/>
        <w:ind w:left="720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 w:bidi="ru-RU"/>
        </w:rPr>
        <w:t>- Постановление Правительства Российской Федерации от 27 февраля 1999 года № 237 "Об утверждении Положения об эксплуатации гидротехнического сооружения и обеспечении безопасности гидротехнического сооружения, разрешение на строительство и эксплуатацию которого аннулировано, а также гидротехнического сооружения, подлежащего консервации, ликвидации либо не имеющего собственника";</w:t>
      </w:r>
    </w:p>
    <w:p w:rsidR="006F46C4" w:rsidRPr="006F46C4" w:rsidRDefault="006F46C4" w:rsidP="006F46C4">
      <w:pPr>
        <w:spacing w:after="0" w:line="240" w:lineRule="auto"/>
        <w:ind w:left="720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 w:bidi="ru-RU"/>
        </w:rPr>
        <w:t>- Постановление Госгортехнадзора России от 28 января 2002 года № б "Об утверждении Правил безопасности гидротехнических сооружений накопителей жидких промышленных отходов" (ПБ 03-438-02);</w:t>
      </w:r>
    </w:p>
    <w:p w:rsidR="006F46C4" w:rsidRPr="006F46C4" w:rsidRDefault="006F46C4" w:rsidP="006F46C4">
      <w:pPr>
        <w:spacing w:after="0" w:line="240" w:lineRule="auto"/>
        <w:ind w:left="720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 w:bidi="ru-RU"/>
        </w:rPr>
        <w:t>- Постановление Госгортехнадзора России от 4 февраля 2002 года № 10 "Об утверждении Инструкции о порядке определения критериев безопасности и оценки состояния гидротехнических сооружений накопителей жидких отходов на поднадзорных Госгортехнадзору России производствах, объектах и организациях" (РД 03-443-02);</w:t>
      </w:r>
    </w:p>
    <w:p w:rsidR="006F46C4" w:rsidRPr="006F46C4" w:rsidRDefault="006F46C4" w:rsidP="006F46C4">
      <w:pPr>
        <w:spacing w:after="0" w:line="240" w:lineRule="auto"/>
        <w:ind w:left="720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 w:bidi="ru-RU"/>
        </w:rPr>
        <w:t>- Постановление Госгортехнадзора России от 4 июля 2001 года № 27 "Об утверждении Методических рекомендаций по составлению проекта мониторинга безопасности гидротехнических сооружений на поднадзорных Госгортехнадзору России производствах, объектах и организациях" (РД 03-417-01);</w:t>
      </w:r>
    </w:p>
    <w:p w:rsidR="006F46C4" w:rsidRPr="006F46C4" w:rsidRDefault="006F46C4" w:rsidP="006F46C4">
      <w:pPr>
        <w:spacing w:after="0" w:line="240" w:lineRule="auto"/>
        <w:ind w:left="709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lastRenderedPageBreak/>
        <w:t>- Постановление Госгортехнадзора России от 28 апреля 1997 года № 83 "Об утверждении методических рекомендаций по организации надзора за обеспечением безопасной эксплуатации гидротехнических сооружений на подконтрольных органам Госгортехнадзора России предприятиях и объектах" (РД 03-141-97);</w:t>
      </w:r>
    </w:p>
    <w:p w:rsidR="006F46C4" w:rsidRPr="006F46C4" w:rsidRDefault="006F46C4" w:rsidP="006F46C4">
      <w:pPr>
        <w:spacing w:after="0" w:line="240" w:lineRule="auto"/>
        <w:ind w:left="567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>- РО-БРиИ-01 Регламент организации «Система менеджмента охраны здоровья и безопасности труда. ПТБ для подрядных организаций».</w:t>
      </w:r>
    </w:p>
    <w:p w:rsidR="006F46C4" w:rsidRPr="006F46C4" w:rsidRDefault="006F46C4" w:rsidP="006F46C4">
      <w:pPr>
        <w:spacing w:after="0" w:line="240" w:lineRule="auto"/>
        <w:ind w:left="567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 - РО-ПТУ-11 </w:t>
      </w:r>
      <w:r w:rsidRPr="006F46C4">
        <w:rPr>
          <w:rFonts w:ascii="Verdana" w:eastAsia="Times New Roman" w:hAnsi="Verdana" w:cs="Times New Roman"/>
          <w:color w:val="000000"/>
          <w:lang w:eastAsia="ru-RU"/>
        </w:rPr>
        <w:t xml:space="preserve">Регламента системы экологического менеджмента </w:t>
      </w:r>
      <w:r w:rsidRPr="006F46C4">
        <w:rPr>
          <w:rFonts w:ascii="Verdana" w:eastAsia="Times New Roman" w:hAnsi="Verdana" w:cs="Times New Roman"/>
          <w:lang w:eastAsia="ru-RU"/>
        </w:rPr>
        <w:t>«Правила охраны окружающей среды для подрядных организаций и арендаторов»</w:t>
      </w:r>
    </w:p>
    <w:p w:rsidR="006F46C4" w:rsidRPr="006F46C4" w:rsidRDefault="006F46C4" w:rsidP="006F46C4">
      <w:pPr>
        <w:spacing w:after="0" w:line="240" w:lineRule="auto"/>
        <w:ind w:left="567"/>
        <w:contextualSpacing/>
        <w:jc w:val="both"/>
        <w:rPr>
          <w:rFonts w:ascii="Verdana" w:eastAsia="Times New Roman" w:hAnsi="Verdana" w:cs="Times New Roman"/>
          <w:lang w:eastAsia="ru-RU"/>
        </w:rPr>
      </w:pPr>
    </w:p>
    <w:p w:rsidR="006F46C4" w:rsidRPr="006F46C4" w:rsidRDefault="006F46C4" w:rsidP="006F46C4">
      <w:pPr>
        <w:spacing w:after="0" w:line="240" w:lineRule="auto"/>
        <w:ind w:left="567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7.2</w:t>
      </w:r>
      <w:r w:rsidRPr="006F46C4">
        <w:rPr>
          <w:rFonts w:ascii="Verdana" w:eastAsia="Times New Roman" w:hAnsi="Verdana" w:cs="Times New Roman"/>
          <w:lang w:eastAsia="ru-RU"/>
        </w:rPr>
        <w:t>.Все работы по инструментальному обследованию сооружений и гидромеханического оборудования, а также любые обследования связанные с проведение земляных работ должны выполняться по предварительно согласованным с Заказчиком программам.</w:t>
      </w:r>
    </w:p>
    <w:p w:rsidR="006F46C4" w:rsidRPr="006F46C4" w:rsidRDefault="006F46C4" w:rsidP="006F46C4">
      <w:pPr>
        <w:spacing w:after="0" w:line="240" w:lineRule="auto"/>
        <w:ind w:left="567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7.3.</w:t>
      </w:r>
      <w:r w:rsidRPr="006F46C4">
        <w:rPr>
          <w:rFonts w:ascii="Verdana" w:eastAsia="Times New Roman" w:hAnsi="Verdana" w:cs="Times New Roman"/>
          <w:lang w:eastAsia="ru-RU"/>
        </w:rPr>
        <w:t xml:space="preserve">Проведение работ по государственной экспертизе декларации ГТС входит в состав работ по договору и проводится экспертным центром, аккредитованном при 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Ростехнадзоре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>, выбор которого должен быть согласован с Заказчиком, тем самым филиал</w:t>
      </w:r>
      <w:r w:rsidR="0045477F">
        <w:rPr>
          <w:rFonts w:ascii="Verdana" w:eastAsia="Times New Roman" w:hAnsi="Verdana" w:cs="Times New Roman"/>
          <w:lang w:eastAsia="ru-RU"/>
        </w:rPr>
        <w:t xml:space="preserve"> «Смоленская ГРЭС» ПАО «</w:t>
      </w:r>
      <w:proofErr w:type="spellStart"/>
      <w:r w:rsidR="0045477F">
        <w:rPr>
          <w:rFonts w:ascii="Verdana" w:eastAsia="Times New Roman" w:hAnsi="Verdana" w:cs="Times New Roman"/>
          <w:lang w:eastAsia="ru-RU"/>
        </w:rPr>
        <w:t>Юнипро</w:t>
      </w:r>
      <w:proofErr w:type="spellEnd"/>
      <w:r w:rsidR="0045477F">
        <w:rPr>
          <w:rFonts w:ascii="Verdana" w:eastAsia="Times New Roman" w:hAnsi="Verdana" w:cs="Times New Roman"/>
          <w:lang w:eastAsia="ru-RU"/>
        </w:rPr>
        <w:t xml:space="preserve">» </w:t>
      </w:r>
      <w:r w:rsidRPr="006F46C4">
        <w:rPr>
          <w:rFonts w:ascii="Verdana" w:eastAsia="Times New Roman" w:hAnsi="Verdana" w:cs="Times New Roman"/>
          <w:lang w:eastAsia="ru-RU"/>
        </w:rPr>
        <w:t>передаёт право на заключение договора с экспертным центром Исполнителю по договору.</w:t>
      </w:r>
    </w:p>
    <w:p w:rsidR="006F46C4" w:rsidRPr="006F46C4" w:rsidRDefault="006F46C4" w:rsidP="006F46C4">
      <w:pPr>
        <w:spacing w:after="0" w:line="240" w:lineRule="auto"/>
        <w:ind w:left="567"/>
        <w:contextualSpacing/>
        <w:jc w:val="both"/>
        <w:rPr>
          <w:rFonts w:ascii="Verdana" w:eastAsia="Times New Roman" w:hAnsi="Verdana" w:cs="Times New Roman"/>
          <w:lang w:eastAsia="ru-RU"/>
        </w:rPr>
      </w:pPr>
      <w:proofErr w:type="gramStart"/>
      <w:r w:rsidRPr="006F46C4">
        <w:rPr>
          <w:rFonts w:ascii="Verdana" w:eastAsia="Times New Roman" w:hAnsi="Verdana" w:cs="Times New Roman"/>
          <w:b/>
          <w:lang w:eastAsia="ru-RU"/>
        </w:rPr>
        <w:t>7.4.</w:t>
      </w:r>
      <w:r w:rsidRPr="006F46C4">
        <w:rPr>
          <w:rFonts w:ascii="Verdana" w:eastAsia="Times New Roman" w:hAnsi="Verdana" w:cs="Times New Roman"/>
          <w:lang w:eastAsia="ru-RU"/>
        </w:rPr>
        <w:t xml:space="preserve">Экспертиза декларации должна соответствовать требованиям действующего ФЗ-117, Положению о декларировании безопасности гидротехнических сооружений, утв. Постановлением Правительства РФ №1303 (в редакции Постановления Правительства РФ №1077 от 30.12.2008 г.) и Приказу МПР и экологии РФ от 24 июля 2009 г. №231 «Об утверждении порядка формирования и регламента работы экспертных </w:t>
      </w:r>
      <w:r w:rsidR="0045477F" w:rsidRPr="006F46C4">
        <w:rPr>
          <w:rFonts w:ascii="Verdana" w:eastAsia="Times New Roman" w:hAnsi="Verdana" w:cs="Times New Roman"/>
          <w:lang w:eastAsia="ru-RU"/>
        </w:rPr>
        <w:t>комиссий по</w:t>
      </w:r>
      <w:r w:rsidRPr="006F46C4">
        <w:rPr>
          <w:rFonts w:ascii="Verdana" w:eastAsia="Times New Roman" w:hAnsi="Verdana" w:cs="Times New Roman"/>
          <w:lang w:eastAsia="ru-RU"/>
        </w:rPr>
        <w:t xml:space="preserve"> проведению государственной экспертизы декларации безопасности гидротехнических сооружений», 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зарег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>.</w:t>
      </w:r>
      <w:proofErr w:type="gramEnd"/>
      <w:r w:rsidRPr="006F46C4">
        <w:rPr>
          <w:rFonts w:ascii="Verdana" w:eastAsia="Times New Roman" w:hAnsi="Verdana" w:cs="Times New Roman"/>
          <w:lang w:eastAsia="ru-RU"/>
        </w:rPr>
        <w:t xml:space="preserve"> Минюстом РФ 20 августа 2009 г. (№14583). Вступил в силу с 08.09.2009.</w:t>
      </w:r>
    </w:p>
    <w:p w:rsidR="006F46C4" w:rsidRPr="006F46C4" w:rsidRDefault="006F46C4" w:rsidP="006F46C4">
      <w:pPr>
        <w:tabs>
          <w:tab w:val="num" w:pos="1875"/>
        </w:tabs>
        <w:spacing w:after="0" w:line="240" w:lineRule="auto"/>
        <w:ind w:left="567" w:hanging="567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spacing w:val="2"/>
          <w:lang w:eastAsia="ru-RU"/>
        </w:rPr>
        <w:t xml:space="preserve">        </w:t>
      </w:r>
      <w:r w:rsidRPr="006F46C4">
        <w:rPr>
          <w:rFonts w:ascii="Verdana" w:eastAsia="Times New Roman" w:hAnsi="Verdana" w:cs="Times New Roman"/>
          <w:b/>
          <w:spacing w:val="2"/>
          <w:lang w:eastAsia="ru-RU"/>
        </w:rPr>
        <w:t>7.5.</w:t>
      </w:r>
      <w:r w:rsidRPr="006F46C4">
        <w:rPr>
          <w:rFonts w:ascii="Verdana" w:eastAsia="Times New Roman" w:hAnsi="Verdana" w:cs="Times New Roman"/>
          <w:spacing w:val="2"/>
          <w:lang w:eastAsia="ru-RU"/>
        </w:rPr>
        <w:t>Заказчик имеет право дополнять и изменять объемы услуг в течение срока действия договора при условии согласования этих изменений сторонами путем оформления перечня исключенных и замененных услуг с корректировкой сметной документации с оформлением дополнительного соглашения без увеличения стоимости договора</w:t>
      </w:r>
    </w:p>
    <w:p w:rsidR="006F46C4" w:rsidRPr="006F46C4" w:rsidRDefault="006F46C4" w:rsidP="00E302B0">
      <w:pPr>
        <w:spacing w:after="0" w:line="240" w:lineRule="auto"/>
        <w:jc w:val="both"/>
        <w:rPr>
          <w:rFonts w:ascii="Verdana" w:eastAsia="Times New Roman" w:hAnsi="Verdana" w:cs="Times New Roman"/>
          <w:b/>
          <w:lang w:eastAsia="ru-RU"/>
        </w:rPr>
      </w:pPr>
    </w:p>
    <w:p w:rsidR="006F46C4" w:rsidRPr="006F46C4" w:rsidRDefault="006F46C4" w:rsidP="006F46C4">
      <w:pPr>
        <w:tabs>
          <w:tab w:val="left" w:pos="0"/>
        </w:tabs>
        <w:spacing w:after="0" w:line="240" w:lineRule="auto"/>
        <w:ind w:left="444" w:hanging="444"/>
        <w:rPr>
          <w:rFonts w:ascii="Verdana" w:eastAsia="Times New Roman" w:hAnsi="Verdana" w:cs="Times New Roman"/>
          <w:lang w:val="x-none" w:eastAsia="x-none"/>
        </w:rPr>
      </w:pPr>
      <w:r w:rsidRPr="006F46C4">
        <w:rPr>
          <w:rFonts w:ascii="Verdana" w:eastAsia="Times New Roman" w:hAnsi="Verdana" w:cs="Times New Roman"/>
          <w:lang w:eastAsia="x-none"/>
        </w:rPr>
        <w:t xml:space="preserve">  </w:t>
      </w:r>
      <w:r w:rsidRPr="006F46C4">
        <w:rPr>
          <w:rFonts w:ascii="Verdana" w:eastAsia="Times New Roman" w:hAnsi="Verdana" w:cs="Times New Roman"/>
          <w:b/>
          <w:lang w:val="x-none" w:eastAsia="x-none"/>
        </w:rPr>
        <w:t>8</w:t>
      </w:r>
      <w:r w:rsidRPr="006F46C4">
        <w:rPr>
          <w:rFonts w:ascii="Verdana" w:eastAsia="Times New Roman" w:hAnsi="Verdana" w:cs="Times New Roman"/>
          <w:lang w:val="x-none" w:eastAsia="x-none"/>
        </w:rPr>
        <w:t>.</w:t>
      </w:r>
      <w:r w:rsidRPr="006F46C4">
        <w:rPr>
          <w:rFonts w:ascii="Verdana" w:eastAsia="Times New Roman" w:hAnsi="Verdana" w:cs="Times New Roman"/>
          <w:b/>
          <w:lang w:val="x-none" w:eastAsia="x-none"/>
        </w:rPr>
        <w:t xml:space="preserve">  Этапы и сроки оказания услуг:       </w:t>
      </w:r>
    </w:p>
    <w:p w:rsidR="006F46C4" w:rsidRPr="006F46C4" w:rsidRDefault="006F46C4" w:rsidP="006F46C4">
      <w:pPr>
        <w:widowControl w:val="0"/>
        <w:tabs>
          <w:tab w:val="left" w:pos="360"/>
        </w:tabs>
        <w:suppressAutoHyphens/>
        <w:spacing w:after="0" w:line="240" w:lineRule="auto"/>
        <w:ind w:left="360"/>
        <w:rPr>
          <w:rFonts w:ascii="Verdana" w:eastAsia="Times New Roman" w:hAnsi="Verdana" w:cs="Times New Roman"/>
          <w:lang w:eastAsia="ar-SA"/>
        </w:rPr>
      </w:pPr>
      <w:r w:rsidRPr="006F46C4">
        <w:rPr>
          <w:rFonts w:ascii="Verdana" w:eastAsia="Times New Roman" w:hAnsi="Verdana" w:cs="Times New Roman"/>
          <w:lang w:eastAsia="ar-SA"/>
        </w:rPr>
        <w:t xml:space="preserve"> </w:t>
      </w:r>
      <w:r w:rsidRPr="006F46C4">
        <w:rPr>
          <w:rFonts w:ascii="Verdana" w:eastAsia="Times New Roman" w:hAnsi="Verdana" w:cs="Times New Roman"/>
          <w:b/>
          <w:lang w:eastAsia="ar-SA"/>
        </w:rPr>
        <w:t>8.1.</w:t>
      </w:r>
      <w:r w:rsidRPr="006F46C4">
        <w:rPr>
          <w:rFonts w:ascii="Verdana" w:eastAsia="Times New Roman" w:hAnsi="Verdana" w:cs="Times New Roman"/>
          <w:lang w:eastAsia="ar-SA"/>
        </w:rPr>
        <w:t xml:space="preserve"> Услуги оказываются в срок: </w:t>
      </w:r>
    </w:p>
    <w:p w:rsidR="006F46C4" w:rsidRPr="006F46C4" w:rsidRDefault="006F46C4" w:rsidP="006F46C4">
      <w:pPr>
        <w:widowControl w:val="0"/>
        <w:tabs>
          <w:tab w:val="left" w:pos="360"/>
        </w:tabs>
        <w:suppressAutoHyphens/>
        <w:spacing w:after="0" w:line="240" w:lineRule="auto"/>
        <w:ind w:left="360"/>
        <w:rPr>
          <w:rFonts w:ascii="Verdana" w:eastAsia="Times New Roman" w:hAnsi="Verdana" w:cs="Times New Roman"/>
          <w:lang w:eastAsia="ar-SA"/>
        </w:rPr>
      </w:pPr>
      <w:r w:rsidRPr="006F46C4">
        <w:rPr>
          <w:rFonts w:ascii="Verdana" w:eastAsia="Times New Roman" w:hAnsi="Verdana" w:cs="Times New Roman"/>
          <w:lang w:eastAsia="ar-SA"/>
        </w:rPr>
        <w:t xml:space="preserve">     Апрель 2017 г. по май 2018 г.</w:t>
      </w:r>
    </w:p>
    <w:p w:rsidR="006F46C4" w:rsidRPr="006F46C4" w:rsidRDefault="006F46C4" w:rsidP="006F46C4">
      <w:pPr>
        <w:spacing w:after="0" w:line="240" w:lineRule="auto"/>
        <w:ind w:left="709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>При этом сроки выполнения отдельных работ следующие:</w:t>
      </w:r>
    </w:p>
    <w:p w:rsidR="006F46C4" w:rsidRPr="006F46C4" w:rsidRDefault="006F46C4" w:rsidP="006F46C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Участие в комиссии по 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преддекларационному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 xml:space="preserve"> обследованию гидротехнических сооружений и составление акта  </w:t>
      </w:r>
      <w:r w:rsidRPr="006F46C4">
        <w:rPr>
          <w:rFonts w:ascii="Verdana" w:eastAsia="Times New Roman" w:hAnsi="Verdana" w:cs="Times New Roman"/>
          <w:b/>
          <w:lang w:eastAsia="ru-RU"/>
        </w:rPr>
        <w:t>апрель</w:t>
      </w:r>
      <w:r w:rsidRPr="006F46C4">
        <w:rPr>
          <w:rFonts w:ascii="Verdana" w:eastAsia="Times New Roman" w:hAnsi="Verdana" w:cs="Times New Roman"/>
          <w:lang w:eastAsia="ru-RU"/>
        </w:rPr>
        <w:t>-</w:t>
      </w:r>
      <w:r w:rsidRPr="006F46C4">
        <w:rPr>
          <w:rFonts w:ascii="Verdana" w:eastAsia="Times New Roman" w:hAnsi="Verdana" w:cs="Times New Roman"/>
          <w:b/>
          <w:lang w:eastAsia="ru-RU"/>
        </w:rPr>
        <w:t>июнь 2017г.</w:t>
      </w:r>
    </w:p>
    <w:p w:rsidR="006F46C4" w:rsidRPr="006F46C4" w:rsidRDefault="006F46C4" w:rsidP="006F46C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>Предоставление Заказчику на рассмотрение документа «Расчет вероятного вреда,</w:t>
      </w:r>
      <w:r w:rsidRPr="006F46C4">
        <w:rPr>
          <w:rFonts w:ascii="Verdana" w:eastAsia="Times New Roman" w:hAnsi="Verdana" w:cs="Times New Roman"/>
          <w:b/>
          <w:lang w:eastAsia="ru-RU"/>
        </w:rPr>
        <w:t xml:space="preserve"> </w:t>
      </w:r>
      <w:r w:rsidRPr="006F46C4">
        <w:rPr>
          <w:rFonts w:ascii="Verdana" w:eastAsia="Times New Roman" w:hAnsi="Verdana" w:cs="Times New Roman"/>
          <w:lang w:eastAsia="ru-RU"/>
        </w:rPr>
        <w:t>который может быть причинен жизни, здоровью физических лиц, имуществу физических и юридических лиц в результате аварии на гидротехнических сооружениях филиала «Смоленская ГРЭС» ПАО «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Юнипро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>»</w:t>
      </w:r>
      <w:proofErr w:type="gramStart"/>
      <w:r w:rsidRPr="006F46C4">
        <w:rPr>
          <w:rFonts w:ascii="Verdana" w:eastAsia="Times New Roman" w:hAnsi="Verdana" w:cs="Times New Roman"/>
          <w:lang w:eastAsia="ru-RU"/>
        </w:rPr>
        <w:t>.»</w:t>
      </w:r>
      <w:proofErr w:type="gramEnd"/>
      <w:r w:rsidRPr="006F46C4">
        <w:rPr>
          <w:rFonts w:ascii="Verdana" w:eastAsia="Times New Roman" w:hAnsi="Verdana" w:cs="Times New Roman"/>
          <w:lang w:eastAsia="ru-RU"/>
        </w:rPr>
        <w:t xml:space="preserve"> -  </w:t>
      </w:r>
      <w:r w:rsidRPr="006F46C4">
        <w:rPr>
          <w:rFonts w:ascii="Verdana" w:eastAsia="Times New Roman" w:hAnsi="Verdana" w:cs="Times New Roman"/>
          <w:b/>
          <w:lang w:eastAsia="ru-RU"/>
        </w:rPr>
        <w:t>октябрь 2017г.</w:t>
      </w:r>
      <w:r w:rsidRPr="006F46C4">
        <w:rPr>
          <w:rFonts w:ascii="Verdana" w:eastAsia="Times New Roman" w:hAnsi="Verdana" w:cs="Times New Roman"/>
          <w:lang w:eastAsia="ru-RU"/>
        </w:rPr>
        <w:t xml:space="preserve">  </w:t>
      </w:r>
    </w:p>
    <w:p w:rsidR="006F46C4" w:rsidRPr="006F46C4" w:rsidRDefault="006F46C4" w:rsidP="006F46C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Предоставление Заказчику на рассмотрение 1-ой редакции Декларации безопасности и Критериев безопасности гидротехнических сооружений – </w:t>
      </w:r>
      <w:r w:rsidRPr="006F46C4">
        <w:rPr>
          <w:rFonts w:ascii="Verdana" w:eastAsia="Times New Roman" w:hAnsi="Verdana" w:cs="Times New Roman"/>
          <w:b/>
          <w:lang w:eastAsia="ru-RU"/>
        </w:rPr>
        <w:t>декабрь 2017г.</w:t>
      </w:r>
    </w:p>
    <w:p w:rsidR="006F46C4" w:rsidRPr="006F46C4" w:rsidRDefault="006F46C4" w:rsidP="006F46C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Выполнение ЭПБ и согласование её с 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Ростехнадзором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 xml:space="preserve"> – </w:t>
      </w:r>
      <w:r w:rsidRPr="006F46C4">
        <w:rPr>
          <w:rFonts w:ascii="Verdana" w:eastAsia="Times New Roman" w:hAnsi="Verdana" w:cs="Times New Roman"/>
          <w:b/>
          <w:lang w:eastAsia="ru-RU"/>
        </w:rPr>
        <w:t>май 2018г.</w:t>
      </w:r>
    </w:p>
    <w:p w:rsidR="006F46C4" w:rsidRPr="006F46C4" w:rsidRDefault="006F46C4" w:rsidP="006F46C4">
      <w:pPr>
        <w:widowControl w:val="0"/>
        <w:tabs>
          <w:tab w:val="left" w:pos="360"/>
        </w:tabs>
        <w:suppressAutoHyphens/>
        <w:spacing w:after="0" w:line="240" w:lineRule="auto"/>
        <w:ind w:left="360"/>
        <w:rPr>
          <w:rFonts w:ascii="Verdana" w:eastAsia="Times New Roman" w:hAnsi="Verdana" w:cs="Times New Roman"/>
          <w:lang w:eastAsia="ar-SA"/>
        </w:rPr>
      </w:pPr>
    </w:p>
    <w:p w:rsidR="006F46C4" w:rsidRPr="006F46C4" w:rsidRDefault="006F46C4" w:rsidP="006F46C4">
      <w:pPr>
        <w:tabs>
          <w:tab w:val="left" w:pos="0"/>
        </w:tabs>
        <w:spacing w:after="0" w:line="240" w:lineRule="auto"/>
        <w:ind w:left="709" w:hanging="916"/>
        <w:rPr>
          <w:rFonts w:ascii="Verdana" w:eastAsia="Times New Roman" w:hAnsi="Verdana" w:cs="Times New Roman"/>
          <w:lang w:val="x-none" w:eastAsia="x-none"/>
        </w:rPr>
      </w:pPr>
      <w:r w:rsidRPr="006F46C4">
        <w:rPr>
          <w:rFonts w:ascii="Verdana" w:eastAsia="Times New Roman" w:hAnsi="Verdana" w:cs="Times New Roman"/>
          <w:lang w:val="x-none" w:eastAsia="x-none"/>
        </w:rPr>
        <w:t xml:space="preserve">   </w:t>
      </w:r>
      <w:r w:rsidRPr="006F46C4">
        <w:rPr>
          <w:rFonts w:ascii="Verdana" w:eastAsia="Times New Roman" w:hAnsi="Verdana" w:cs="Times New Roman"/>
          <w:b/>
          <w:lang w:val="x-none" w:eastAsia="x-none"/>
        </w:rPr>
        <w:t xml:space="preserve">  </w:t>
      </w:r>
      <w:r w:rsidRPr="006F46C4">
        <w:rPr>
          <w:rFonts w:ascii="Verdana" w:eastAsia="Times New Roman" w:hAnsi="Verdana" w:cs="Times New Roman"/>
          <w:b/>
          <w:lang w:eastAsia="x-none"/>
        </w:rPr>
        <w:t xml:space="preserve">   </w:t>
      </w:r>
      <w:r w:rsidRPr="006F46C4">
        <w:rPr>
          <w:rFonts w:ascii="Verdana" w:eastAsia="Times New Roman" w:hAnsi="Verdana" w:cs="Times New Roman"/>
          <w:b/>
          <w:lang w:val="x-none" w:eastAsia="x-none"/>
        </w:rPr>
        <w:t>8.</w:t>
      </w:r>
      <w:r w:rsidRPr="006F46C4">
        <w:rPr>
          <w:rFonts w:ascii="Verdana" w:eastAsia="Times New Roman" w:hAnsi="Verdana" w:cs="Times New Roman"/>
          <w:b/>
          <w:lang w:eastAsia="x-none"/>
        </w:rPr>
        <w:t>2</w:t>
      </w:r>
      <w:r w:rsidRPr="006F46C4">
        <w:rPr>
          <w:rFonts w:ascii="Verdana" w:eastAsia="Times New Roman" w:hAnsi="Verdana" w:cs="Times New Roman"/>
          <w:b/>
          <w:lang w:val="x-none" w:eastAsia="x-none"/>
        </w:rPr>
        <w:t>.</w:t>
      </w:r>
      <w:r w:rsidRPr="006F46C4">
        <w:rPr>
          <w:rFonts w:ascii="Verdana" w:eastAsia="Times New Roman" w:hAnsi="Verdana" w:cs="Times New Roman"/>
          <w:lang w:val="x-none" w:eastAsia="x-none"/>
        </w:rPr>
        <w:t xml:space="preserve"> Руководители работ предприятий и организаций, участвующих в процессе, </w:t>
      </w:r>
      <w:r w:rsidRPr="006F46C4">
        <w:rPr>
          <w:rFonts w:ascii="Verdana" w:eastAsia="Times New Roman" w:hAnsi="Verdana" w:cs="Times New Roman"/>
          <w:lang w:eastAsia="x-none"/>
        </w:rPr>
        <w:t xml:space="preserve">   </w:t>
      </w:r>
      <w:r w:rsidRPr="006F46C4">
        <w:rPr>
          <w:rFonts w:ascii="Verdana" w:eastAsia="Times New Roman" w:hAnsi="Verdana" w:cs="Times New Roman"/>
          <w:lang w:val="x-none" w:eastAsia="x-none"/>
        </w:rPr>
        <w:t>обеспечивают:</w:t>
      </w:r>
    </w:p>
    <w:p w:rsidR="006F46C4" w:rsidRPr="006F46C4" w:rsidRDefault="006F46C4" w:rsidP="006F46C4">
      <w:pPr>
        <w:tabs>
          <w:tab w:val="left" w:pos="0"/>
        </w:tabs>
        <w:spacing w:after="0" w:line="240" w:lineRule="auto"/>
        <w:ind w:left="444"/>
        <w:rPr>
          <w:rFonts w:ascii="Verdana" w:eastAsia="Times New Roman" w:hAnsi="Verdana" w:cs="Times New Roman"/>
          <w:lang w:val="x-none" w:eastAsia="x-none"/>
        </w:rPr>
      </w:pPr>
      <w:r w:rsidRPr="006F46C4">
        <w:rPr>
          <w:rFonts w:ascii="Verdana" w:eastAsia="Times New Roman" w:hAnsi="Verdana" w:cs="Times New Roman"/>
          <w:lang w:val="x-none" w:eastAsia="x-none"/>
        </w:rPr>
        <w:t xml:space="preserve">    - своевременную выдачу бригадам  производственных заданий;</w:t>
      </w:r>
    </w:p>
    <w:p w:rsidR="006F46C4" w:rsidRPr="006F46C4" w:rsidRDefault="006F46C4" w:rsidP="006F46C4">
      <w:pPr>
        <w:tabs>
          <w:tab w:val="left" w:pos="0"/>
        </w:tabs>
        <w:spacing w:after="0" w:line="240" w:lineRule="auto"/>
        <w:ind w:left="444"/>
        <w:rPr>
          <w:rFonts w:ascii="Verdana" w:eastAsia="Times New Roman" w:hAnsi="Verdana" w:cs="Times New Roman"/>
          <w:lang w:val="x-none" w:eastAsia="x-none"/>
        </w:rPr>
      </w:pPr>
      <w:r w:rsidRPr="006F46C4">
        <w:rPr>
          <w:rFonts w:ascii="Verdana" w:eastAsia="Times New Roman" w:hAnsi="Verdana" w:cs="Times New Roman"/>
          <w:lang w:val="x-none" w:eastAsia="x-none"/>
        </w:rPr>
        <w:t xml:space="preserve">    - выполнение исполнителями требований НТД;</w:t>
      </w:r>
    </w:p>
    <w:p w:rsidR="006F46C4" w:rsidRPr="006F46C4" w:rsidRDefault="006F46C4" w:rsidP="006F46C4">
      <w:pPr>
        <w:tabs>
          <w:tab w:val="left" w:pos="0"/>
        </w:tabs>
        <w:spacing w:after="0" w:line="240" w:lineRule="auto"/>
        <w:ind w:left="444"/>
        <w:rPr>
          <w:rFonts w:ascii="Verdana" w:eastAsia="Times New Roman" w:hAnsi="Verdana" w:cs="Times New Roman"/>
          <w:lang w:val="x-none" w:eastAsia="x-none"/>
        </w:rPr>
      </w:pPr>
      <w:r w:rsidRPr="006F46C4">
        <w:rPr>
          <w:rFonts w:ascii="Verdana" w:eastAsia="Times New Roman" w:hAnsi="Verdana" w:cs="Times New Roman"/>
          <w:lang w:val="x-none" w:eastAsia="x-none"/>
        </w:rPr>
        <w:t xml:space="preserve">    - контроль качества </w:t>
      </w:r>
      <w:r w:rsidRPr="006F46C4">
        <w:rPr>
          <w:rFonts w:ascii="Verdana" w:eastAsia="Times New Roman" w:hAnsi="Verdana" w:cs="Times New Roman"/>
          <w:lang w:eastAsia="x-none"/>
        </w:rPr>
        <w:t>оказываемых услуг</w:t>
      </w:r>
      <w:r w:rsidRPr="006F46C4">
        <w:rPr>
          <w:rFonts w:ascii="Verdana" w:eastAsia="Times New Roman" w:hAnsi="Verdana" w:cs="Times New Roman"/>
          <w:lang w:val="x-none" w:eastAsia="x-none"/>
        </w:rPr>
        <w:t>.</w:t>
      </w:r>
    </w:p>
    <w:p w:rsidR="006F46C4" w:rsidRPr="006F46C4" w:rsidRDefault="006F46C4" w:rsidP="006F46C4">
      <w:pPr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</w:p>
    <w:p w:rsidR="006F46C4" w:rsidRPr="006F46C4" w:rsidRDefault="006F46C4" w:rsidP="006F46C4">
      <w:pPr>
        <w:spacing w:after="0" w:line="240" w:lineRule="auto"/>
        <w:ind w:left="425"/>
        <w:jc w:val="both"/>
        <w:rPr>
          <w:rFonts w:ascii="Verdana" w:eastAsia="Times New Roman" w:hAnsi="Verdana" w:cs="Times New Roman"/>
          <w:b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lastRenderedPageBreak/>
        <w:t>9.Требования к приёмке</w:t>
      </w:r>
      <w:r w:rsidRPr="006F46C4">
        <w:rPr>
          <w:rFonts w:ascii="Verdana" w:eastAsia="Times New Roman" w:hAnsi="Verdana" w:cs="Times New Roman"/>
          <w:lang w:eastAsia="ru-RU"/>
        </w:rPr>
        <w:t xml:space="preserve"> </w:t>
      </w:r>
      <w:r w:rsidRPr="006F46C4">
        <w:rPr>
          <w:rFonts w:ascii="Verdana" w:eastAsia="Times New Roman" w:hAnsi="Verdana" w:cs="Times New Roman"/>
          <w:b/>
          <w:lang w:eastAsia="ru-RU"/>
        </w:rPr>
        <w:t>работ:</w:t>
      </w:r>
    </w:p>
    <w:p w:rsidR="006F46C4" w:rsidRPr="006F46C4" w:rsidRDefault="006F46C4" w:rsidP="006F46C4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9.1.Приемка выполненных работ и оценка качества выполненных работ осуществляется в соответствии с действующими НТД РФ.   </w:t>
      </w:r>
    </w:p>
    <w:p w:rsidR="006F46C4" w:rsidRPr="006F46C4" w:rsidRDefault="006F46C4" w:rsidP="006F46C4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9.2.Приемка работ осуществляется поэтапно и после выполнения всех работ в полном объеме и в соответствии с действующим порядком приемки на момент подписания Акта приемки выполненных работ. </w:t>
      </w:r>
    </w:p>
    <w:p w:rsidR="006F46C4" w:rsidRPr="006F46C4" w:rsidRDefault="006F46C4" w:rsidP="006F46C4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>9.3.Сдача-приемка выполненных работ осуществляется по фактическим объемам и оформляется двухсторонним Актом сдачи-приемки выполненных работ.</w:t>
      </w:r>
    </w:p>
    <w:p w:rsidR="006F46C4" w:rsidRPr="006F46C4" w:rsidRDefault="006F46C4" w:rsidP="006F46C4">
      <w:pPr>
        <w:tabs>
          <w:tab w:val="left" w:pos="6660"/>
        </w:tabs>
        <w:spacing w:after="0" w:line="240" w:lineRule="auto"/>
        <w:ind w:left="720"/>
        <w:contextualSpacing/>
        <w:outlineLvl w:val="0"/>
        <w:rPr>
          <w:rFonts w:ascii="Verdana" w:eastAsia="Times New Roman" w:hAnsi="Verdana" w:cs="Times New Roman"/>
          <w:b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 xml:space="preserve">9.4. Работа </w:t>
      </w:r>
      <w:r w:rsidR="0045477F" w:rsidRPr="006F46C4">
        <w:rPr>
          <w:rFonts w:ascii="Verdana" w:eastAsia="Times New Roman" w:hAnsi="Verdana" w:cs="Times New Roman"/>
          <w:b/>
          <w:lang w:eastAsia="ru-RU"/>
        </w:rPr>
        <w:t>считается выполненной</w:t>
      </w:r>
      <w:r w:rsidRPr="006F46C4">
        <w:rPr>
          <w:rFonts w:ascii="Verdana" w:eastAsia="Times New Roman" w:hAnsi="Verdana" w:cs="Times New Roman"/>
          <w:b/>
          <w:lang w:eastAsia="ru-RU"/>
        </w:rPr>
        <w:t xml:space="preserve"> при получении от </w:t>
      </w:r>
      <w:proofErr w:type="spellStart"/>
      <w:r w:rsidRPr="006F46C4">
        <w:rPr>
          <w:rFonts w:ascii="Verdana" w:eastAsia="Times New Roman" w:hAnsi="Verdana" w:cs="Times New Roman"/>
          <w:b/>
          <w:lang w:eastAsia="ru-RU"/>
        </w:rPr>
        <w:t>Ростехнадзора</w:t>
      </w:r>
      <w:proofErr w:type="spellEnd"/>
      <w:r w:rsidRPr="006F46C4">
        <w:rPr>
          <w:rFonts w:ascii="Verdana" w:eastAsia="Times New Roman" w:hAnsi="Verdana" w:cs="Times New Roman"/>
          <w:b/>
          <w:lang w:eastAsia="ru-RU"/>
        </w:rPr>
        <w:t xml:space="preserve"> положительного заключения </w:t>
      </w:r>
      <w:r w:rsidR="0045477F" w:rsidRPr="006F46C4">
        <w:rPr>
          <w:rFonts w:ascii="Verdana" w:eastAsia="Times New Roman" w:hAnsi="Verdana" w:cs="Times New Roman"/>
          <w:b/>
          <w:lang w:eastAsia="ru-RU"/>
        </w:rPr>
        <w:t>по ЭПБ,</w:t>
      </w:r>
      <w:r w:rsidRPr="006F46C4">
        <w:rPr>
          <w:rFonts w:ascii="Verdana" w:eastAsia="Times New Roman" w:hAnsi="Verdana" w:cs="Times New Roman"/>
          <w:b/>
          <w:lang w:eastAsia="ru-RU"/>
        </w:rPr>
        <w:t xml:space="preserve"> после чего </w:t>
      </w:r>
      <w:r w:rsidR="0045477F" w:rsidRPr="006F46C4">
        <w:rPr>
          <w:rFonts w:ascii="Verdana" w:eastAsia="Times New Roman" w:hAnsi="Verdana" w:cs="Times New Roman"/>
          <w:b/>
          <w:lang w:eastAsia="ru-RU"/>
        </w:rPr>
        <w:t>будет произведен</w:t>
      </w:r>
      <w:r w:rsidRPr="006F46C4">
        <w:rPr>
          <w:rFonts w:ascii="Verdana" w:eastAsia="Times New Roman" w:hAnsi="Verdana" w:cs="Times New Roman"/>
          <w:b/>
          <w:lang w:eastAsia="ru-RU"/>
        </w:rPr>
        <w:t xml:space="preserve"> окончательный расчёт по договору.</w:t>
      </w:r>
    </w:p>
    <w:p w:rsidR="006F46C4" w:rsidRPr="006F46C4" w:rsidRDefault="006F46C4" w:rsidP="006F46C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ind w:left="709" w:hanging="425"/>
        <w:rPr>
          <w:rFonts w:ascii="Verdana" w:eastAsia="Times New Roman" w:hAnsi="Verdana" w:cs="Times New Roman"/>
          <w:lang w:eastAsia="ru-RU"/>
        </w:rPr>
      </w:pPr>
    </w:p>
    <w:p w:rsidR="006F46C4" w:rsidRPr="006F46C4" w:rsidRDefault="006F46C4" w:rsidP="006F46C4">
      <w:pPr>
        <w:spacing w:after="0" w:line="240" w:lineRule="auto"/>
        <w:ind w:left="425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10.Перечень документации.</w:t>
      </w:r>
      <w:r w:rsidRPr="006F46C4">
        <w:rPr>
          <w:rFonts w:ascii="Verdana" w:eastAsia="Times New Roman" w:hAnsi="Verdana" w:cs="Times New Roman"/>
          <w:lang w:eastAsia="ru-RU"/>
        </w:rPr>
        <w:t xml:space="preserve"> </w:t>
      </w:r>
    </w:p>
    <w:p w:rsidR="006F46C4" w:rsidRPr="006F46C4" w:rsidRDefault="006F46C4" w:rsidP="006F46C4">
      <w:pPr>
        <w:tabs>
          <w:tab w:val="left" w:pos="0"/>
        </w:tabs>
        <w:spacing w:after="0" w:line="240" w:lineRule="auto"/>
        <w:ind w:left="426" w:hanging="426"/>
        <w:outlineLvl w:val="0"/>
        <w:rPr>
          <w:rFonts w:ascii="Verdana" w:eastAsia="Times New Roman" w:hAnsi="Verdana" w:cs="Times New Roman"/>
          <w:lang w:eastAsia="x-none"/>
        </w:rPr>
      </w:pPr>
      <w:r w:rsidRPr="006F46C4">
        <w:rPr>
          <w:rFonts w:ascii="Verdana" w:eastAsia="Times New Roman" w:hAnsi="Verdana" w:cs="Times New Roman"/>
          <w:lang w:eastAsia="x-none"/>
        </w:rPr>
        <w:t xml:space="preserve">         </w:t>
      </w:r>
      <w:r w:rsidRPr="006F46C4">
        <w:rPr>
          <w:rFonts w:ascii="Verdana" w:eastAsia="Times New Roman" w:hAnsi="Verdana" w:cs="Times New Roman"/>
          <w:b/>
          <w:lang w:val="x-none" w:eastAsia="x-none"/>
        </w:rPr>
        <w:t>10.1.</w:t>
      </w:r>
      <w:r w:rsidRPr="006F46C4">
        <w:rPr>
          <w:rFonts w:ascii="Verdana" w:eastAsia="Times New Roman" w:hAnsi="Verdana" w:cs="Times New Roman"/>
          <w:lang w:val="x-none" w:eastAsia="x-none"/>
        </w:rPr>
        <w:t xml:space="preserve"> Исполнитель до начала </w:t>
      </w:r>
      <w:r w:rsidRPr="006F46C4">
        <w:rPr>
          <w:rFonts w:ascii="Verdana" w:eastAsia="Times New Roman" w:hAnsi="Verdana" w:cs="Times New Roman"/>
          <w:lang w:eastAsia="x-none"/>
        </w:rPr>
        <w:t xml:space="preserve">оказания услуг </w:t>
      </w:r>
      <w:r w:rsidRPr="006F46C4">
        <w:rPr>
          <w:rFonts w:ascii="Verdana" w:eastAsia="Times New Roman" w:hAnsi="Verdana" w:cs="Times New Roman"/>
          <w:lang w:val="x-none" w:eastAsia="x-none"/>
        </w:rPr>
        <w:t>предоставляет Заказчику</w:t>
      </w:r>
      <w:r w:rsidRPr="006F46C4">
        <w:rPr>
          <w:rFonts w:ascii="Verdana" w:eastAsia="Times New Roman" w:hAnsi="Verdana" w:cs="Times New Roman"/>
          <w:lang w:eastAsia="x-none"/>
        </w:rPr>
        <w:t>:</w:t>
      </w:r>
    </w:p>
    <w:p w:rsidR="006F46C4" w:rsidRPr="006F46C4" w:rsidRDefault="006F46C4" w:rsidP="006F46C4">
      <w:pPr>
        <w:tabs>
          <w:tab w:val="left" w:pos="0"/>
        </w:tabs>
        <w:spacing w:after="0" w:line="240" w:lineRule="auto"/>
        <w:ind w:left="426" w:hanging="426"/>
        <w:outlineLvl w:val="0"/>
        <w:rPr>
          <w:rFonts w:ascii="Verdana" w:eastAsia="Times New Roman" w:hAnsi="Verdana" w:cs="Times New Roman"/>
          <w:b/>
          <w:lang w:val="x-none" w:eastAsia="x-none"/>
        </w:rPr>
      </w:pPr>
      <w:r w:rsidRPr="006F46C4">
        <w:rPr>
          <w:rFonts w:ascii="Verdana" w:eastAsia="Times New Roman" w:hAnsi="Verdana" w:cs="Times New Roman"/>
          <w:sz w:val="36"/>
          <w:szCs w:val="36"/>
          <w:lang w:val="x-none" w:eastAsia="x-none"/>
        </w:rPr>
        <w:t xml:space="preserve"> </w:t>
      </w:r>
      <w:r w:rsidRPr="006F46C4">
        <w:rPr>
          <w:rFonts w:ascii="Verdana" w:eastAsia="Times New Roman" w:hAnsi="Verdana" w:cs="Times New Roman"/>
          <w:sz w:val="36"/>
          <w:szCs w:val="36"/>
          <w:lang w:eastAsia="x-none"/>
        </w:rPr>
        <w:t xml:space="preserve">  </w:t>
      </w:r>
      <w:r w:rsidRPr="006F46C4">
        <w:rPr>
          <w:rFonts w:ascii="Verdana" w:eastAsia="Times New Roman" w:hAnsi="Verdana" w:cs="Times New Roman"/>
          <w:b/>
          <w:sz w:val="36"/>
          <w:szCs w:val="36"/>
          <w:lang w:eastAsia="x-none"/>
        </w:rPr>
        <w:t>.</w:t>
      </w:r>
      <w:r w:rsidRPr="006F46C4">
        <w:rPr>
          <w:rFonts w:ascii="Verdana" w:eastAsia="Times New Roman" w:hAnsi="Verdana" w:cs="Times New Roman"/>
          <w:lang w:eastAsia="x-none"/>
        </w:rPr>
        <w:t xml:space="preserve">    П</w:t>
      </w:r>
      <w:proofErr w:type="spellStart"/>
      <w:r w:rsidRPr="006F46C4">
        <w:rPr>
          <w:rFonts w:ascii="Verdana" w:eastAsia="Times New Roman" w:hAnsi="Verdana" w:cs="Times New Roman"/>
          <w:lang w:val="x-none" w:eastAsia="x-none"/>
        </w:rPr>
        <w:t>рограмму</w:t>
      </w:r>
      <w:proofErr w:type="spellEnd"/>
      <w:r w:rsidRPr="006F46C4">
        <w:rPr>
          <w:rFonts w:ascii="Verdana" w:eastAsia="Times New Roman" w:hAnsi="Verdana" w:cs="Times New Roman"/>
          <w:lang w:val="x-none" w:eastAsia="x-none"/>
        </w:rPr>
        <w:t xml:space="preserve"> оказания услуг</w:t>
      </w:r>
      <w:r w:rsidRPr="006F46C4">
        <w:rPr>
          <w:rFonts w:ascii="Verdana" w:eastAsia="Times New Roman" w:hAnsi="Verdana" w:cs="Times New Roman"/>
          <w:lang w:eastAsia="x-none"/>
        </w:rPr>
        <w:t>.</w:t>
      </w:r>
      <w:r w:rsidRPr="006F46C4">
        <w:rPr>
          <w:rFonts w:ascii="Verdana" w:eastAsia="Times New Roman" w:hAnsi="Verdana" w:cs="Times New Roman"/>
          <w:bCs/>
          <w:lang w:val="x-none" w:eastAsia="x-none"/>
        </w:rPr>
        <w:t xml:space="preserve">  </w:t>
      </w:r>
    </w:p>
    <w:p w:rsidR="006F46C4" w:rsidRPr="006F46C4" w:rsidRDefault="006F46C4" w:rsidP="006F46C4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b/>
          <w:lang w:val="x-none" w:eastAsia="ru-RU"/>
        </w:rPr>
      </w:pPr>
    </w:p>
    <w:p w:rsidR="006F46C4" w:rsidRPr="006F46C4" w:rsidRDefault="006F46C4" w:rsidP="006F46C4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val="x-none" w:eastAsia="ru-RU"/>
        </w:rPr>
        <w:t>10.</w:t>
      </w:r>
      <w:r w:rsidRPr="006F46C4">
        <w:rPr>
          <w:rFonts w:ascii="Verdana" w:eastAsia="Times New Roman" w:hAnsi="Verdana" w:cs="Times New Roman"/>
          <w:b/>
          <w:lang w:eastAsia="ru-RU"/>
        </w:rPr>
        <w:t>2</w:t>
      </w:r>
      <w:r w:rsidRPr="006F46C4">
        <w:rPr>
          <w:rFonts w:ascii="Verdana" w:eastAsia="Times New Roman" w:hAnsi="Verdana" w:cs="Times New Roman"/>
          <w:b/>
          <w:lang w:val="x-none" w:eastAsia="ru-RU"/>
        </w:rPr>
        <w:t>.</w:t>
      </w:r>
      <w:r w:rsidRPr="006F46C4">
        <w:rPr>
          <w:rFonts w:ascii="Verdana" w:eastAsia="Times New Roman" w:hAnsi="Verdana" w:cs="Times New Roman"/>
          <w:lang w:val="x-none" w:eastAsia="ru-RU"/>
        </w:rPr>
        <w:t xml:space="preserve"> Исполнитель предоставляет Заказчику</w:t>
      </w:r>
      <w:r w:rsidRPr="006F46C4">
        <w:rPr>
          <w:rFonts w:ascii="Verdana" w:eastAsia="Times New Roman" w:hAnsi="Verdana" w:cs="Times New Roman"/>
          <w:lang w:eastAsia="ru-RU"/>
        </w:rPr>
        <w:t>:</w:t>
      </w:r>
    </w:p>
    <w:p w:rsidR="006F46C4" w:rsidRPr="006F46C4" w:rsidRDefault="006F46C4" w:rsidP="006F46C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Акт 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преддекларационного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 xml:space="preserve"> обследования гидротехнических сооружений филиала «Смоленская ГРЭС» ПАО «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Юнипро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>», согласованный в региональном Управлении Федеральной службы по экологическому, технологическому и атомному надзору.</w:t>
      </w:r>
    </w:p>
    <w:p w:rsidR="006F46C4" w:rsidRPr="006F46C4" w:rsidRDefault="006F46C4" w:rsidP="006F46C4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>Декларацию безопасности гидротехнических сооружений филиала «Смоленская ГРЭС» ПАО «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Юнипро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>». Критерии безопасности гидротехнических сооружений филиала «Смоленская ГРЭС» ПАО «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Юнипро</w:t>
      </w:r>
      <w:proofErr w:type="spellEnd"/>
      <w:r w:rsidR="0045477F" w:rsidRPr="006F46C4">
        <w:rPr>
          <w:rFonts w:ascii="Verdana" w:eastAsia="Times New Roman" w:hAnsi="Verdana" w:cs="Times New Roman"/>
          <w:lang w:eastAsia="ru-RU"/>
        </w:rPr>
        <w:t>». Пояснительную</w:t>
      </w:r>
      <w:r w:rsidRPr="006F46C4">
        <w:rPr>
          <w:rFonts w:ascii="Verdana" w:eastAsia="Times New Roman" w:hAnsi="Verdana" w:cs="Times New Roman"/>
          <w:lang w:eastAsia="ru-RU"/>
        </w:rPr>
        <w:t xml:space="preserve"> записку к критериям безопасности гидротехнических сооружений филиала «Смоленская ГРЭС» ПАО «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Юнипро</w:t>
      </w:r>
      <w:proofErr w:type="spellEnd"/>
      <w:r w:rsidR="0045477F" w:rsidRPr="006F46C4">
        <w:rPr>
          <w:rFonts w:ascii="Verdana" w:eastAsia="Times New Roman" w:hAnsi="Verdana" w:cs="Times New Roman"/>
          <w:lang w:eastAsia="ru-RU"/>
        </w:rPr>
        <w:t>». Расчет</w:t>
      </w:r>
      <w:r w:rsidRPr="006F46C4">
        <w:rPr>
          <w:rFonts w:ascii="Verdana" w:eastAsia="Times New Roman" w:hAnsi="Verdana" w:cs="Times New Roman"/>
          <w:lang w:eastAsia="ru-RU"/>
        </w:rPr>
        <w:t xml:space="preserve"> вероятного вреда,</w:t>
      </w:r>
      <w:r w:rsidRPr="006F46C4">
        <w:rPr>
          <w:rFonts w:ascii="Verdana" w:eastAsia="Times New Roman" w:hAnsi="Verdana" w:cs="Times New Roman"/>
          <w:b/>
          <w:lang w:eastAsia="ru-RU"/>
        </w:rPr>
        <w:t xml:space="preserve"> </w:t>
      </w:r>
      <w:r w:rsidRPr="006F46C4">
        <w:rPr>
          <w:rFonts w:ascii="Verdana" w:eastAsia="Times New Roman" w:hAnsi="Verdana" w:cs="Times New Roman"/>
          <w:lang w:eastAsia="ru-RU"/>
        </w:rPr>
        <w:t>который может быть причинен жизни, здоровью физических лиц, имуществу физических и юридических лиц в результате аварии на гидротехнических сооружениях филиала «Смоленская ГРЭС» ПАО «</w:t>
      </w:r>
      <w:proofErr w:type="spellStart"/>
      <w:r w:rsidRPr="006F46C4">
        <w:rPr>
          <w:rFonts w:ascii="Verdana" w:eastAsia="Times New Roman" w:hAnsi="Verdana" w:cs="Times New Roman"/>
          <w:lang w:eastAsia="ru-RU"/>
        </w:rPr>
        <w:t>Юнипро</w:t>
      </w:r>
      <w:proofErr w:type="spellEnd"/>
      <w:r w:rsidRPr="006F46C4">
        <w:rPr>
          <w:rFonts w:ascii="Verdana" w:eastAsia="Times New Roman" w:hAnsi="Verdana" w:cs="Times New Roman"/>
          <w:lang w:eastAsia="ru-RU"/>
        </w:rPr>
        <w:t>».</w:t>
      </w:r>
    </w:p>
    <w:p w:rsidR="006F46C4" w:rsidRPr="006F46C4" w:rsidRDefault="006F46C4" w:rsidP="006F46C4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Вся перечисленная документация предоставляется на </w:t>
      </w:r>
      <w:proofErr w:type="gramStart"/>
      <w:r w:rsidRPr="006F46C4">
        <w:rPr>
          <w:rFonts w:ascii="Verdana" w:eastAsia="Times New Roman" w:hAnsi="Verdana" w:cs="Times New Roman"/>
          <w:lang w:eastAsia="ru-RU"/>
        </w:rPr>
        <w:t>бумажном</w:t>
      </w:r>
      <w:proofErr w:type="gramEnd"/>
      <w:r w:rsidRPr="006F46C4">
        <w:rPr>
          <w:rFonts w:ascii="Verdana" w:eastAsia="Times New Roman" w:hAnsi="Verdana" w:cs="Times New Roman"/>
          <w:lang w:eastAsia="ru-RU"/>
        </w:rPr>
        <w:t xml:space="preserve"> (в 3-х экземплярах) и электронных носителях.</w:t>
      </w:r>
    </w:p>
    <w:p w:rsidR="006F46C4" w:rsidRPr="006F46C4" w:rsidRDefault="006F46C4" w:rsidP="006F46C4">
      <w:pPr>
        <w:spacing w:after="0" w:line="240" w:lineRule="auto"/>
        <w:jc w:val="both"/>
        <w:rPr>
          <w:rFonts w:ascii="Verdana" w:eastAsia="Times New Roman" w:hAnsi="Verdana" w:cs="Times New Roman"/>
          <w:b/>
          <w:lang w:eastAsia="ru-RU"/>
        </w:rPr>
      </w:pPr>
    </w:p>
    <w:p w:rsidR="006F46C4" w:rsidRPr="006F46C4" w:rsidRDefault="006F46C4" w:rsidP="006F46C4">
      <w:pPr>
        <w:spacing w:after="0" w:line="240" w:lineRule="auto"/>
        <w:ind w:left="425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b/>
          <w:lang w:eastAsia="ru-RU"/>
        </w:rPr>
        <w:t>11. Гарантии исполнителя работ:</w:t>
      </w:r>
      <w:r w:rsidRPr="006F46C4">
        <w:rPr>
          <w:rFonts w:ascii="Verdana" w:eastAsia="Times New Roman" w:hAnsi="Verdana" w:cs="Times New Roman"/>
          <w:lang w:eastAsia="ru-RU"/>
        </w:rPr>
        <w:t xml:space="preserve"> </w:t>
      </w:r>
    </w:p>
    <w:p w:rsidR="006F46C4" w:rsidRPr="006F46C4" w:rsidRDefault="006F46C4" w:rsidP="006F46C4">
      <w:pPr>
        <w:shd w:val="clear" w:color="auto" w:fill="FFFFFF"/>
        <w:spacing w:after="0" w:line="274" w:lineRule="exact"/>
        <w:ind w:left="426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color w:val="000000"/>
          <w:w w:val="107"/>
          <w:lang w:eastAsia="ru-RU"/>
        </w:rPr>
        <w:t>Исполнитель должен гарантировать:</w:t>
      </w:r>
    </w:p>
    <w:p w:rsidR="006F46C4" w:rsidRPr="006F46C4" w:rsidRDefault="006F46C4" w:rsidP="006F46C4">
      <w:pPr>
        <w:widowControl w:val="0"/>
        <w:shd w:val="clear" w:color="auto" w:fill="FFFFFF"/>
        <w:tabs>
          <w:tab w:val="left" w:pos="216"/>
          <w:tab w:val="left" w:pos="360"/>
        </w:tabs>
        <w:autoSpaceDE w:val="0"/>
        <w:autoSpaceDN w:val="0"/>
        <w:adjustRightInd w:val="0"/>
        <w:spacing w:after="0" w:line="274" w:lineRule="exact"/>
        <w:ind w:left="426"/>
        <w:rPr>
          <w:rFonts w:ascii="Verdana" w:eastAsia="Times New Roman" w:hAnsi="Verdana" w:cs="Times New Roman"/>
          <w:color w:val="000000"/>
          <w:spacing w:val="2"/>
          <w:w w:val="107"/>
          <w:lang w:eastAsia="ru-RU"/>
        </w:rPr>
      </w:pPr>
      <w:r w:rsidRPr="006F46C4">
        <w:rPr>
          <w:rFonts w:ascii="Verdana" w:eastAsia="Times New Roman" w:hAnsi="Verdana" w:cs="Times New Roman"/>
          <w:color w:val="000000"/>
          <w:spacing w:val="2"/>
          <w:w w:val="107"/>
          <w:lang w:eastAsia="ru-RU"/>
        </w:rPr>
        <w:t>11.1. Надлежащее качество оказания услуг в полном объеме в соответствии с техническим заданием и действующей нормативно-технической документацией;</w:t>
      </w:r>
    </w:p>
    <w:p w:rsidR="006F46C4" w:rsidRPr="006F46C4" w:rsidRDefault="006F46C4" w:rsidP="006F46C4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74" w:lineRule="exact"/>
        <w:ind w:left="426"/>
        <w:rPr>
          <w:rFonts w:ascii="Verdana" w:eastAsia="Times New Roman" w:hAnsi="Verdana" w:cs="Times New Roman"/>
          <w:color w:val="000000"/>
          <w:spacing w:val="1"/>
          <w:w w:val="107"/>
          <w:lang w:eastAsia="ru-RU"/>
        </w:rPr>
      </w:pPr>
      <w:r w:rsidRPr="006F46C4">
        <w:rPr>
          <w:rFonts w:ascii="Verdana" w:eastAsia="Times New Roman" w:hAnsi="Verdana" w:cs="Times New Roman"/>
          <w:color w:val="000000"/>
          <w:spacing w:val="1"/>
          <w:w w:val="107"/>
          <w:lang w:eastAsia="ru-RU"/>
        </w:rPr>
        <w:t>11.2. Оказание всех услуг в установленные сроки;</w:t>
      </w:r>
    </w:p>
    <w:p w:rsidR="006F46C4" w:rsidRPr="006F46C4" w:rsidRDefault="006F46C4" w:rsidP="006F46C4">
      <w:pPr>
        <w:shd w:val="clear" w:color="auto" w:fill="FFFFFF"/>
        <w:tabs>
          <w:tab w:val="left" w:pos="281"/>
        </w:tabs>
        <w:spacing w:after="0" w:line="274" w:lineRule="exact"/>
        <w:ind w:left="426"/>
        <w:rPr>
          <w:rFonts w:ascii="Verdana" w:eastAsia="Times New Roman" w:hAnsi="Verdana" w:cs="Times New Roman"/>
          <w:color w:val="000000"/>
          <w:spacing w:val="-1"/>
          <w:w w:val="107"/>
          <w:lang w:eastAsia="ru-RU"/>
        </w:rPr>
      </w:pPr>
      <w:r w:rsidRPr="006F46C4">
        <w:rPr>
          <w:rFonts w:ascii="Verdana" w:eastAsia="Times New Roman" w:hAnsi="Verdana" w:cs="Times New Roman"/>
          <w:color w:val="000000"/>
          <w:w w:val="107"/>
          <w:lang w:eastAsia="ru-RU"/>
        </w:rPr>
        <w:t xml:space="preserve">11.3. Исполнитель несет ответственность перед Заказчиком за причиненный своими действиями </w:t>
      </w:r>
      <w:r w:rsidRPr="006F46C4">
        <w:rPr>
          <w:rFonts w:ascii="Verdana" w:eastAsia="Times New Roman" w:hAnsi="Verdana" w:cs="Times New Roman"/>
          <w:color w:val="000000"/>
          <w:spacing w:val="7"/>
          <w:w w:val="107"/>
          <w:lang w:eastAsia="ru-RU"/>
        </w:rPr>
        <w:t xml:space="preserve">или бездействиями ущерб зданиям и сооружениям Заказчика в размере затрат на </w:t>
      </w:r>
      <w:r w:rsidRPr="006F46C4">
        <w:rPr>
          <w:rFonts w:ascii="Verdana" w:eastAsia="Times New Roman" w:hAnsi="Verdana" w:cs="Times New Roman"/>
          <w:color w:val="000000"/>
          <w:spacing w:val="-1"/>
          <w:w w:val="107"/>
          <w:lang w:eastAsia="ru-RU"/>
        </w:rPr>
        <w:t>восстановление</w:t>
      </w:r>
    </w:p>
    <w:p w:rsidR="006F46C4" w:rsidRPr="006F46C4" w:rsidRDefault="006F46C4" w:rsidP="006F46C4">
      <w:p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      11.4.Исполнитель гарантирует своевременное устранение всех замечаний выявленных в ходе работ.</w:t>
      </w:r>
    </w:p>
    <w:p w:rsidR="006F46C4" w:rsidRPr="006F46C4" w:rsidRDefault="006F46C4" w:rsidP="006F46C4">
      <w:p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       11.5.Исполнитель гарантирует своевременное внесение необходимых корректировок в разрабатываемые документы, в связи с изменением нормативно-технической документации или существующих регламентов, в части распространения на работы, указанные в настоящем ТЗ.</w:t>
      </w:r>
    </w:p>
    <w:p w:rsidR="00794A10" w:rsidRPr="00E302B0" w:rsidRDefault="006F46C4" w:rsidP="00E302B0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lang w:eastAsia="ru-RU"/>
        </w:rPr>
      </w:pPr>
      <w:r w:rsidRPr="006F46C4">
        <w:rPr>
          <w:rFonts w:ascii="Verdana" w:eastAsia="Times New Roman" w:hAnsi="Verdana" w:cs="Times New Roman"/>
          <w:lang w:eastAsia="ru-RU"/>
        </w:rPr>
        <w:t xml:space="preserve">      11.6.Исполнитель гарантирует выполнение за свой счет корректировок разработанной документации, которые проводятся на всех стадиях работ (в том числе устранения замечаний экспертной организацией в процессе экспертизы), если эти изменения вызваны ошибками Исполнителя, отклонениями от технических требований Заказчика, действующих законов РФ, СНиП и НТД. </w:t>
      </w:r>
      <w:bookmarkStart w:id="0" w:name="_GoBack"/>
      <w:bookmarkEnd w:id="0"/>
    </w:p>
    <w:sectPr w:rsidR="00794A10" w:rsidRPr="00E302B0" w:rsidSect="006F46C4">
      <w:pgSz w:w="11906" w:h="16838"/>
      <w:pgMar w:top="851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5196"/>
    <w:multiLevelType w:val="multilevel"/>
    <w:tmpl w:val="7E9E1338"/>
    <w:lvl w:ilvl="0">
      <w:start w:val="18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1">
    <w:nsid w:val="14D73F17"/>
    <w:multiLevelType w:val="hybridMultilevel"/>
    <w:tmpl w:val="8CF86A9C"/>
    <w:lvl w:ilvl="0" w:tplc="7C682CE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19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2E6E6AA5"/>
    <w:multiLevelType w:val="hybridMultilevel"/>
    <w:tmpl w:val="158AAC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0917B0"/>
    <w:multiLevelType w:val="hybridMultilevel"/>
    <w:tmpl w:val="EB9E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F11AB"/>
    <w:multiLevelType w:val="hybridMultilevel"/>
    <w:tmpl w:val="E4227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462EED"/>
    <w:multiLevelType w:val="hybridMultilevel"/>
    <w:tmpl w:val="0E10F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C4"/>
    <w:rsid w:val="00013604"/>
    <w:rsid w:val="00086114"/>
    <w:rsid w:val="0045477F"/>
    <w:rsid w:val="006F46C4"/>
    <w:rsid w:val="00794A10"/>
    <w:rsid w:val="008B64A4"/>
    <w:rsid w:val="00D3114D"/>
    <w:rsid w:val="00D85209"/>
    <w:rsid w:val="00E302B0"/>
    <w:rsid w:val="00EB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3257</Words>
  <Characters>18567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Мазуров Андрей Витальевич</dc:creator>
  <cp:lastModifiedBy>Новикова Ольга Анатольевна</cp:lastModifiedBy>
  <cp:revision>3</cp:revision>
  <cp:lastPrinted>2016-12-21T07:08:00Z</cp:lastPrinted>
  <dcterms:created xsi:type="dcterms:W3CDTF">2017-01-25T05:22:00Z</dcterms:created>
  <dcterms:modified xsi:type="dcterms:W3CDTF">2017-01-25T10:35:00Z</dcterms:modified>
</cp:coreProperties>
</file>