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45255E">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7356DA">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7356DA">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7356DA">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843DD7">
        <w:rPr>
          <w:i/>
          <w:sz w:val="24"/>
          <w:szCs w:val="24"/>
          <w:shd w:val="clear" w:color="auto" w:fill="FFFFFF" w:themeFill="background1"/>
        </w:rPr>
        <w:t>632</w:t>
      </w:r>
      <w:r w:rsidR="005270A1" w:rsidRPr="005270A1">
        <w:rPr>
          <w:i/>
          <w:sz w:val="24"/>
          <w:szCs w:val="24"/>
          <w:shd w:val="clear" w:color="auto" w:fill="FFFFFF" w:themeFill="background1"/>
        </w:rPr>
        <w:t xml:space="preserve"> от </w:t>
      </w:r>
      <w:r w:rsidR="0045255E">
        <w:rPr>
          <w:i/>
          <w:sz w:val="24"/>
          <w:szCs w:val="24"/>
          <w:shd w:val="clear" w:color="auto" w:fill="FFFFFF" w:themeFill="background1"/>
        </w:rPr>
        <w:t>20</w:t>
      </w:r>
      <w:r w:rsidR="00FD56A2">
        <w:rPr>
          <w:i/>
          <w:sz w:val="24"/>
          <w:szCs w:val="24"/>
          <w:shd w:val="clear" w:color="auto" w:fill="FFFFFF" w:themeFill="background1"/>
        </w:rPr>
        <w:t>.</w:t>
      </w:r>
      <w:r w:rsidR="00B73132">
        <w:rPr>
          <w:i/>
          <w:sz w:val="24"/>
          <w:szCs w:val="24"/>
          <w:shd w:val="clear" w:color="auto" w:fill="FFFFFF" w:themeFill="background1"/>
        </w:rPr>
        <w:t>0</w:t>
      </w:r>
      <w:r w:rsidR="0045255E">
        <w:rPr>
          <w:i/>
          <w:sz w:val="24"/>
          <w:szCs w:val="24"/>
          <w:shd w:val="clear" w:color="auto" w:fill="FFFFFF" w:themeFill="background1"/>
        </w:rPr>
        <w:t>1</w:t>
      </w:r>
      <w:r w:rsidR="00F615D3" w:rsidRPr="005270A1">
        <w:rPr>
          <w:i/>
          <w:sz w:val="24"/>
          <w:szCs w:val="24"/>
          <w:shd w:val="clear" w:color="auto" w:fill="FFFFFF" w:themeFill="background1"/>
        </w:rPr>
        <w:t>.201</w:t>
      </w:r>
      <w:r w:rsidR="0045255E">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843DD7" w:rsidP="00843DD7">
            <w:pPr>
              <w:autoSpaceDE w:val="0"/>
              <w:autoSpaceDN w:val="0"/>
              <w:adjustRightInd w:val="0"/>
              <w:spacing w:line="276" w:lineRule="auto"/>
              <w:ind w:right="-72" w:firstLine="0"/>
              <w:jc w:val="left"/>
              <w:rPr>
                <w:bCs/>
                <w:sz w:val="24"/>
                <w:szCs w:val="24"/>
              </w:rPr>
            </w:pPr>
            <w:r w:rsidRPr="00843DD7">
              <w:rPr>
                <w:color w:val="000000"/>
                <w:sz w:val="24"/>
                <w:szCs w:val="24"/>
              </w:rPr>
              <w:t>Строительные и отделочные материалы</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45255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45255E">
              <w:rPr>
                <w:b/>
                <w:sz w:val="24"/>
                <w:szCs w:val="24"/>
                <w:lang w:eastAsia="en-US"/>
              </w:rPr>
              <w:t>20</w:t>
            </w:r>
            <w:r w:rsidRPr="000F748C">
              <w:rPr>
                <w:b/>
                <w:sz w:val="24"/>
                <w:szCs w:val="24"/>
                <w:lang w:eastAsia="en-US"/>
              </w:rPr>
              <w:t>.</w:t>
            </w:r>
            <w:r w:rsidR="0045255E">
              <w:rPr>
                <w:b/>
                <w:sz w:val="24"/>
                <w:szCs w:val="24"/>
                <w:lang w:eastAsia="en-US"/>
              </w:rPr>
              <w:t>01</w:t>
            </w:r>
            <w:r w:rsidRPr="000F748C">
              <w:rPr>
                <w:b/>
                <w:sz w:val="24"/>
                <w:szCs w:val="24"/>
                <w:lang w:eastAsia="en-US"/>
              </w:rPr>
              <w:t>.</w:t>
            </w:r>
            <w:r>
              <w:rPr>
                <w:b/>
                <w:sz w:val="24"/>
                <w:szCs w:val="24"/>
                <w:lang w:eastAsia="en-US"/>
              </w:rPr>
              <w:t>20</w:t>
            </w:r>
            <w:r w:rsidRPr="000F748C">
              <w:rPr>
                <w:b/>
                <w:sz w:val="24"/>
                <w:szCs w:val="24"/>
                <w:lang w:eastAsia="en-US"/>
              </w:rPr>
              <w:t>1</w:t>
            </w:r>
            <w:r w:rsidR="0045255E">
              <w:rPr>
                <w:b/>
                <w:sz w:val="24"/>
                <w:szCs w:val="24"/>
                <w:lang w:eastAsia="en-US"/>
              </w:rPr>
              <w:t>7</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45255E">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356DA">
              <w:rPr>
                <w:b/>
                <w:sz w:val="24"/>
                <w:szCs w:val="24"/>
                <w:lang w:eastAsia="en-US"/>
              </w:rPr>
              <w:t>03</w:t>
            </w:r>
            <w:r w:rsidRPr="000F748C">
              <w:rPr>
                <w:b/>
                <w:sz w:val="24"/>
                <w:szCs w:val="24"/>
                <w:lang w:eastAsia="en-US"/>
              </w:rPr>
              <w:t>.</w:t>
            </w:r>
            <w:r w:rsidR="0045255E">
              <w:rPr>
                <w:b/>
                <w:sz w:val="24"/>
                <w:szCs w:val="24"/>
                <w:lang w:eastAsia="en-US"/>
              </w:rPr>
              <w:t>0</w:t>
            </w:r>
            <w:r w:rsidR="007356DA">
              <w:rPr>
                <w:b/>
                <w:sz w:val="24"/>
                <w:szCs w:val="24"/>
                <w:lang w:eastAsia="en-US"/>
              </w:rPr>
              <w:t>2</w:t>
            </w:r>
            <w:r w:rsidRPr="000F748C">
              <w:rPr>
                <w:b/>
                <w:sz w:val="24"/>
                <w:szCs w:val="24"/>
                <w:lang w:eastAsia="en-US"/>
              </w:rPr>
              <w:t>.20</w:t>
            </w:r>
            <w:r>
              <w:rPr>
                <w:b/>
                <w:sz w:val="24"/>
                <w:szCs w:val="24"/>
                <w:lang w:eastAsia="en-US"/>
              </w:rPr>
              <w:t>1</w:t>
            </w:r>
            <w:r w:rsidR="0045255E">
              <w:rPr>
                <w:b/>
                <w:sz w:val="24"/>
                <w:szCs w:val="24"/>
                <w:lang w:eastAsia="en-US"/>
              </w:rPr>
              <w:t>7</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45255E" w:rsidP="0045255E">
            <w:pPr>
              <w:tabs>
                <w:tab w:val="left" w:pos="0"/>
              </w:tabs>
              <w:spacing w:line="276" w:lineRule="auto"/>
              <w:ind w:left="540" w:right="153" w:hanging="540"/>
              <w:jc w:val="left"/>
              <w:rPr>
                <w:i/>
                <w:sz w:val="24"/>
                <w:szCs w:val="24"/>
                <w:lang w:eastAsia="en-US"/>
              </w:rPr>
            </w:pPr>
            <w:r>
              <w:rPr>
                <w:b/>
                <w:color w:val="000000"/>
                <w:sz w:val="24"/>
                <w:szCs w:val="24"/>
              </w:rPr>
              <w:t>февраль</w:t>
            </w:r>
            <w:r w:rsidR="00B73132">
              <w:rPr>
                <w:b/>
                <w:color w:val="000000"/>
                <w:sz w:val="24"/>
                <w:szCs w:val="24"/>
              </w:rPr>
              <w:t xml:space="preserve"> </w:t>
            </w:r>
            <w:r w:rsidR="00B73132" w:rsidRPr="00A34297">
              <w:rPr>
                <w:b/>
                <w:color w:val="000000"/>
                <w:sz w:val="24"/>
                <w:szCs w:val="24"/>
              </w:rPr>
              <w:t>201</w:t>
            </w:r>
            <w:r>
              <w:rPr>
                <w:b/>
                <w:color w:val="000000"/>
                <w:sz w:val="24"/>
                <w:szCs w:val="24"/>
              </w:rPr>
              <w:t>7</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w:t>
            </w:r>
            <w:bookmarkStart w:id="4" w:name="_GoBack"/>
            <w:bookmarkEnd w:id="4"/>
            <w:r w:rsidRPr="00FE4AEF">
              <w:rPr>
                <w:i/>
              </w:rPr>
              <w:t>умента должен быть поименован в соответствии с содержимым (например, Выписка из ЕГРЮЛ от 01.0</w:t>
            </w:r>
            <w:r w:rsidR="0045255E">
              <w:rPr>
                <w:i/>
              </w:rPr>
              <w:t>1</w:t>
            </w:r>
            <w:r w:rsidRPr="00FE4AEF">
              <w:rPr>
                <w:i/>
              </w:rPr>
              <w:t>.1</w:t>
            </w:r>
            <w:r w:rsidR="0045255E">
              <w:rPr>
                <w:i/>
              </w:rPr>
              <w:t>7</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7356D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7356DA">
          <w:rPr>
            <w:noProof/>
          </w:rPr>
          <w:t>7</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55E"/>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56DA"/>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DD7"/>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A0746-4C62-4627-9118-00211181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7752</Words>
  <Characters>57331</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8</cp:revision>
  <cp:lastPrinted>2016-08-17T13:26:00Z</cp:lastPrinted>
  <dcterms:created xsi:type="dcterms:W3CDTF">2016-08-17T12:16:00Z</dcterms:created>
  <dcterms:modified xsi:type="dcterms:W3CDTF">2017-01-24T06:46:00Z</dcterms:modified>
</cp:coreProperties>
</file>