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26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967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226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803A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226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226DCC">
        <w:rPr>
          <w:rFonts w:ascii="Arial" w:eastAsia="Times New Roman" w:hAnsi="Arial" w:cs="Arial"/>
          <w:color w:val="000000"/>
          <w:lang w:eastAsia="ru-RU"/>
        </w:rPr>
        <w:t xml:space="preserve">проверке и настройке параметров срабатывания предохранительных клапанов котла-утилизатора и газопроводов ДКС энергоблока ПГУ-400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226DCC"/>
    <w:rsid w:val="00251EE6"/>
    <w:rsid w:val="00337D4D"/>
    <w:rsid w:val="003A1868"/>
    <w:rsid w:val="00416E9B"/>
    <w:rsid w:val="00581E37"/>
    <w:rsid w:val="005C5CC6"/>
    <w:rsid w:val="00601342"/>
    <w:rsid w:val="00803A54"/>
    <w:rsid w:val="0097600D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DA24-EFC6-4010-BB0A-BB60C548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14</cp:revision>
  <cp:lastPrinted>2016-11-29T05:51:00Z</cp:lastPrinted>
  <dcterms:created xsi:type="dcterms:W3CDTF">2015-09-29T11:13:00Z</dcterms:created>
  <dcterms:modified xsi:type="dcterms:W3CDTF">2016-11-29T05:51:00Z</dcterms:modified>
</cp:coreProperties>
</file>